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6"/>
      </w:tblGrid>
      <w:tr w:rsidR="00F3712C" w:rsidRPr="009903FF" w14:paraId="19130CEC" w14:textId="77777777" w:rsidTr="00DF0D30">
        <w:tc>
          <w:tcPr>
            <w:tcW w:w="9216" w:type="dxa"/>
          </w:tcPr>
          <w:bookmarkStart w:id="0" w:name="_Toc116138942"/>
          <w:p w14:paraId="0EBD8E91" w14:textId="7D917C88" w:rsidR="00EC6FB2" w:rsidRPr="009903FF" w:rsidRDefault="00F3712C" w:rsidP="007E69D5">
            <w:pPr>
              <w:pStyle w:val="Subtitle2"/>
              <w:numPr>
                <w:ilvl w:val="0"/>
                <w:numId w:val="0"/>
              </w:numPr>
              <w:ind w:left="720"/>
              <w:jc w:val="both"/>
            </w:pPr>
            <w:r w:rsidRPr="009903FF">
              <w:fldChar w:fldCharType="begin"/>
            </w:r>
            <w:r w:rsidRPr="009903FF">
              <w:instrText xml:space="preserve"> TC  "</w:instrText>
            </w:r>
            <w:bookmarkStart w:id="1" w:name="_Toc163668554"/>
            <w:r w:rsidRPr="009903FF">
              <w:instrText>A.Scope of Supply of Plant and Installation Services by the Contractor</w:instrText>
            </w:r>
            <w:bookmarkEnd w:id="1"/>
            <w:r w:rsidRPr="009903FF">
              <w:instrText xml:space="preserve"> " \f G \l 1 </w:instrText>
            </w:r>
            <w:r w:rsidRPr="009903FF">
              <w:fldChar w:fldCharType="end"/>
            </w:r>
            <w:bookmarkStart w:id="2" w:name="_Toc23233012"/>
            <w:bookmarkStart w:id="3" w:name="_Toc23238061"/>
            <w:bookmarkStart w:id="4" w:name="_Toc41971552"/>
            <w:bookmarkStart w:id="5" w:name="_Toc125874275"/>
            <w:bookmarkStart w:id="6" w:name="_Toc80116725"/>
            <w:bookmarkStart w:id="7" w:name="_Toc109223024"/>
            <w:bookmarkStart w:id="8" w:name="_Toc110077196"/>
            <w:bookmarkStart w:id="9" w:name="_Toc113808861"/>
            <w:bookmarkStart w:id="10" w:name="_Toc116138943"/>
            <w:bookmarkStart w:id="11" w:name="_Toc189063085"/>
            <w:bookmarkStart w:id="12" w:name="_Toc189063575"/>
            <w:bookmarkEnd w:id="0"/>
            <w:r w:rsidR="0016627D" w:rsidRPr="009903FF">
              <w:t>Scope of Supply of Plant and Installation Services by the Contractor</w:t>
            </w:r>
            <w:bookmarkEnd w:id="2"/>
            <w:bookmarkEnd w:id="3"/>
            <w:bookmarkEnd w:id="4"/>
            <w:bookmarkEnd w:id="5"/>
            <w:bookmarkEnd w:id="6"/>
            <w:bookmarkEnd w:id="7"/>
            <w:bookmarkEnd w:id="8"/>
            <w:bookmarkEnd w:id="9"/>
            <w:bookmarkEnd w:id="10"/>
            <w:bookmarkEnd w:id="11"/>
            <w:bookmarkEnd w:id="12"/>
          </w:p>
        </w:tc>
      </w:tr>
    </w:tbl>
    <w:p w14:paraId="193BAF78" w14:textId="77777777" w:rsidR="001E6837" w:rsidRDefault="001E6837" w:rsidP="004F5FB4">
      <w:pPr>
        <w:jc w:val="center"/>
        <w:rPr>
          <w:b/>
          <w:bCs/>
          <w:sz w:val="28"/>
          <w:szCs w:val="28"/>
          <w:rtl/>
        </w:rPr>
      </w:pPr>
    </w:p>
    <w:p w14:paraId="210EC5F1" w14:textId="61F543EC" w:rsidR="004F5FB4" w:rsidRPr="009903FF" w:rsidRDefault="004F5FB4" w:rsidP="004F5FB4">
      <w:pPr>
        <w:jc w:val="center"/>
        <w:rPr>
          <w:b/>
          <w:bCs/>
          <w:sz w:val="28"/>
          <w:szCs w:val="28"/>
        </w:rPr>
      </w:pPr>
      <w:r w:rsidRPr="009903FF">
        <w:rPr>
          <w:b/>
          <w:bCs/>
          <w:sz w:val="28"/>
          <w:szCs w:val="28"/>
        </w:rPr>
        <w:t>Contents</w:t>
      </w:r>
    </w:p>
    <w:sdt>
      <w:sdtPr>
        <w:rPr>
          <w:rFonts w:ascii="Times New Roman" w:hAnsi="Times New Roman"/>
          <w:b w:val="0"/>
          <w:bCs w:val="0"/>
          <w:color w:val="auto"/>
          <w:sz w:val="24"/>
          <w:szCs w:val="20"/>
        </w:rPr>
        <w:id w:val="-1135563351"/>
        <w:docPartObj>
          <w:docPartGallery w:val="Table of Contents"/>
          <w:docPartUnique/>
        </w:docPartObj>
      </w:sdtPr>
      <w:sdtEndPr>
        <w:rPr>
          <w:noProof/>
        </w:rPr>
      </w:sdtEndPr>
      <w:sdtContent>
        <w:p w14:paraId="599C7DE1" w14:textId="49182E6B" w:rsidR="0091559D" w:rsidRDefault="0039340E" w:rsidP="0039340E">
          <w:pPr>
            <w:pStyle w:val="TOCHeading"/>
            <w:rPr>
              <w:noProof/>
            </w:rPr>
          </w:pPr>
          <w:r>
            <w:fldChar w:fldCharType="begin"/>
          </w:r>
          <w:r>
            <w:instrText xml:space="preserve"> TOC \o "1-3" \h \z \u </w:instrText>
          </w:r>
          <w:r>
            <w:fldChar w:fldCharType="separate"/>
          </w:r>
        </w:p>
        <w:p w14:paraId="0D52FF14" w14:textId="2B54230C"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76" w:history="1">
            <w:r w:rsidRPr="002D6DBB">
              <w:rPr>
                <w:rStyle w:val="Hyperlink"/>
                <w:noProof/>
              </w:rPr>
              <w:t>1.</w:t>
            </w:r>
            <w:r>
              <w:rPr>
                <w:rFonts w:asciiTheme="minorHAnsi" w:eastAsiaTheme="minorEastAsia" w:hAnsiTheme="minorHAnsi" w:cstheme="minorBidi"/>
                <w:b w:val="0"/>
                <w:bCs w:val="0"/>
                <w:caps w:val="0"/>
                <w:noProof/>
                <w:sz w:val="22"/>
                <w:szCs w:val="22"/>
              </w:rPr>
              <w:tab/>
            </w:r>
            <w:r w:rsidRPr="002D6DBB">
              <w:rPr>
                <w:rStyle w:val="Hyperlink"/>
                <w:noProof/>
              </w:rPr>
              <w:t>Scope of Work</w:t>
            </w:r>
            <w:r>
              <w:rPr>
                <w:noProof/>
                <w:webHidden/>
              </w:rPr>
              <w:tab/>
            </w:r>
            <w:r>
              <w:rPr>
                <w:noProof/>
                <w:webHidden/>
              </w:rPr>
              <w:fldChar w:fldCharType="begin"/>
            </w:r>
            <w:r>
              <w:rPr>
                <w:noProof/>
                <w:webHidden/>
              </w:rPr>
              <w:instrText xml:space="preserve"> PAGEREF _Toc189063576 \h </w:instrText>
            </w:r>
            <w:r>
              <w:rPr>
                <w:noProof/>
                <w:webHidden/>
              </w:rPr>
            </w:r>
            <w:r>
              <w:rPr>
                <w:noProof/>
                <w:webHidden/>
              </w:rPr>
              <w:fldChar w:fldCharType="separate"/>
            </w:r>
            <w:r w:rsidR="008A17F5">
              <w:rPr>
                <w:noProof/>
                <w:webHidden/>
              </w:rPr>
              <w:t>10</w:t>
            </w:r>
            <w:r>
              <w:rPr>
                <w:noProof/>
                <w:webHidden/>
              </w:rPr>
              <w:fldChar w:fldCharType="end"/>
            </w:r>
          </w:hyperlink>
        </w:p>
        <w:p w14:paraId="44104B8D" w14:textId="775CA80E"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77" w:history="1">
            <w:r w:rsidRPr="002D6DBB">
              <w:rPr>
                <w:rStyle w:val="Hyperlink"/>
                <w:noProof/>
              </w:rPr>
              <w:t>2.</w:t>
            </w:r>
            <w:r>
              <w:rPr>
                <w:rFonts w:asciiTheme="minorHAnsi" w:eastAsiaTheme="minorEastAsia" w:hAnsiTheme="minorHAnsi" w:cstheme="minorBidi"/>
                <w:b w:val="0"/>
                <w:bCs w:val="0"/>
                <w:caps w:val="0"/>
                <w:noProof/>
                <w:sz w:val="22"/>
                <w:szCs w:val="22"/>
              </w:rPr>
              <w:tab/>
            </w:r>
            <w:r w:rsidRPr="002D6DBB">
              <w:rPr>
                <w:rStyle w:val="Hyperlink"/>
                <w:noProof/>
              </w:rPr>
              <w:t>Extent of Work</w:t>
            </w:r>
            <w:r>
              <w:rPr>
                <w:noProof/>
                <w:webHidden/>
              </w:rPr>
              <w:tab/>
            </w:r>
            <w:r>
              <w:rPr>
                <w:noProof/>
                <w:webHidden/>
              </w:rPr>
              <w:fldChar w:fldCharType="begin"/>
            </w:r>
            <w:r>
              <w:rPr>
                <w:noProof/>
                <w:webHidden/>
              </w:rPr>
              <w:instrText xml:space="preserve"> PAGEREF _Toc189063577 \h </w:instrText>
            </w:r>
            <w:r>
              <w:rPr>
                <w:noProof/>
                <w:webHidden/>
              </w:rPr>
            </w:r>
            <w:r>
              <w:rPr>
                <w:noProof/>
                <w:webHidden/>
              </w:rPr>
              <w:fldChar w:fldCharType="separate"/>
            </w:r>
            <w:r w:rsidR="008A17F5">
              <w:rPr>
                <w:noProof/>
                <w:webHidden/>
              </w:rPr>
              <w:t>24</w:t>
            </w:r>
            <w:r>
              <w:rPr>
                <w:noProof/>
                <w:webHidden/>
              </w:rPr>
              <w:fldChar w:fldCharType="end"/>
            </w:r>
          </w:hyperlink>
        </w:p>
        <w:p w14:paraId="402F3D49" w14:textId="26035AC5"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78" w:history="1">
            <w:r w:rsidRPr="002D6DBB">
              <w:rPr>
                <w:rStyle w:val="Hyperlink"/>
                <w:noProof/>
              </w:rPr>
              <w:t>3.</w:t>
            </w:r>
            <w:r>
              <w:rPr>
                <w:rFonts w:asciiTheme="minorHAnsi" w:eastAsiaTheme="minorEastAsia" w:hAnsiTheme="minorHAnsi" w:cstheme="minorBidi"/>
                <w:b w:val="0"/>
                <w:bCs w:val="0"/>
                <w:caps w:val="0"/>
                <w:noProof/>
                <w:sz w:val="22"/>
                <w:szCs w:val="22"/>
              </w:rPr>
              <w:tab/>
            </w:r>
            <w:r w:rsidRPr="002D6DBB">
              <w:rPr>
                <w:rStyle w:val="Hyperlink"/>
                <w:noProof/>
              </w:rPr>
              <w:t>Service Conditions</w:t>
            </w:r>
            <w:r>
              <w:rPr>
                <w:noProof/>
                <w:webHidden/>
              </w:rPr>
              <w:tab/>
            </w:r>
            <w:r>
              <w:rPr>
                <w:noProof/>
                <w:webHidden/>
              </w:rPr>
              <w:fldChar w:fldCharType="begin"/>
            </w:r>
            <w:r>
              <w:rPr>
                <w:noProof/>
                <w:webHidden/>
              </w:rPr>
              <w:instrText xml:space="preserve"> PAGEREF _Toc189063578 \h </w:instrText>
            </w:r>
            <w:r>
              <w:rPr>
                <w:noProof/>
                <w:webHidden/>
              </w:rPr>
            </w:r>
            <w:r>
              <w:rPr>
                <w:noProof/>
                <w:webHidden/>
              </w:rPr>
              <w:fldChar w:fldCharType="separate"/>
            </w:r>
            <w:r w:rsidR="008A17F5">
              <w:rPr>
                <w:noProof/>
                <w:webHidden/>
              </w:rPr>
              <w:t>25</w:t>
            </w:r>
            <w:r>
              <w:rPr>
                <w:noProof/>
                <w:webHidden/>
              </w:rPr>
              <w:fldChar w:fldCharType="end"/>
            </w:r>
          </w:hyperlink>
        </w:p>
        <w:p w14:paraId="6F4EE3EC" w14:textId="36C66CF8"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79" w:history="1">
            <w:r w:rsidRPr="002D6DBB">
              <w:rPr>
                <w:rStyle w:val="Hyperlink"/>
                <w:noProof/>
              </w:rPr>
              <w:t>4.</w:t>
            </w:r>
            <w:r>
              <w:rPr>
                <w:rFonts w:asciiTheme="minorHAnsi" w:eastAsiaTheme="minorEastAsia" w:hAnsiTheme="minorHAnsi" w:cstheme="minorBidi"/>
                <w:b w:val="0"/>
                <w:bCs w:val="0"/>
                <w:caps w:val="0"/>
                <w:noProof/>
                <w:sz w:val="22"/>
                <w:szCs w:val="22"/>
              </w:rPr>
              <w:tab/>
            </w:r>
            <w:r w:rsidRPr="002D6DBB">
              <w:rPr>
                <w:rStyle w:val="Hyperlink"/>
                <w:noProof/>
              </w:rPr>
              <w:t>Transport</w:t>
            </w:r>
            <w:r>
              <w:rPr>
                <w:noProof/>
                <w:webHidden/>
              </w:rPr>
              <w:tab/>
            </w:r>
            <w:r>
              <w:rPr>
                <w:noProof/>
                <w:webHidden/>
              </w:rPr>
              <w:fldChar w:fldCharType="begin"/>
            </w:r>
            <w:r>
              <w:rPr>
                <w:noProof/>
                <w:webHidden/>
              </w:rPr>
              <w:instrText xml:space="preserve"> PAGEREF _Toc189063579 \h </w:instrText>
            </w:r>
            <w:r>
              <w:rPr>
                <w:noProof/>
                <w:webHidden/>
              </w:rPr>
            </w:r>
            <w:r>
              <w:rPr>
                <w:noProof/>
                <w:webHidden/>
              </w:rPr>
              <w:fldChar w:fldCharType="separate"/>
            </w:r>
            <w:r w:rsidR="008A17F5">
              <w:rPr>
                <w:noProof/>
                <w:webHidden/>
              </w:rPr>
              <w:t>26</w:t>
            </w:r>
            <w:r>
              <w:rPr>
                <w:noProof/>
                <w:webHidden/>
              </w:rPr>
              <w:fldChar w:fldCharType="end"/>
            </w:r>
          </w:hyperlink>
        </w:p>
        <w:p w14:paraId="408ABCBC" w14:textId="7BEFEA05"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80" w:history="1">
            <w:r w:rsidRPr="002D6DBB">
              <w:rPr>
                <w:rStyle w:val="Hyperlink"/>
                <w:noProof/>
              </w:rPr>
              <w:t>5.</w:t>
            </w:r>
            <w:r>
              <w:rPr>
                <w:rFonts w:asciiTheme="minorHAnsi" w:eastAsiaTheme="minorEastAsia" w:hAnsiTheme="minorHAnsi" w:cstheme="minorBidi"/>
                <w:b w:val="0"/>
                <w:bCs w:val="0"/>
                <w:caps w:val="0"/>
                <w:noProof/>
                <w:sz w:val="22"/>
                <w:szCs w:val="22"/>
              </w:rPr>
              <w:tab/>
            </w:r>
            <w:r w:rsidRPr="002D6DBB">
              <w:rPr>
                <w:rStyle w:val="Hyperlink"/>
                <w:noProof/>
              </w:rPr>
              <w:t>Health and Safety</w:t>
            </w:r>
            <w:r>
              <w:rPr>
                <w:noProof/>
                <w:webHidden/>
              </w:rPr>
              <w:tab/>
            </w:r>
            <w:r>
              <w:rPr>
                <w:noProof/>
                <w:webHidden/>
              </w:rPr>
              <w:fldChar w:fldCharType="begin"/>
            </w:r>
            <w:r>
              <w:rPr>
                <w:noProof/>
                <w:webHidden/>
              </w:rPr>
              <w:instrText xml:space="preserve"> PAGEREF _Toc189063580 \h </w:instrText>
            </w:r>
            <w:r>
              <w:rPr>
                <w:noProof/>
                <w:webHidden/>
              </w:rPr>
            </w:r>
            <w:r>
              <w:rPr>
                <w:noProof/>
                <w:webHidden/>
              </w:rPr>
              <w:fldChar w:fldCharType="separate"/>
            </w:r>
            <w:r w:rsidR="008A17F5">
              <w:rPr>
                <w:noProof/>
                <w:webHidden/>
              </w:rPr>
              <w:t>27</w:t>
            </w:r>
            <w:r>
              <w:rPr>
                <w:noProof/>
                <w:webHidden/>
              </w:rPr>
              <w:fldChar w:fldCharType="end"/>
            </w:r>
          </w:hyperlink>
        </w:p>
        <w:p w14:paraId="257756A2" w14:textId="7D3D1C1D"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81" w:history="1">
            <w:r w:rsidRPr="002D6DBB">
              <w:rPr>
                <w:rStyle w:val="Hyperlink"/>
                <w:noProof/>
              </w:rPr>
              <w:t>6.</w:t>
            </w:r>
            <w:r>
              <w:rPr>
                <w:rFonts w:asciiTheme="minorHAnsi" w:eastAsiaTheme="minorEastAsia" w:hAnsiTheme="minorHAnsi" w:cstheme="minorBidi"/>
                <w:b w:val="0"/>
                <w:bCs w:val="0"/>
                <w:caps w:val="0"/>
                <w:noProof/>
                <w:sz w:val="22"/>
                <w:szCs w:val="22"/>
              </w:rPr>
              <w:tab/>
            </w:r>
            <w:r w:rsidRPr="002D6DBB">
              <w:rPr>
                <w:rStyle w:val="Hyperlink"/>
                <w:noProof/>
              </w:rPr>
              <w:t>Compliance with Regulations</w:t>
            </w:r>
            <w:r>
              <w:rPr>
                <w:noProof/>
                <w:webHidden/>
              </w:rPr>
              <w:tab/>
            </w:r>
            <w:r>
              <w:rPr>
                <w:noProof/>
                <w:webHidden/>
              </w:rPr>
              <w:fldChar w:fldCharType="begin"/>
            </w:r>
            <w:r>
              <w:rPr>
                <w:noProof/>
                <w:webHidden/>
              </w:rPr>
              <w:instrText xml:space="preserve"> PAGEREF _Toc189063581 \h </w:instrText>
            </w:r>
            <w:r>
              <w:rPr>
                <w:noProof/>
                <w:webHidden/>
              </w:rPr>
            </w:r>
            <w:r>
              <w:rPr>
                <w:noProof/>
                <w:webHidden/>
              </w:rPr>
              <w:fldChar w:fldCharType="separate"/>
            </w:r>
            <w:r w:rsidR="008A17F5">
              <w:rPr>
                <w:noProof/>
                <w:webHidden/>
              </w:rPr>
              <w:t>28</w:t>
            </w:r>
            <w:r>
              <w:rPr>
                <w:noProof/>
                <w:webHidden/>
              </w:rPr>
              <w:fldChar w:fldCharType="end"/>
            </w:r>
          </w:hyperlink>
        </w:p>
        <w:p w14:paraId="6E4352A0" w14:textId="59B73DC8"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82" w:history="1">
            <w:r w:rsidRPr="002D6DBB">
              <w:rPr>
                <w:rStyle w:val="Hyperlink"/>
                <w:noProof/>
              </w:rPr>
              <w:t>7.</w:t>
            </w:r>
            <w:r>
              <w:rPr>
                <w:rFonts w:asciiTheme="minorHAnsi" w:eastAsiaTheme="minorEastAsia" w:hAnsiTheme="minorHAnsi" w:cstheme="minorBidi"/>
                <w:b w:val="0"/>
                <w:bCs w:val="0"/>
                <w:caps w:val="0"/>
                <w:noProof/>
                <w:sz w:val="22"/>
                <w:szCs w:val="22"/>
              </w:rPr>
              <w:tab/>
            </w:r>
            <w:r w:rsidRPr="002D6DBB">
              <w:rPr>
                <w:rStyle w:val="Hyperlink"/>
                <w:noProof/>
              </w:rPr>
              <w:t>General Particulars and Guarantees</w:t>
            </w:r>
            <w:r>
              <w:rPr>
                <w:noProof/>
                <w:webHidden/>
              </w:rPr>
              <w:tab/>
            </w:r>
            <w:r>
              <w:rPr>
                <w:noProof/>
                <w:webHidden/>
              </w:rPr>
              <w:fldChar w:fldCharType="begin"/>
            </w:r>
            <w:r>
              <w:rPr>
                <w:noProof/>
                <w:webHidden/>
              </w:rPr>
              <w:instrText xml:space="preserve"> PAGEREF _Toc189063582 \h </w:instrText>
            </w:r>
            <w:r>
              <w:rPr>
                <w:noProof/>
                <w:webHidden/>
              </w:rPr>
            </w:r>
            <w:r>
              <w:rPr>
                <w:noProof/>
                <w:webHidden/>
              </w:rPr>
              <w:fldChar w:fldCharType="separate"/>
            </w:r>
            <w:r w:rsidR="008A17F5">
              <w:rPr>
                <w:noProof/>
                <w:webHidden/>
              </w:rPr>
              <w:t>28</w:t>
            </w:r>
            <w:r>
              <w:rPr>
                <w:noProof/>
                <w:webHidden/>
              </w:rPr>
              <w:fldChar w:fldCharType="end"/>
            </w:r>
          </w:hyperlink>
        </w:p>
        <w:p w14:paraId="27C5B2CC" w14:textId="151A76C3"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83" w:history="1">
            <w:r w:rsidRPr="002D6DBB">
              <w:rPr>
                <w:rStyle w:val="Hyperlink"/>
                <w:noProof/>
              </w:rPr>
              <w:t>8.</w:t>
            </w:r>
            <w:r>
              <w:rPr>
                <w:rFonts w:asciiTheme="minorHAnsi" w:eastAsiaTheme="minorEastAsia" w:hAnsiTheme="minorHAnsi" w:cstheme="minorBidi"/>
                <w:b w:val="0"/>
                <w:bCs w:val="0"/>
                <w:caps w:val="0"/>
                <w:noProof/>
                <w:sz w:val="22"/>
                <w:szCs w:val="22"/>
              </w:rPr>
              <w:tab/>
            </w:r>
            <w:r w:rsidRPr="002D6DBB">
              <w:rPr>
                <w:rStyle w:val="Hyperlink"/>
                <w:noProof/>
              </w:rPr>
              <w:t>Compliance with Standard Specifications</w:t>
            </w:r>
            <w:r>
              <w:rPr>
                <w:noProof/>
                <w:webHidden/>
              </w:rPr>
              <w:tab/>
            </w:r>
            <w:r>
              <w:rPr>
                <w:noProof/>
                <w:webHidden/>
              </w:rPr>
              <w:fldChar w:fldCharType="begin"/>
            </w:r>
            <w:r>
              <w:rPr>
                <w:noProof/>
                <w:webHidden/>
              </w:rPr>
              <w:instrText xml:space="preserve"> PAGEREF _Toc189063583 \h </w:instrText>
            </w:r>
            <w:r>
              <w:rPr>
                <w:noProof/>
                <w:webHidden/>
              </w:rPr>
            </w:r>
            <w:r>
              <w:rPr>
                <w:noProof/>
                <w:webHidden/>
              </w:rPr>
              <w:fldChar w:fldCharType="separate"/>
            </w:r>
            <w:r w:rsidR="008A17F5">
              <w:rPr>
                <w:noProof/>
                <w:webHidden/>
              </w:rPr>
              <w:t>28</w:t>
            </w:r>
            <w:r>
              <w:rPr>
                <w:noProof/>
                <w:webHidden/>
              </w:rPr>
              <w:fldChar w:fldCharType="end"/>
            </w:r>
          </w:hyperlink>
        </w:p>
        <w:p w14:paraId="6668FA86" w14:textId="59A49B8D" w:rsidR="0091559D" w:rsidRDefault="0091559D">
          <w:pPr>
            <w:pStyle w:val="TOC1"/>
            <w:tabs>
              <w:tab w:val="left" w:pos="480"/>
              <w:tab w:val="right" w:leader="dot" w:pos="8990"/>
            </w:tabs>
            <w:rPr>
              <w:rFonts w:asciiTheme="minorHAnsi" w:eastAsiaTheme="minorEastAsia" w:hAnsiTheme="minorHAnsi" w:cstheme="minorBidi"/>
              <w:b w:val="0"/>
              <w:bCs w:val="0"/>
              <w:caps w:val="0"/>
              <w:noProof/>
              <w:sz w:val="22"/>
              <w:szCs w:val="22"/>
            </w:rPr>
          </w:pPr>
          <w:hyperlink w:anchor="_Toc189063584" w:history="1">
            <w:r w:rsidRPr="002D6DBB">
              <w:rPr>
                <w:rStyle w:val="Hyperlink"/>
                <w:noProof/>
              </w:rPr>
              <w:t>9.</w:t>
            </w:r>
            <w:r>
              <w:rPr>
                <w:rFonts w:asciiTheme="minorHAnsi" w:eastAsiaTheme="minorEastAsia" w:hAnsiTheme="minorHAnsi" w:cstheme="minorBidi"/>
                <w:b w:val="0"/>
                <w:bCs w:val="0"/>
                <w:caps w:val="0"/>
                <w:noProof/>
                <w:sz w:val="22"/>
                <w:szCs w:val="22"/>
              </w:rPr>
              <w:tab/>
            </w:r>
            <w:r w:rsidRPr="002D6DBB">
              <w:rPr>
                <w:rStyle w:val="Hyperlink"/>
                <w:noProof/>
              </w:rPr>
              <w:t>Variations from Conditions of Contract</w:t>
            </w:r>
            <w:r>
              <w:rPr>
                <w:noProof/>
                <w:webHidden/>
              </w:rPr>
              <w:tab/>
            </w:r>
            <w:r>
              <w:rPr>
                <w:noProof/>
                <w:webHidden/>
              </w:rPr>
              <w:fldChar w:fldCharType="begin"/>
            </w:r>
            <w:r>
              <w:rPr>
                <w:noProof/>
                <w:webHidden/>
              </w:rPr>
              <w:instrText xml:space="preserve"> PAGEREF _Toc189063584 \h </w:instrText>
            </w:r>
            <w:r>
              <w:rPr>
                <w:noProof/>
                <w:webHidden/>
              </w:rPr>
            </w:r>
            <w:r>
              <w:rPr>
                <w:noProof/>
                <w:webHidden/>
              </w:rPr>
              <w:fldChar w:fldCharType="separate"/>
            </w:r>
            <w:r w:rsidR="008A17F5">
              <w:rPr>
                <w:noProof/>
                <w:webHidden/>
              </w:rPr>
              <w:t>30</w:t>
            </w:r>
            <w:r>
              <w:rPr>
                <w:noProof/>
                <w:webHidden/>
              </w:rPr>
              <w:fldChar w:fldCharType="end"/>
            </w:r>
          </w:hyperlink>
        </w:p>
        <w:p w14:paraId="645FCC48" w14:textId="0FF43260"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85" w:history="1">
            <w:r w:rsidRPr="002D6DBB">
              <w:rPr>
                <w:rStyle w:val="Hyperlink"/>
                <w:noProof/>
              </w:rPr>
              <w:t>10.</w:t>
            </w:r>
            <w:r>
              <w:rPr>
                <w:rFonts w:asciiTheme="minorHAnsi" w:eastAsiaTheme="minorEastAsia" w:hAnsiTheme="minorHAnsi" w:cstheme="minorBidi"/>
                <w:b w:val="0"/>
                <w:bCs w:val="0"/>
                <w:caps w:val="0"/>
                <w:noProof/>
                <w:sz w:val="22"/>
                <w:szCs w:val="22"/>
              </w:rPr>
              <w:tab/>
            </w:r>
            <w:r w:rsidRPr="002D6DBB">
              <w:rPr>
                <w:rStyle w:val="Hyperlink"/>
                <w:noProof/>
              </w:rPr>
              <w:t>Subcontracted Plant, Materials and Labour</w:t>
            </w:r>
            <w:r>
              <w:rPr>
                <w:noProof/>
                <w:webHidden/>
              </w:rPr>
              <w:tab/>
            </w:r>
            <w:r>
              <w:rPr>
                <w:noProof/>
                <w:webHidden/>
              </w:rPr>
              <w:fldChar w:fldCharType="begin"/>
            </w:r>
            <w:r>
              <w:rPr>
                <w:noProof/>
                <w:webHidden/>
              </w:rPr>
              <w:instrText xml:space="preserve"> PAGEREF _Toc189063585 \h </w:instrText>
            </w:r>
            <w:r>
              <w:rPr>
                <w:noProof/>
                <w:webHidden/>
              </w:rPr>
            </w:r>
            <w:r>
              <w:rPr>
                <w:noProof/>
                <w:webHidden/>
              </w:rPr>
              <w:fldChar w:fldCharType="separate"/>
            </w:r>
            <w:r w:rsidR="008A17F5">
              <w:rPr>
                <w:noProof/>
                <w:webHidden/>
              </w:rPr>
              <w:t>30</w:t>
            </w:r>
            <w:r>
              <w:rPr>
                <w:noProof/>
                <w:webHidden/>
              </w:rPr>
              <w:fldChar w:fldCharType="end"/>
            </w:r>
          </w:hyperlink>
        </w:p>
        <w:p w14:paraId="4A2CCBAF" w14:textId="17506911"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86" w:history="1">
            <w:r w:rsidRPr="002D6DBB">
              <w:rPr>
                <w:rStyle w:val="Hyperlink"/>
                <w:noProof/>
              </w:rPr>
              <w:t>11.</w:t>
            </w:r>
            <w:r>
              <w:rPr>
                <w:rFonts w:asciiTheme="minorHAnsi" w:eastAsiaTheme="minorEastAsia" w:hAnsiTheme="minorHAnsi" w:cstheme="minorBidi"/>
                <w:b w:val="0"/>
                <w:bCs w:val="0"/>
                <w:caps w:val="0"/>
                <w:noProof/>
                <w:sz w:val="22"/>
                <w:szCs w:val="22"/>
              </w:rPr>
              <w:tab/>
            </w:r>
            <w:r w:rsidRPr="002D6DBB">
              <w:rPr>
                <w:rStyle w:val="Hyperlink"/>
                <w:noProof/>
              </w:rPr>
              <w:t>Access to Manufacturers' Works</w:t>
            </w:r>
            <w:r>
              <w:rPr>
                <w:noProof/>
                <w:webHidden/>
              </w:rPr>
              <w:tab/>
            </w:r>
            <w:r>
              <w:rPr>
                <w:noProof/>
                <w:webHidden/>
              </w:rPr>
              <w:fldChar w:fldCharType="begin"/>
            </w:r>
            <w:r>
              <w:rPr>
                <w:noProof/>
                <w:webHidden/>
              </w:rPr>
              <w:instrText xml:space="preserve"> PAGEREF _Toc189063586 \h </w:instrText>
            </w:r>
            <w:r>
              <w:rPr>
                <w:noProof/>
                <w:webHidden/>
              </w:rPr>
            </w:r>
            <w:r>
              <w:rPr>
                <w:noProof/>
                <w:webHidden/>
              </w:rPr>
              <w:fldChar w:fldCharType="separate"/>
            </w:r>
            <w:r w:rsidR="008A17F5">
              <w:rPr>
                <w:noProof/>
                <w:webHidden/>
              </w:rPr>
              <w:t>30</w:t>
            </w:r>
            <w:r>
              <w:rPr>
                <w:noProof/>
                <w:webHidden/>
              </w:rPr>
              <w:fldChar w:fldCharType="end"/>
            </w:r>
          </w:hyperlink>
        </w:p>
        <w:p w14:paraId="338ED723" w14:textId="390CA5AC"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87" w:history="1">
            <w:r w:rsidRPr="002D6DBB">
              <w:rPr>
                <w:rStyle w:val="Hyperlink"/>
                <w:noProof/>
              </w:rPr>
              <w:t>12.</w:t>
            </w:r>
            <w:r>
              <w:rPr>
                <w:rFonts w:asciiTheme="minorHAnsi" w:eastAsiaTheme="minorEastAsia" w:hAnsiTheme="minorHAnsi" w:cstheme="minorBidi"/>
                <w:b w:val="0"/>
                <w:bCs w:val="0"/>
                <w:caps w:val="0"/>
                <w:noProof/>
                <w:sz w:val="22"/>
                <w:szCs w:val="22"/>
              </w:rPr>
              <w:tab/>
            </w:r>
            <w:r w:rsidRPr="002D6DBB">
              <w:rPr>
                <w:rStyle w:val="Hyperlink"/>
                <w:noProof/>
              </w:rPr>
              <w:t>Planning and Progress Reports</w:t>
            </w:r>
            <w:r>
              <w:rPr>
                <w:noProof/>
                <w:webHidden/>
              </w:rPr>
              <w:tab/>
            </w:r>
            <w:r>
              <w:rPr>
                <w:noProof/>
                <w:webHidden/>
              </w:rPr>
              <w:fldChar w:fldCharType="begin"/>
            </w:r>
            <w:r>
              <w:rPr>
                <w:noProof/>
                <w:webHidden/>
              </w:rPr>
              <w:instrText xml:space="preserve"> PAGEREF _Toc189063587 \h </w:instrText>
            </w:r>
            <w:r>
              <w:rPr>
                <w:noProof/>
                <w:webHidden/>
              </w:rPr>
            </w:r>
            <w:r>
              <w:rPr>
                <w:noProof/>
                <w:webHidden/>
              </w:rPr>
              <w:fldChar w:fldCharType="separate"/>
            </w:r>
            <w:r w:rsidR="008A17F5">
              <w:rPr>
                <w:noProof/>
                <w:webHidden/>
              </w:rPr>
              <w:t>30</w:t>
            </w:r>
            <w:r>
              <w:rPr>
                <w:noProof/>
                <w:webHidden/>
              </w:rPr>
              <w:fldChar w:fldCharType="end"/>
            </w:r>
          </w:hyperlink>
        </w:p>
        <w:p w14:paraId="09E01609" w14:textId="6EDF6E7D"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88" w:history="1">
            <w:r w:rsidRPr="002D6DBB">
              <w:rPr>
                <w:rStyle w:val="Hyperlink"/>
                <w:noProof/>
              </w:rPr>
              <w:t>13.</w:t>
            </w:r>
            <w:r>
              <w:rPr>
                <w:rFonts w:asciiTheme="minorHAnsi" w:eastAsiaTheme="minorEastAsia" w:hAnsiTheme="minorHAnsi" w:cstheme="minorBidi"/>
                <w:b w:val="0"/>
                <w:bCs w:val="0"/>
                <w:caps w:val="0"/>
                <w:noProof/>
                <w:sz w:val="22"/>
                <w:szCs w:val="22"/>
              </w:rPr>
              <w:tab/>
            </w:r>
            <w:r w:rsidRPr="002D6DBB">
              <w:rPr>
                <w:rStyle w:val="Hyperlink"/>
                <w:noProof/>
              </w:rPr>
              <w:t>Quality Assurance</w:t>
            </w:r>
            <w:r>
              <w:rPr>
                <w:noProof/>
                <w:webHidden/>
              </w:rPr>
              <w:tab/>
            </w:r>
            <w:r>
              <w:rPr>
                <w:noProof/>
                <w:webHidden/>
              </w:rPr>
              <w:fldChar w:fldCharType="begin"/>
            </w:r>
            <w:r>
              <w:rPr>
                <w:noProof/>
                <w:webHidden/>
              </w:rPr>
              <w:instrText xml:space="preserve"> PAGEREF _Toc189063588 \h </w:instrText>
            </w:r>
            <w:r>
              <w:rPr>
                <w:noProof/>
                <w:webHidden/>
              </w:rPr>
            </w:r>
            <w:r>
              <w:rPr>
                <w:noProof/>
                <w:webHidden/>
              </w:rPr>
              <w:fldChar w:fldCharType="separate"/>
            </w:r>
            <w:r w:rsidR="008A17F5">
              <w:rPr>
                <w:noProof/>
                <w:webHidden/>
              </w:rPr>
              <w:t>32</w:t>
            </w:r>
            <w:r>
              <w:rPr>
                <w:noProof/>
                <w:webHidden/>
              </w:rPr>
              <w:fldChar w:fldCharType="end"/>
            </w:r>
          </w:hyperlink>
        </w:p>
        <w:p w14:paraId="74BA1336" w14:textId="3EC5E925"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89" w:history="1">
            <w:r w:rsidRPr="002D6DBB">
              <w:rPr>
                <w:rStyle w:val="Hyperlink"/>
                <w:noProof/>
              </w:rPr>
              <w:t>14.</w:t>
            </w:r>
            <w:r>
              <w:rPr>
                <w:rFonts w:asciiTheme="minorHAnsi" w:eastAsiaTheme="minorEastAsia" w:hAnsiTheme="minorHAnsi" w:cstheme="minorBidi"/>
                <w:b w:val="0"/>
                <w:bCs w:val="0"/>
                <w:caps w:val="0"/>
                <w:noProof/>
                <w:sz w:val="22"/>
                <w:szCs w:val="22"/>
              </w:rPr>
              <w:tab/>
            </w:r>
            <w:r w:rsidRPr="002D6DBB">
              <w:rPr>
                <w:rStyle w:val="Hyperlink"/>
                <w:noProof/>
              </w:rPr>
              <w:t>Design and Standardization</w:t>
            </w:r>
            <w:r>
              <w:rPr>
                <w:noProof/>
                <w:webHidden/>
              </w:rPr>
              <w:tab/>
            </w:r>
            <w:r>
              <w:rPr>
                <w:noProof/>
                <w:webHidden/>
              </w:rPr>
              <w:fldChar w:fldCharType="begin"/>
            </w:r>
            <w:r>
              <w:rPr>
                <w:noProof/>
                <w:webHidden/>
              </w:rPr>
              <w:instrText xml:space="preserve"> PAGEREF _Toc189063589 \h </w:instrText>
            </w:r>
            <w:r>
              <w:rPr>
                <w:noProof/>
                <w:webHidden/>
              </w:rPr>
            </w:r>
            <w:r>
              <w:rPr>
                <w:noProof/>
                <w:webHidden/>
              </w:rPr>
              <w:fldChar w:fldCharType="separate"/>
            </w:r>
            <w:r w:rsidR="008A17F5">
              <w:rPr>
                <w:noProof/>
                <w:webHidden/>
              </w:rPr>
              <w:t>38</w:t>
            </w:r>
            <w:r>
              <w:rPr>
                <w:noProof/>
                <w:webHidden/>
              </w:rPr>
              <w:fldChar w:fldCharType="end"/>
            </w:r>
          </w:hyperlink>
        </w:p>
        <w:p w14:paraId="217FE472" w14:textId="68F6A048"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90" w:history="1">
            <w:r w:rsidRPr="002D6DBB">
              <w:rPr>
                <w:rStyle w:val="Hyperlink"/>
                <w:noProof/>
              </w:rPr>
              <w:t>15.</w:t>
            </w:r>
            <w:r>
              <w:rPr>
                <w:rFonts w:asciiTheme="minorHAnsi" w:eastAsiaTheme="minorEastAsia" w:hAnsiTheme="minorHAnsi" w:cstheme="minorBidi"/>
                <w:b w:val="0"/>
                <w:bCs w:val="0"/>
                <w:caps w:val="0"/>
                <w:noProof/>
                <w:sz w:val="22"/>
                <w:szCs w:val="22"/>
              </w:rPr>
              <w:tab/>
            </w:r>
            <w:r w:rsidRPr="002D6DBB">
              <w:rPr>
                <w:rStyle w:val="Hyperlink"/>
                <w:noProof/>
              </w:rPr>
              <w:t>Quality of Material</w:t>
            </w:r>
            <w:r>
              <w:rPr>
                <w:noProof/>
                <w:webHidden/>
              </w:rPr>
              <w:tab/>
            </w:r>
            <w:r>
              <w:rPr>
                <w:noProof/>
                <w:webHidden/>
              </w:rPr>
              <w:fldChar w:fldCharType="begin"/>
            </w:r>
            <w:r>
              <w:rPr>
                <w:noProof/>
                <w:webHidden/>
              </w:rPr>
              <w:instrText xml:space="preserve"> PAGEREF _Toc189063590 \h </w:instrText>
            </w:r>
            <w:r>
              <w:rPr>
                <w:noProof/>
                <w:webHidden/>
              </w:rPr>
            </w:r>
            <w:r>
              <w:rPr>
                <w:noProof/>
                <w:webHidden/>
              </w:rPr>
              <w:fldChar w:fldCharType="separate"/>
            </w:r>
            <w:r w:rsidR="008A17F5">
              <w:rPr>
                <w:noProof/>
                <w:webHidden/>
              </w:rPr>
              <w:t>38</w:t>
            </w:r>
            <w:r>
              <w:rPr>
                <w:noProof/>
                <w:webHidden/>
              </w:rPr>
              <w:fldChar w:fldCharType="end"/>
            </w:r>
          </w:hyperlink>
        </w:p>
        <w:p w14:paraId="426BBD8F" w14:textId="58A9BB27"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91" w:history="1">
            <w:r w:rsidRPr="002D6DBB">
              <w:rPr>
                <w:rStyle w:val="Hyperlink"/>
                <w:noProof/>
              </w:rPr>
              <w:t>16.</w:t>
            </w:r>
            <w:r>
              <w:rPr>
                <w:rFonts w:asciiTheme="minorHAnsi" w:eastAsiaTheme="minorEastAsia" w:hAnsiTheme="minorHAnsi" w:cstheme="minorBidi"/>
                <w:b w:val="0"/>
                <w:bCs w:val="0"/>
                <w:caps w:val="0"/>
                <w:noProof/>
                <w:sz w:val="22"/>
                <w:szCs w:val="22"/>
              </w:rPr>
              <w:tab/>
            </w:r>
            <w:r w:rsidRPr="002D6DBB">
              <w:rPr>
                <w:rStyle w:val="Hyperlink"/>
                <w:noProof/>
              </w:rPr>
              <w:t>Language, Weights and Measures</w:t>
            </w:r>
            <w:r>
              <w:rPr>
                <w:noProof/>
                <w:webHidden/>
              </w:rPr>
              <w:tab/>
            </w:r>
            <w:r>
              <w:rPr>
                <w:noProof/>
                <w:webHidden/>
              </w:rPr>
              <w:fldChar w:fldCharType="begin"/>
            </w:r>
            <w:r>
              <w:rPr>
                <w:noProof/>
                <w:webHidden/>
              </w:rPr>
              <w:instrText xml:space="preserve"> PAGEREF _Toc189063591 \h </w:instrText>
            </w:r>
            <w:r>
              <w:rPr>
                <w:noProof/>
                <w:webHidden/>
              </w:rPr>
            </w:r>
            <w:r>
              <w:rPr>
                <w:noProof/>
                <w:webHidden/>
              </w:rPr>
              <w:fldChar w:fldCharType="separate"/>
            </w:r>
            <w:r w:rsidR="008A17F5">
              <w:rPr>
                <w:noProof/>
                <w:webHidden/>
              </w:rPr>
              <w:t>39</w:t>
            </w:r>
            <w:r>
              <w:rPr>
                <w:noProof/>
                <w:webHidden/>
              </w:rPr>
              <w:fldChar w:fldCharType="end"/>
            </w:r>
          </w:hyperlink>
        </w:p>
        <w:p w14:paraId="3A53F01D" w14:textId="2AC16271"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592" w:history="1">
            <w:r w:rsidRPr="002D6DBB">
              <w:rPr>
                <w:rStyle w:val="Hyperlink"/>
                <w:noProof/>
              </w:rPr>
              <w:t>17.</w:t>
            </w:r>
            <w:r>
              <w:rPr>
                <w:rFonts w:asciiTheme="minorHAnsi" w:eastAsiaTheme="minorEastAsia" w:hAnsiTheme="minorHAnsi" w:cstheme="minorBidi"/>
                <w:b w:val="0"/>
                <w:bCs w:val="0"/>
                <w:caps w:val="0"/>
                <w:noProof/>
                <w:sz w:val="22"/>
                <w:szCs w:val="22"/>
              </w:rPr>
              <w:tab/>
            </w:r>
            <w:r w:rsidRPr="002D6DBB">
              <w:rPr>
                <w:rStyle w:val="Hyperlink"/>
                <w:noProof/>
              </w:rPr>
              <w:t>Testing and Inspection</w:t>
            </w:r>
            <w:r>
              <w:rPr>
                <w:noProof/>
                <w:webHidden/>
              </w:rPr>
              <w:tab/>
            </w:r>
            <w:r>
              <w:rPr>
                <w:noProof/>
                <w:webHidden/>
              </w:rPr>
              <w:fldChar w:fldCharType="begin"/>
            </w:r>
            <w:r>
              <w:rPr>
                <w:noProof/>
                <w:webHidden/>
              </w:rPr>
              <w:instrText xml:space="preserve"> PAGEREF _Toc189063592 \h </w:instrText>
            </w:r>
            <w:r>
              <w:rPr>
                <w:noProof/>
                <w:webHidden/>
              </w:rPr>
            </w:r>
            <w:r>
              <w:rPr>
                <w:noProof/>
                <w:webHidden/>
              </w:rPr>
              <w:fldChar w:fldCharType="separate"/>
            </w:r>
            <w:r w:rsidR="008A17F5">
              <w:rPr>
                <w:noProof/>
                <w:webHidden/>
              </w:rPr>
              <w:t>39</w:t>
            </w:r>
            <w:r>
              <w:rPr>
                <w:noProof/>
                <w:webHidden/>
              </w:rPr>
              <w:fldChar w:fldCharType="end"/>
            </w:r>
          </w:hyperlink>
        </w:p>
        <w:p w14:paraId="19211172" w14:textId="51997EC6"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4" w:history="1">
            <w:r w:rsidRPr="002D6DBB">
              <w:rPr>
                <w:rStyle w:val="Hyperlink"/>
                <w:noProof/>
              </w:rPr>
              <w:t>18.</w:t>
            </w:r>
            <w:r>
              <w:rPr>
                <w:rFonts w:asciiTheme="minorHAnsi" w:eastAsiaTheme="minorEastAsia" w:hAnsiTheme="minorHAnsi" w:cstheme="minorBidi"/>
                <w:b w:val="0"/>
                <w:bCs w:val="0"/>
                <w:caps w:val="0"/>
                <w:noProof/>
                <w:sz w:val="22"/>
                <w:szCs w:val="22"/>
              </w:rPr>
              <w:tab/>
            </w:r>
            <w:r w:rsidRPr="002D6DBB">
              <w:rPr>
                <w:rStyle w:val="Hyperlink"/>
                <w:noProof/>
              </w:rPr>
              <w:t>Erection, Supervision and Checking of Work on Site</w:t>
            </w:r>
            <w:r>
              <w:rPr>
                <w:noProof/>
                <w:webHidden/>
              </w:rPr>
              <w:tab/>
            </w:r>
            <w:r>
              <w:rPr>
                <w:noProof/>
                <w:webHidden/>
              </w:rPr>
              <w:fldChar w:fldCharType="begin"/>
            </w:r>
            <w:r>
              <w:rPr>
                <w:noProof/>
                <w:webHidden/>
              </w:rPr>
              <w:instrText xml:space="preserve"> PAGEREF _Toc189063614 \h </w:instrText>
            </w:r>
            <w:r>
              <w:rPr>
                <w:noProof/>
                <w:webHidden/>
              </w:rPr>
            </w:r>
            <w:r>
              <w:rPr>
                <w:noProof/>
                <w:webHidden/>
              </w:rPr>
              <w:fldChar w:fldCharType="separate"/>
            </w:r>
            <w:r w:rsidR="008A17F5">
              <w:rPr>
                <w:noProof/>
                <w:webHidden/>
              </w:rPr>
              <w:t>55</w:t>
            </w:r>
            <w:r>
              <w:rPr>
                <w:noProof/>
                <w:webHidden/>
              </w:rPr>
              <w:fldChar w:fldCharType="end"/>
            </w:r>
          </w:hyperlink>
        </w:p>
        <w:p w14:paraId="24A6F165" w14:textId="32CCE93C"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5" w:history="1">
            <w:r w:rsidRPr="002D6DBB">
              <w:rPr>
                <w:rStyle w:val="Hyperlink"/>
                <w:noProof/>
              </w:rPr>
              <w:t>19.</w:t>
            </w:r>
            <w:r>
              <w:rPr>
                <w:rFonts w:asciiTheme="minorHAnsi" w:eastAsiaTheme="minorEastAsia" w:hAnsiTheme="minorHAnsi" w:cstheme="minorBidi"/>
                <w:b w:val="0"/>
                <w:bCs w:val="0"/>
                <w:caps w:val="0"/>
                <w:noProof/>
                <w:sz w:val="22"/>
                <w:szCs w:val="22"/>
              </w:rPr>
              <w:tab/>
            </w:r>
            <w:r w:rsidRPr="002D6DBB">
              <w:rPr>
                <w:rStyle w:val="Hyperlink"/>
                <w:noProof/>
              </w:rPr>
              <w:t>Tools and Appliances for Maintenance</w:t>
            </w:r>
            <w:r>
              <w:rPr>
                <w:noProof/>
                <w:webHidden/>
              </w:rPr>
              <w:tab/>
            </w:r>
            <w:r>
              <w:rPr>
                <w:noProof/>
                <w:webHidden/>
              </w:rPr>
              <w:fldChar w:fldCharType="begin"/>
            </w:r>
            <w:r>
              <w:rPr>
                <w:noProof/>
                <w:webHidden/>
              </w:rPr>
              <w:instrText xml:space="preserve"> PAGEREF _Toc189063615 \h </w:instrText>
            </w:r>
            <w:r>
              <w:rPr>
                <w:noProof/>
                <w:webHidden/>
              </w:rPr>
            </w:r>
            <w:r>
              <w:rPr>
                <w:noProof/>
                <w:webHidden/>
              </w:rPr>
              <w:fldChar w:fldCharType="separate"/>
            </w:r>
            <w:r w:rsidR="008A17F5">
              <w:rPr>
                <w:noProof/>
                <w:webHidden/>
              </w:rPr>
              <w:t>56</w:t>
            </w:r>
            <w:r>
              <w:rPr>
                <w:noProof/>
                <w:webHidden/>
              </w:rPr>
              <w:fldChar w:fldCharType="end"/>
            </w:r>
          </w:hyperlink>
        </w:p>
        <w:p w14:paraId="33878543" w14:textId="2FA1A503"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6" w:history="1">
            <w:r w:rsidRPr="002D6DBB">
              <w:rPr>
                <w:rStyle w:val="Hyperlink"/>
                <w:noProof/>
              </w:rPr>
              <w:t>20.</w:t>
            </w:r>
            <w:r>
              <w:rPr>
                <w:rFonts w:asciiTheme="minorHAnsi" w:eastAsiaTheme="minorEastAsia" w:hAnsiTheme="minorHAnsi" w:cstheme="minorBidi"/>
                <w:b w:val="0"/>
                <w:bCs w:val="0"/>
                <w:caps w:val="0"/>
                <w:noProof/>
                <w:sz w:val="22"/>
                <w:szCs w:val="22"/>
              </w:rPr>
              <w:tab/>
            </w:r>
            <w:r w:rsidRPr="002D6DBB">
              <w:rPr>
                <w:rStyle w:val="Hyperlink"/>
                <w:noProof/>
              </w:rPr>
              <w:t>Tools and Equipment for Erection, Installation, Commissioning and Operation</w:t>
            </w:r>
            <w:r>
              <w:rPr>
                <w:noProof/>
                <w:webHidden/>
              </w:rPr>
              <w:tab/>
            </w:r>
            <w:r>
              <w:rPr>
                <w:noProof/>
                <w:webHidden/>
              </w:rPr>
              <w:fldChar w:fldCharType="begin"/>
            </w:r>
            <w:r>
              <w:rPr>
                <w:noProof/>
                <w:webHidden/>
              </w:rPr>
              <w:instrText xml:space="preserve"> PAGEREF _Toc189063616 \h </w:instrText>
            </w:r>
            <w:r>
              <w:rPr>
                <w:noProof/>
                <w:webHidden/>
              </w:rPr>
            </w:r>
            <w:r>
              <w:rPr>
                <w:noProof/>
                <w:webHidden/>
              </w:rPr>
              <w:fldChar w:fldCharType="separate"/>
            </w:r>
            <w:r w:rsidR="008A17F5">
              <w:rPr>
                <w:noProof/>
                <w:webHidden/>
              </w:rPr>
              <w:t>56</w:t>
            </w:r>
            <w:r>
              <w:rPr>
                <w:noProof/>
                <w:webHidden/>
              </w:rPr>
              <w:fldChar w:fldCharType="end"/>
            </w:r>
          </w:hyperlink>
        </w:p>
        <w:p w14:paraId="71101F72" w14:textId="3E3CB9D3"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7" w:history="1">
            <w:r w:rsidRPr="002D6DBB">
              <w:rPr>
                <w:rStyle w:val="Hyperlink"/>
                <w:noProof/>
              </w:rPr>
              <w:t>21.</w:t>
            </w:r>
            <w:r>
              <w:rPr>
                <w:rFonts w:asciiTheme="minorHAnsi" w:eastAsiaTheme="minorEastAsia" w:hAnsiTheme="minorHAnsi" w:cstheme="minorBidi"/>
                <w:b w:val="0"/>
                <w:bCs w:val="0"/>
                <w:caps w:val="0"/>
                <w:noProof/>
                <w:sz w:val="22"/>
                <w:szCs w:val="22"/>
              </w:rPr>
              <w:tab/>
            </w:r>
            <w:r w:rsidRPr="002D6DBB">
              <w:rPr>
                <w:rStyle w:val="Hyperlink"/>
                <w:noProof/>
              </w:rPr>
              <w:t>Drawings, Models and Samples</w:t>
            </w:r>
            <w:r>
              <w:rPr>
                <w:noProof/>
                <w:webHidden/>
              </w:rPr>
              <w:tab/>
            </w:r>
            <w:r>
              <w:rPr>
                <w:noProof/>
                <w:webHidden/>
              </w:rPr>
              <w:fldChar w:fldCharType="begin"/>
            </w:r>
            <w:r>
              <w:rPr>
                <w:noProof/>
                <w:webHidden/>
              </w:rPr>
              <w:instrText xml:space="preserve"> PAGEREF _Toc189063617 \h </w:instrText>
            </w:r>
            <w:r>
              <w:rPr>
                <w:noProof/>
                <w:webHidden/>
              </w:rPr>
            </w:r>
            <w:r>
              <w:rPr>
                <w:noProof/>
                <w:webHidden/>
              </w:rPr>
              <w:fldChar w:fldCharType="separate"/>
            </w:r>
            <w:r w:rsidR="008A17F5">
              <w:rPr>
                <w:noProof/>
                <w:webHidden/>
              </w:rPr>
              <w:t>62</w:t>
            </w:r>
            <w:r>
              <w:rPr>
                <w:noProof/>
                <w:webHidden/>
              </w:rPr>
              <w:fldChar w:fldCharType="end"/>
            </w:r>
          </w:hyperlink>
        </w:p>
        <w:p w14:paraId="12935CE4" w14:textId="4E5C40CE"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8" w:history="1">
            <w:r w:rsidRPr="002D6DBB">
              <w:rPr>
                <w:rStyle w:val="Hyperlink"/>
                <w:noProof/>
              </w:rPr>
              <w:t>22.</w:t>
            </w:r>
            <w:r>
              <w:rPr>
                <w:rFonts w:asciiTheme="minorHAnsi" w:eastAsiaTheme="minorEastAsia" w:hAnsiTheme="minorHAnsi" w:cstheme="minorBidi"/>
                <w:b w:val="0"/>
                <w:bCs w:val="0"/>
                <w:caps w:val="0"/>
                <w:noProof/>
                <w:sz w:val="22"/>
                <w:szCs w:val="22"/>
              </w:rPr>
              <w:tab/>
            </w:r>
            <w:r w:rsidRPr="002D6DBB">
              <w:rPr>
                <w:rStyle w:val="Hyperlink"/>
                <w:noProof/>
              </w:rPr>
              <w:t>Submittals during contract period</w:t>
            </w:r>
            <w:r>
              <w:rPr>
                <w:noProof/>
                <w:webHidden/>
              </w:rPr>
              <w:tab/>
            </w:r>
            <w:r>
              <w:rPr>
                <w:noProof/>
                <w:webHidden/>
              </w:rPr>
              <w:fldChar w:fldCharType="begin"/>
            </w:r>
            <w:r>
              <w:rPr>
                <w:noProof/>
                <w:webHidden/>
              </w:rPr>
              <w:instrText xml:space="preserve"> PAGEREF _Toc189063618 \h </w:instrText>
            </w:r>
            <w:r>
              <w:rPr>
                <w:noProof/>
                <w:webHidden/>
              </w:rPr>
            </w:r>
            <w:r>
              <w:rPr>
                <w:noProof/>
                <w:webHidden/>
              </w:rPr>
              <w:fldChar w:fldCharType="separate"/>
            </w:r>
            <w:r w:rsidR="008A17F5">
              <w:rPr>
                <w:noProof/>
                <w:webHidden/>
              </w:rPr>
              <w:t>64</w:t>
            </w:r>
            <w:r>
              <w:rPr>
                <w:noProof/>
                <w:webHidden/>
              </w:rPr>
              <w:fldChar w:fldCharType="end"/>
            </w:r>
          </w:hyperlink>
        </w:p>
        <w:p w14:paraId="3A5F4FB3" w14:textId="5ADE414F"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19" w:history="1">
            <w:r w:rsidRPr="002D6DBB">
              <w:rPr>
                <w:rStyle w:val="Hyperlink"/>
                <w:noProof/>
              </w:rPr>
              <w:t>23.</w:t>
            </w:r>
            <w:r>
              <w:rPr>
                <w:rFonts w:asciiTheme="minorHAnsi" w:eastAsiaTheme="minorEastAsia" w:hAnsiTheme="minorHAnsi" w:cstheme="minorBidi"/>
                <w:b w:val="0"/>
                <w:bCs w:val="0"/>
                <w:caps w:val="0"/>
                <w:noProof/>
                <w:sz w:val="22"/>
                <w:szCs w:val="22"/>
              </w:rPr>
              <w:tab/>
            </w:r>
            <w:r w:rsidRPr="002D6DBB">
              <w:rPr>
                <w:rStyle w:val="Hyperlink"/>
                <w:noProof/>
              </w:rPr>
              <w:t>Final Records</w:t>
            </w:r>
            <w:r>
              <w:rPr>
                <w:noProof/>
                <w:webHidden/>
              </w:rPr>
              <w:tab/>
            </w:r>
            <w:r>
              <w:rPr>
                <w:noProof/>
                <w:webHidden/>
              </w:rPr>
              <w:fldChar w:fldCharType="begin"/>
            </w:r>
            <w:r>
              <w:rPr>
                <w:noProof/>
                <w:webHidden/>
              </w:rPr>
              <w:instrText xml:space="preserve"> PAGEREF _Toc189063619 \h </w:instrText>
            </w:r>
            <w:r>
              <w:rPr>
                <w:noProof/>
                <w:webHidden/>
              </w:rPr>
            </w:r>
            <w:r>
              <w:rPr>
                <w:noProof/>
                <w:webHidden/>
              </w:rPr>
              <w:fldChar w:fldCharType="separate"/>
            </w:r>
            <w:r w:rsidR="008A17F5">
              <w:rPr>
                <w:noProof/>
                <w:webHidden/>
              </w:rPr>
              <w:t>65</w:t>
            </w:r>
            <w:r>
              <w:rPr>
                <w:noProof/>
                <w:webHidden/>
              </w:rPr>
              <w:fldChar w:fldCharType="end"/>
            </w:r>
          </w:hyperlink>
        </w:p>
        <w:p w14:paraId="75815AB2" w14:textId="0CD9A03C"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0" w:history="1">
            <w:r w:rsidRPr="002D6DBB">
              <w:rPr>
                <w:rStyle w:val="Hyperlink"/>
                <w:noProof/>
              </w:rPr>
              <w:t>24.</w:t>
            </w:r>
            <w:r>
              <w:rPr>
                <w:rFonts w:asciiTheme="minorHAnsi" w:eastAsiaTheme="minorEastAsia" w:hAnsiTheme="minorHAnsi" w:cstheme="minorBidi"/>
                <w:b w:val="0"/>
                <w:bCs w:val="0"/>
                <w:caps w:val="0"/>
                <w:noProof/>
                <w:sz w:val="22"/>
                <w:szCs w:val="22"/>
              </w:rPr>
              <w:tab/>
            </w:r>
            <w:r w:rsidRPr="002D6DBB">
              <w:rPr>
                <w:rStyle w:val="Hyperlink"/>
                <w:noProof/>
              </w:rPr>
              <w:t>Installation and Maintenance Instructions</w:t>
            </w:r>
            <w:r>
              <w:rPr>
                <w:noProof/>
                <w:webHidden/>
              </w:rPr>
              <w:tab/>
            </w:r>
            <w:r>
              <w:rPr>
                <w:noProof/>
                <w:webHidden/>
              </w:rPr>
              <w:fldChar w:fldCharType="begin"/>
            </w:r>
            <w:r>
              <w:rPr>
                <w:noProof/>
                <w:webHidden/>
              </w:rPr>
              <w:instrText xml:space="preserve"> PAGEREF _Toc189063620 \h </w:instrText>
            </w:r>
            <w:r>
              <w:rPr>
                <w:noProof/>
                <w:webHidden/>
              </w:rPr>
            </w:r>
            <w:r>
              <w:rPr>
                <w:noProof/>
                <w:webHidden/>
              </w:rPr>
              <w:fldChar w:fldCharType="separate"/>
            </w:r>
            <w:r w:rsidR="008A17F5">
              <w:rPr>
                <w:noProof/>
                <w:webHidden/>
              </w:rPr>
              <w:t>66</w:t>
            </w:r>
            <w:r>
              <w:rPr>
                <w:noProof/>
                <w:webHidden/>
              </w:rPr>
              <w:fldChar w:fldCharType="end"/>
            </w:r>
          </w:hyperlink>
        </w:p>
        <w:p w14:paraId="7E81423E" w14:textId="4F9015D2"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1" w:history="1">
            <w:r w:rsidRPr="002D6DBB">
              <w:rPr>
                <w:rStyle w:val="Hyperlink"/>
                <w:noProof/>
              </w:rPr>
              <w:t>25.</w:t>
            </w:r>
            <w:r>
              <w:rPr>
                <w:rFonts w:asciiTheme="minorHAnsi" w:eastAsiaTheme="minorEastAsia" w:hAnsiTheme="minorHAnsi" w:cstheme="minorBidi"/>
                <w:b w:val="0"/>
                <w:bCs w:val="0"/>
                <w:caps w:val="0"/>
                <w:noProof/>
                <w:sz w:val="22"/>
                <w:szCs w:val="22"/>
              </w:rPr>
              <w:tab/>
            </w:r>
            <w:r w:rsidRPr="002D6DBB">
              <w:rPr>
                <w:rStyle w:val="Hyperlink"/>
                <w:noProof/>
              </w:rPr>
              <w:t>Responsibility of Contractor</w:t>
            </w:r>
            <w:r>
              <w:rPr>
                <w:noProof/>
                <w:webHidden/>
              </w:rPr>
              <w:tab/>
            </w:r>
            <w:r>
              <w:rPr>
                <w:noProof/>
                <w:webHidden/>
              </w:rPr>
              <w:fldChar w:fldCharType="begin"/>
            </w:r>
            <w:r>
              <w:rPr>
                <w:noProof/>
                <w:webHidden/>
              </w:rPr>
              <w:instrText xml:space="preserve"> PAGEREF _Toc189063621 \h </w:instrText>
            </w:r>
            <w:r>
              <w:rPr>
                <w:noProof/>
                <w:webHidden/>
              </w:rPr>
            </w:r>
            <w:r>
              <w:rPr>
                <w:noProof/>
                <w:webHidden/>
              </w:rPr>
              <w:fldChar w:fldCharType="separate"/>
            </w:r>
            <w:r w:rsidR="008A17F5">
              <w:rPr>
                <w:noProof/>
                <w:webHidden/>
              </w:rPr>
              <w:t>66</w:t>
            </w:r>
            <w:r>
              <w:rPr>
                <w:noProof/>
                <w:webHidden/>
              </w:rPr>
              <w:fldChar w:fldCharType="end"/>
            </w:r>
          </w:hyperlink>
        </w:p>
        <w:p w14:paraId="3FD72DCC" w14:textId="1212BDFD"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2" w:history="1">
            <w:r w:rsidRPr="002D6DBB">
              <w:rPr>
                <w:rStyle w:val="Hyperlink"/>
                <w:noProof/>
              </w:rPr>
              <w:t>26.</w:t>
            </w:r>
            <w:r>
              <w:rPr>
                <w:rFonts w:asciiTheme="minorHAnsi" w:eastAsiaTheme="minorEastAsia" w:hAnsiTheme="minorHAnsi" w:cstheme="minorBidi"/>
                <w:b w:val="0"/>
                <w:bCs w:val="0"/>
                <w:caps w:val="0"/>
                <w:noProof/>
                <w:sz w:val="22"/>
                <w:szCs w:val="22"/>
              </w:rPr>
              <w:tab/>
            </w:r>
            <w:r w:rsidRPr="002D6DBB">
              <w:rPr>
                <w:rStyle w:val="Hyperlink"/>
                <w:noProof/>
              </w:rPr>
              <w:t>Additional Services of Contractor's Staff</w:t>
            </w:r>
            <w:r>
              <w:rPr>
                <w:noProof/>
                <w:webHidden/>
              </w:rPr>
              <w:tab/>
            </w:r>
            <w:r>
              <w:rPr>
                <w:noProof/>
                <w:webHidden/>
              </w:rPr>
              <w:fldChar w:fldCharType="begin"/>
            </w:r>
            <w:r>
              <w:rPr>
                <w:noProof/>
                <w:webHidden/>
              </w:rPr>
              <w:instrText xml:space="preserve"> PAGEREF _Toc189063622 \h </w:instrText>
            </w:r>
            <w:r>
              <w:rPr>
                <w:noProof/>
                <w:webHidden/>
              </w:rPr>
            </w:r>
            <w:r>
              <w:rPr>
                <w:noProof/>
                <w:webHidden/>
              </w:rPr>
              <w:fldChar w:fldCharType="separate"/>
            </w:r>
            <w:r w:rsidR="008A17F5">
              <w:rPr>
                <w:noProof/>
                <w:webHidden/>
              </w:rPr>
              <w:t>67</w:t>
            </w:r>
            <w:r>
              <w:rPr>
                <w:noProof/>
                <w:webHidden/>
              </w:rPr>
              <w:fldChar w:fldCharType="end"/>
            </w:r>
          </w:hyperlink>
        </w:p>
        <w:p w14:paraId="3D04CCE4" w14:textId="0BB2771F"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3" w:history="1">
            <w:r w:rsidRPr="002D6DBB">
              <w:rPr>
                <w:rStyle w:val="Hyperlink"/>
                <w:noProof/>
              </w:rPr>
              <w:t>27.</w:t>
            </w:r>
            <w:r>
              <w:rPr>
                <w:rFonts w:asciiTheme="minorHAnsi" w:eastAsiaTheme="minorEastAsia" w:hAnsiTheme="minorHAnsi" w:cstheme="minorBidi"/>
                <w:b w:val="0"/>
                <w:bCs w:val="0"/>
                <w:caps w:val="0"/>
                <w:noProof/>
                <w:sz w:val="22"/>
                <w:szCs w:val="22"/>
              </w:rPr>
              <w:tab/>
            </w:r>
            <w:r w:rsidRPr="002D6DBB">
              <w:rPr>
                <w:rStyle w:val="Hyperlink"/>
                <w:noProof/>
              </w:rPr>
              <w:t>Contractor’s Employees</w:t>
            </w:r>
            <w:r>
              <w:rPr>
                <w:noProof/>
                <w:webHidden/>
              </w:rPr>
              <w:tab/>
            </w:r>
            <w:r>
              <w:rPr>
                <w:noProof/>
                <w:webHidden/>
              </w:rPr>
              <w:fldChar w:fldCharType="begin"/>
            </w:r>
            <w:r>
              <w:rPr>
                <w:noProof/>
                <w:webHidden/>
              </w:rPr>
              <w:instrText xml:space="preserve"> PAGEREF _Toc189063623 \h </w:instrText>
            </w:r>
            <w:r>
              <w:rPr>
                <w:noProof/>
                <w:webHidden/>
              </w:rPr>
            </w:r>
            <w:r>
              <w:rPr>
                <w:noProof/>
                <w:webHidden/>
              </w:rPr>
              <w:fldChar w:fldCharType="separate"/>
            </w:r>
            <w:r w:rsidR="008A17F5">
              <w:rPr>
                <w:noProof/>
                <w:webHidden/>
              </w:rPr>
              <w:t>67</w:t>
            </w:r>
            <w:r>
              <w:rPr>
                <w:noProof/>
                <w:webHidden/>
              </w:rPr>
              <w:fldChar w:fldCharType="end"/>
            </w:r>
          </w:hyperlink>
        </w:p>
        <w:p w14:paraId="7C35223D" w14:textId="3B6FA321"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4" w:history="1">
            <w:r w:rsidRPr="002D6DBB">
              <w:rPr>
                <w:rStyle w:val="Hyperlink"/>
                <w:noProof/>
              </w:rPr>
              <w:t>28.</w:t>
            </w:r>
            <w:r>
              <w:rPr>
                <w:rFonts w:asciiTheme="minorHAnsi" w:eastAsiaTheme="minorEastAsia" w:hAnsiTheme="minorHAnsi" w:cstheme="minorBidi"/>
                <w:b w:val="0"/>
                <w:bCs w:val="0"/>
                <w:caps w:val="0"/>
                <w:noProof/>
                <w:sz w:val="22"/>
                <w:szCs w:val="22"/>
              </w:rPr>
              <w:tab/>
            </w:r>
            <w:r w:rsidRPr="002D6DBB">
              <w:rPr>
                <w:rStyle w:val="Hyperlink"/>
                <w:noProof/>
              </w:rPr>
              <w:t>Alcoholic Liquor or Drugs</w:t>
            </w:r>
            <w:r>
              <w:rPr>
                <w:noProof/>
                <w:webHidden/>
              </w:rPr>
              <w:tab/>
            </w:r>
            <w:r>
              <w:rPr>
                <w:noProof/>
                <w:webHidden/>
              </w:rPr>
              <w:fldChar w:fldCharType="begin"/>
            </w:r>
            <w:r>
              <w:rPr>
                <w:noProof/>
                <w:webHidden/>
              </w:rPr>
              <w:instrText xml:space="preserve"> PAGEREF _Toc189063624 \h </w:instrText>
            </w:r>
            <w:r>
              <w:rPr>
                <w:noProof/>
                <w:webHidden/>
              </w:rPr>
            </w:r>
            <w:r>
              <w:rPr>
                <w:noProof/>
                <w:webHidden/>
              </w:rPr>
              <w:fldChar w:fldCharType="separate"/>
            </w:r>
            <w:r w:rsidR="008A17F5">
              <w:rPr>
                <w:noProof/>
                <w:webHidden/>
              </w:rPr>
              <w:t>68</w:t>
            </w:r>
            <w:r>
              <w:rPr>
                <w:noProof/>
                <w:webHidden/>
              </w:rPr>
              <w:fldChar w:fldCharType="end"/>
            </w:r>
          </w:hyperlink>
        </w:p>
        <w:p w14:paraId="1D6F6F14" w14:textId="465920FC"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5" w:history="1">
            <w:r w:rsidRPr="002D6DBB">
              <w:rPr>
                <w:rStyle w:val="Hyperlink"/>
                <w:noProof/>
              </w:rPr>
              <w:t>29.</w:t>
            </w:r>
            <w:r>
              <w:rPr>
                <w:rFonts w:asciiTheme="minorHAnsi" w:eastAsiaTheme="minorEastAsia" w:hAnsiTheme="minorHAnsi" w:cstheme="minorBidi"/>
                <w:b w:val="0"/>
                <w:bCs w:val="0"/>
                <w:caps w:val="0"/>
                <w:noProof/>
                <w:sz w:val="22"/>
                <w:szCs w:val="22"/>
              </w:rPr>
              <w:tab/>
            </w:r>
            <w:r w:rsidRPr="002D6DBB">
              <w:rPr>
                <w:rStyle w:val="Hyperlink"/>
                <w:noProof/>
              </w:rPr>
              <w:t>Packing and Shipment</w:t>
            </w:r>
            <w:r>
              <w:rPr>
                <w:noProof/>
                <w:webHidden/>
              </w:rPr>
              <w:tab/>
            </w:r>
            <w:r>
              <w:rPr>
                <w:noProof/>
                <w:webHidden/>
              </w:rPr>
              <w:fldChar w:fldCharType="begin"/>
            </w:r>
            <w:r>
              <w:rPr>
                <w:noProof/>
                <w:webHidden/>
              </w:rPr>
              <w:instrText xml:space="preserve"> PAGEREF _Toc189063625 \h </w:instrText>
            </w:r>
            <w:r>
              <w:rPr>
                <w:noProof/>
                <w:webHidden/>
              </w:rPr>
            </w:r>
            <w:r>
              <w:rPr>
                <w:noProof/>
                <w:webHidden/>
              </w:rPr>
              <w:fldChar w:fldCharType="separate"/>
            </w:r>
            <w:r w:rsidR="008A17F5">
              <w:rPr>
                <w:noProof/>
                <w:webHidden/>
              </w:rPr>
              <w:t>68</w:t>
            </w:r>
            <w:r>
              <w:rPr>
                <w:noProof/>
                <w:webHidden/>
              </w:rPr>
              <w:fldChar w:fldCharType="end"/>
            </w:r>
          </w:hyperlink>
        </w:p>
        <w:p w14:paraId="570521EA" w14:textId="65A97031"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26" w:history="1">
            <w:r w:rsidRPr="002D6DBB">
              <w:rPr>
                <w:rStyle w:val="Hyperlink"/>
                <w:noProof/>
              </w:rPr>
              <w:t>30.</w:t>
            </w:r>
            <w:r>
              <w:rPr>
                <w:rFonts w:asciiTheme="minorHAnsi" w:eastAsiaTheme="minorEastAsia" w:hAnsiTheme="minorHAnsi" w:cstheme="minorBidi"/>
                <w:b w:val="0"/>
                <w:bCs w:val="0"/>
                <w:caps w:val="0"/>
                <w:noProof/>
                <w:sz w:val="22"/>
                <w:szCs w:val="22"/>
              </w:rPr>
              <w:tab/>
            </w:r>
            <w:r w:rsidRPr="002D6DBB">
              <w:rPr>
                <w:rStyle w:val="Hyperlink"/>
                <w:noProof/>
              </w:rPr>
              <w:t>Accommodation and Site Storage, Design Meeting, Students’ Internship and Graduates’ Employment (at each substation)</w:t>
            </w:r>
            <w:r>
              <w:rPr>
                <w:noProof/>
                <w:webHidden/>
              </w:rPr>
              <w:tab/>
            </w:r>
            <w:r>
              <w:rPr>
                <w:noProof/>
                <w:webHidden/>
              </w:rPr>
              <w:fldChar w:fldCharType="begin"/>
            </w:r>
            <w:r>
              <w:rPr>
                <w:noProof/>
                <w:webHidden/>
              </w:rPr>
              <w:instrText xml:space="preserve"> PAGEREF _Toc189063626 \h </w:instrText>
            </w:r>
            <w:r>
              <w:rPr>
                <w:noProof/>
                <w:webHidden/>
              </w:rPr>
            </w:r>
            <w:r>
              <w:rPr>
                <w:noProof/>
                <w:webHidden/>
              </w:rPr>
              <w:fldChar w:fldCharType="separate"/>
            </w:r>
            <w:r w:rsidR="008A17F5">
              <w:rPr>
                <w:noProof/>
                <w:webHidden/>
              </w:rPr>
              <w:t>69</w:t>
            </w:r>
            <w:r>
              <w:rPr>
                <w:noProof/>
                <w:webHidden/>
              </w:rPr>
              <w:fldChar w:fldCharType="end"/>
            </w:r>
          </w:hyperlink>
        </w:p>
        <w:p w14:paraId="6D778214" w14:textId="6B9F550E"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32" w:history="1">
            <w:r w:rsidRPr="002D6DBB">
              <w:rPr>
                <w:rStyle w:val="Hyperlink"/>
                <w:noProof/>
              </w:rPr>
              <w:t>31.</w:t>
            </w:r>
            <w:r>
              <w:rPr>
                <w:rFonts w:asciiTheme="minorHAnsi" w:eastAsiaTheme="minorEastAsia" w:hAnsiTheme="minorHAnsi" w:cstheme="minorBidi"/>
                <w:b w:val="0"/>
                <w:bCs w:val="0"/>
                <w:caps w:val="0"/>
                <w:noProof/>
                <w:sz w:val="22"/>
                <w:szCs w:val="22"/>
              </w:rPr>
              <w:tab/>
            </w:r>
            <w:r w:rsidRPr="002D6DBB">
              <w:rPr>
                <w:rStyle w:val="Hyperlink"/>
                <w:noProof/>
              </w:rPr>
              <w:t>Training</w:t>
            </w:r>
            <w:r>
              <w:rPr>
                <w:noProof/>
                <w:webHidden/>
              </w:rPr>
              <w:tab/>
            </w:r>
            <w:r>
              <w:rPr>
                <w:noProof/>
                <w:webHidden/>
              </w:rPr>
              <w:fldChar w:fldCharType="begin"/>
            </w:r>
            <w:r>
              <w:rPr>
                <w:noProof/>
                <w:webHidden/>
              </w:rPr>
              <w:instrText xml:space="preserve"> PAGEREF _Toc189063632 \h </w:instrText>
            </w:r>
            <w:r>
              <w:rPr>
                <w:noProof/>
                <w:webHidden/>
              </w:rPr>
            </w:r>
            <w:r>
              <w:rPr>
                <w:noProof/>
                <w:webHidden/>
              </w:rPr>
              <w:fldChar w:fldCharType="separate"/>
            </w:r>
            <w:r w:rsidR="008A17F5">
              <w:rPr>
                <w:noProof/>
                <w:webHidden/>
              </w:rPr>
              <w:t>79</w:t>
            </w:r>
            <w:r>
              <w:rPr>
                <w:noProof/>
                <w:webHidden/>
              </w:rPr>
              <w:fldChar w:fldCharType="end"/>
            </w:r>
          </w:hyperlink>
        </w:p>
        <w:p w14:paraId="1CC61A73" w14:textId="3A52B890"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33" w:history="1">
            <w:r w:rsidRPr="002D6DBB">
              <w:rPr>
                <w:rStyle w:val="Hyperlink"/>
                <w:noProof/>
              </w:rPr>
              <w:t>32.</w:t>
            </w:r>
            <w:r>
              <w:rPr>
                <w:rFonts w:asciiTheme="minorHAnsi" w:eastAsiaTheme="minorEastAsia" w:hAnsiTheme="minorHAnsi" w:cstheme="minorBidi"/>
                <w:b w:val="0"/>
                <w:bCs w:val="0"/>
                <w:caps w:val="0"/>
                <w:noProof/>
                <w:sz w:val="22"/>
                <w:szCs w:val="22"/>
              </w:rPr>
              <w:tab/>
            </w:r>
            <w:r w:rsidRPr="002D6DBB">
              <w:rPr>
                <w:rStyle w:val="Hyperlink"/>
                <w:noProof/>
              </w:rPr>
              <w:t>Temporary Works</w:t>
            </w:r>
            <w:r>
              <w:rPr>
                <w:noProof/>
                <w:webHidden/>
              </w:rPr>
              <w:tab/>
            </w:r>
            <w:r>
              <w:rPr>
                <w:noProof/>
                <w:webHidden/>
              </w:rPr>
              <w:fldChar w:fldCharType="begin"/>
            </w:r>
            <w:r>
              <w:rPr>
                <w:noProof/>
                <w:webHidden/>
              </w:rPr>
              <w:instrText xml:space="preserve"> PAGEREF _Toc189063633 \h </w:instrText>
            </w:r>
            <w:r>
              <w:rPr>
                <w:noProof/>
                <w:webHidden/>
              </w:rPr>
            </w:r>
            <w:r>
              <w:rPr>
                <w:noProof/>
                <w:webHidden/>
              </w:rPr>
              <w:fldChar w:fldCharType="separate"/>
            </w:r>
            <w:r w:rsidR="008A17F5">
              <w:rPr>
                <w:noProof/>
                <w:webHidden/>
              </w:rPr>
              <w:t>83</w:t>
            </w:r>
            <w:r>
              <w:rPr>
                <w:noProof/>
                <w:webHidden/>
              </w:rPr>
              <w:fldChar w:fldCharType="end"/>
            </w:r>
          </w:hyperlink>
        </w:p>
        <w:p w14:paraId="76F177E1" w14:textId="348B5C2E"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34" w:history="1">
            <w:r w:rsidRPr="002D6DBB">
              <w:rPr>
                <w:rStyle w:val="Hyperlink"/>
                <w:noProof/>
              </w:rPr>
              <w:t>33.</w:t>
            </w:r>
            <w:r>
              <w:rPr>
                <w:rFonts w:asciiTheme="minorHAnsi" w:eastAsiaTheme="minorEastAsia" w:hAnsiTheme="minorHAnsi" w:cstheme="minorBidi"/>
                <w:b w:val="0"/>
                <w:bCs w:val="0"/>
                <w:caps w:val="0"/>
                <w:noProof/>
                <w:sz w:val="22"/>
                <w:szCs w:val="22"/>
              </w:rPr>
              <w:tab/>
            </w:r>
            <w:r w:rsidRPr="002D6DBB">
              <w:rPr>
                <w:rStyle w:val="Hyperlink"/>
                <w:noProof/>
              </w:rPr>
              <w:t>Spare Parts</w:t>
            </w:r>
            <w:r>
              <w:rPr>
                <w:noProof/>
                <w:webHidden/>
              </w:rPr>
              <w:tab/>
            </w:r>
            <w:r>
              <w:rPr>
                <w:noProof/>
                <w:webHidden/>
              </w:rPr>
              <w:fldChar w:fldCharType="begin"/>
            </w:r>
            <w:r>
              <w:rPr>
                <w:noProof/>
                <w:webHidden/>
              </w:rPr>
              <w:instrText xml:space="preserve"> PAGEREF _Toc189063634 \h </w:instrText>
            </w:r>
            <w:r>
              <w:rPr>
                <w:noProof/>
                <w:webHidden/>
              </w:rPr>
            </w:r>
            <w:r>
              <w:rPr>
                <w:noProof/>
                <w:webHidden/>
              </w:rPr>
              <w:fldChar w:fldCharType="separate"/>
            </w:r>
            <w:r w:rsidR="008A17F5">
              <w:rPr>
                <w:noProof/>
                <w:webHidden/>
              </w:rPr>
              <w:t>84</w:t>
            </w:r>
            <w:r>
              <w:rPr>
                <w:noProof/>
                <w:webHidden/>
              </w:rPr>
              <w:fldChar w:fldCharType="end"/>
            </w:r>
          </w:hyperlink>
        </w:p>
        <w:p w14:paraId="2890E53B" w14:textId="28D90963"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35" w:history="1">
            <w:r w:rsidRPr="002D6DBB">
              <w:rPr>
                <w:rStyle w:val="Hyperlink"/>
                <w:noProof/>
              </w:rPr>
              <w:t>34.</w:t>
            </w:r>
            <w:r>
              <w:rPr>
                <w:rFonts w:asciiTheme="minorHAnsi" w:eastAsiaTheme="minorEastAsia" w:hAnsiTheme="minorHAnsi" w:cstheme="minorBidi"/>
                <w:b w:val="0"/>
                <w:bCs w:val="0"/>
                <w:caps w:val="0"/>
                <w:noProof/>
                <w:sz w:val="22"/>
                <w:szCs w:val="22"/>
              </w:rPr>
              <w:tab/>
            </w:r>
            <w:r w:rsidRPr="002D6DBB">
              <w:rPr>
                <w:rStyle w:val="Hyperlink"/>
                <w:noProof/>
              </w:rPr>
              <w:t>Consumable Goods</w:t>
            </w:r>
            <w:r>
              <w:rPr>
                <w:noProof/>
                <w:webHidden/>
              </w:rPr>
              <w:tab/>
            </w:r>
            <w:r>
              <w:rPr>
                <w:noProof/>
                <w:webHidden/>
              </w:rPr>
              <w:fldChar w:fldCharType="begin"/>
            </w:r>
            <w:r>
              <w:rPr>
                <w:noProof/>
                <w:webHidden/>
              </w:rPr>
              <w:instrText xml:space="preserve"> PAGEREF _Toc189063635 \h </w:instrText>
            </w:r>
            <w:r>
              <w:rPr>
                <w:noProof/>
                <w:webHidden/>
              </w:rPr>
            </w:r>
            <w:r>
              <w:rPr>
                <w:noProof/>
                <w:webHidden/>
              </w:rPr>
              <w:fldChar w:fldCharType="separate"/>
            </w:r>
            <w:r w:rsidR="008A17F5">
              <w:rPr>
                <w:noProof/>
                <w:webHidden/>
              </w:rPr>
              <w:t>84</w:t>
            </w:r>
            <w:r>
              <w:rPr>
                <w:noProof/>
                <w:webHidden/>
              </w:rPr>
              <w:fldChar w:fldCharType="end"/>
            </w:r>
          </w:hyperlink>
        </w:p>
        <w:p w14:paraId="59B6D0E3" w14:textId="11F71A67" w:rsidR="0091559D" w:rsidRDefault="0091559D">
          <w:pPr>
            <w:pStyle w:val="TOC1"/>
            <w:tabs>
              <w:tab w:val="left" w:pos="720"/>
              <w:tab w:val="right" w:leader="dot" w:pos="8990"/>
            </w:tabs>
            <w:rPr>
              <w:rFonts w:asciiTheme="minorHAnsi" w:eastAsiaTheme="minorEastAsia" w:hAnsiTheme="minorHAnsi" w:cstheme="minorBidi"/>
              <w:b w:val="0"/>
              <w:bCs w:val="0"/>
              <w:caps w:val="0"/>
              <w:noProof/>
              <w:sz w:val="22"/>
              <w:szCs w:val="22"/>
            </w:rPr>
          </w:pPr>
          <w:hyperlink w:anchor="_Toc189063636" w:history="1">
            <w:r w:rsidRPr="002D6DBB">
              <w:rPr>
                <w:rStyle w:val="Hyperlink"/>
                <w:noProof/>
              </w:rPr>
              <w:t>35.</w:t>
            </w:r>
            <w:r>
              <w:rPr>
                <w:rFonts w:asciiTheme="minorHAnsi" w:eastAsiaTheme="minorEastAsia" w:hAnsiTheme="minorHAnsi" w:cstheme="minorBidi"/>
                <w:b w:val="0"/>
                <w:bCs w:val="0"/>
                <w:caps w:val="0"/>
                <w:noProof/>
                <w:sz w:val="22"/>
                <w:szCs w:val="22"/>
              </w:rPr>
              <w:tab/>
            </w:r>
            <w:r w:rsidRPr="002D6DBB">
              <w:rPr>
                <w:rStyle w:val="Hyperlink"/>
                <w:noProof/>
              </w:rPr>
              <w:t>Tree Growing Initiative</w:t>
            </w:r>
            <w:r>
              <w:rPr>
                <w:noProof/>
                <w:webHidden/>
              </w:rPr>
              <w:tab/>
            </w:r>
            <w:r>
              <w:rPr>
                <w:noProof/>
                <w:webHidden/>
              </w:rPr>
              <w:fldChar w:fldCharType="begin"/>
            </w:r>
            <w:r>
              <w:rPr>
                <w:noProof/>
                <w:webHidden/>
              </w:rPr>
              <w:instrText xml:space="preserve"> PAGEREF _Toc189063636 \h </w:instrText>
            </w:r>
            <w:r>
              <w:rPr>
                <w:noProof/>
                <w:webHidden/>
              </w:rPr>
            </w:r>
            <w:r>
              <w:rPr>
                <w:noProof/>
                <w:webHidden/>
              </w:rPr>
              <w:fldChar w:fldCharType="separate"/>
            </w:r>
            <w:r w:rsidR="008A17F5">
              <w:rPr>
                <w:noProof/>
                <w:webHidden/>
              </w:rPr>
              <w:t>84</w:t>
            </w:r>
            <w:r>
              <w:rPr>
                <w:noProof/>
                <w:webHidden/>
              </w:rPr>
              <w:fldChar w:fldCharType="end"/>
            </w:r>
          </w:hyperlink>
        </w:p>
        <w:p w14:paraId="6972CB5C" w14:textId="5C85D5A6" w:rsidR="0091559D" w:rsidRDefault="0039340E" w:rsidP="001E6837">
          <w:pPr>
            <w:rPr>
              <w:b/>
              <w:bCs/>
              <w:noProof/>
            </w:rPr>
          </w:pPr>
          <w:r>
            <w:rPr>
              <w:b/>
              <w:bCs/>
              <w:noProof/>
            </w:rPr>
            <w:fldChar w:fldCharType="end"/>
          </w:r>
        </w:p>
        <w:p w14:paraId="3BB65273" w14:textId="77777777" w:rsidR="001E6837" w:rsidRDefault="00000000" w:rsidP="001E6837">
          <w:pPr>
            <w:rPr>
              <w:noProof/>
            </w:rPr>
          </w:pPr>
        </w:p>
      </w:sdtContent>
    </w:sdt>
    <w:p w14:paraId="1EF8F534" w14:textId="587C82E4" w:rsidR="001E6837" w:rsidRPr="009903FF" w:rsidRDefault="001E6837" w:rsidP="001E6837">
      <w:pPr>
        <w:jc w:val="center"/>
        <w:rPr>
          <w:szCs w:val="24"/>
          <w:lang w:val="en-GB"/>
        </w:rPr>
      </w:pPr>
      <w:r w:rsidRPr="009903FF">
        <w:rPr>
          <w:szCs w:val="24"/>
          <w:lang w:val="en-GB"/>
        </w:rPr>
        <w:lastRenderedPageBreak/>
        <w:t>ABBREVIATIONS</w:t>
      </w:r>
    </w:p>
    <w:p w14:paraId="4FE38E34" w14:textId="77777777" w:rsidR="001E6837" w:rsidRPr="009903FF" w:rsidRDefault="001E6837" w:rsidP="001E6837">
      <w:pPr>
        <w:jc w:val="center"/>
        <w:rPr>
          <w:szCs w:val="24"/>
          <w:lang w:val="en-GB"/>
        </w:rPr>
      </w:pPr>
    </w:p>
    <w:p w14:paraId="67D33136" w14:textId="77777777" w:rsidR="001E6837" w:rsidRPr="009903FF" w:rsidRDefault="001E6837" w:rsidP="001E6837">
      <w:pPr>
        <w:rPr>
          <w:szCs w:val="24"/>
          <w:lang w:val="en-GB"/>
        </w:rPr>
      </w:pPr>
      <w:r w:rsidRPr="009903FF">
        <w:rPr>
          <w:szCs w:val="24"/>
          <w:lang w:val="en-GB"/>
        </w:rPr>
        <w:t>ABBREVIATION</w:t>
      </w:r>
      <w:r w:rsidRPr="009903FF">
        <w:rPr>
          <w:szCs w:val="24"/>
          <w:lang w:val="en-GB"/>
        </w:rPr>
        <w:tab/>
        <w:t xml:space="preserve"> DEFINITION</w:t>
      </w:r>
    </w:p>
    <w:p w14:paraId="2C13DA08" w14:textId="77777777" w:rsidR="001E6837" w:rsidRPr="009903FF" w:rsidRDefault="001E6837" w:rsidP="001E6837">
      <w:pPr>
        <w:jc w:val="left"/>
        <w:rPr>
          <w:szCs w:val="24"/>
          <w:lang w:val="en-GB"/>
        </w:rPr>
      </w:pPr>
    </w:p>
    <w:p w14:paraId="10A03096" w14:textId="77777777" w:rsidR="001E6837" w:rsidRPr="009903FF" w:rsidRDefault="001E6837" w:rsidP="001E6837">
      <w:pPr>
        <w:jc w:val="left"/>
        <w:rPr>
          <w:szCs w:val="24"/>
          <w:lang w:val="en-GB"/>
        </w:rPr>
      </w:pPr>
      <w:proofErr w:type="gramStart"/>
      <w:r w:rsidRPr="009903FF">
        <w:rPr>
          <w:szCs w:val="24"/>
          <w:lang w:val="en-GB"/>
        </w:rPr>
        <w:t>A</w:t>
      </w:r>
      <w:proofErr w:type="gramEnd"/>
      <w:r w:rsidRPr="009903FF">
        <w:rPr>
          <w:szCs w:val="24"/>
          <w:lang w:val="en-GB"/>
        </w:rPr>
        <w:t xml:space="preserve"> </w:t>
      </w:r>
      <w:r w:rsidRPr="009903FF">
        <w:rPr>
          <w:szCs w:val="24"/>
          <w:lang w:val="en-GB"/>
        </w:rPr>
        <w:tab/>
      </w:r>
      <w:r w:rsidRPr="009903FF">
        <w:rPr>
          <w:szCs w:val="24"/>
          <w:lang w:val="en-GB"/>
        </w:rPr>
        <w:tab/>
      </w:r>
      <w:r w:rsidRPr="009903FF">
        <w:rPr>
          <w:szCs w:val="24"/>
          <w:lang w:val="en-GB"/>
        </w:rPr>
        <w:tab/>
        <w:t xml:space="preserve">Amperes </w:t>
      </w:r>
    </w:p>
    <w:p w14:paraId="6C74AF80" w14:textId="77777777" w:rsidR="001E6837" w:rsidRPr="009903FF" w:rsidRDefault="001E6837" w:rsidP="001E6837">
      <w:pPr>
        <w:jc w:val="left"/>
        <w:rPr>
          <w:szCs w:val="24"/>
          <w:lang w:val="en-GB"/>
        </w:rPr>
      </w:pPr>
      <w:r w:rsidRPr="009903FF">
        <w:rPr>
          <w:szCs w:val="24"/>
          <w:lang w:val="en-GB"/>
        </w:rPr>
        <w:t xml:space="preserve">AABC </w:t>
      </w:r>
      <w:r w:rsidRPr="009903FF">
        <w:rPr>
          <w:szCs w:val="24"/>
          <w:lang w:val="en-GB"/>
        </w:rPr>
        <w:tab/>
      </w:r>
      <w:r w:rsidRPr="009903FF">
        <w:rPr>
          <w:szCs w:val="24"/>
          <w:lang w:val="en-GB"/>
        </w:rPr>
        <w:tab/>
        <w:t xml:space="preserve">Associated Air Balance Council. </w:t>
      </w:r>
    </w:p>
    <w:p w14:paraId="537DA681" w14:textId="77777777" w:rsidR="001E6837" w:rsidRPr="009903FF" w:rsidRDefault="001E6837" w:rsidP="001E6837">
      <w:pPr>
        <w:jc w:val="left"/>
        <w:rPr>
          <w:szCs w:val="24"/>
          <w:lang w:val="en-GB"/>
        </w:rPr>
      </w:pPr>
      <w:r w:rsidRPr="009903FF">
        <w:rPr>
          <w:szCs w:val="24"/>
          <w:lang w:val="en-GB"/>
        </w:rPr>
        <w:t xml:space="preserve">AASHTO </w:t>
      </w:r>
      <w:r w:rsidRPr="009903FF">
        <w:rPr>
          <w:szCs w:val="24"/>
          <w:lang w:val="en-GB"/>
        </w:rPr>
        <w:tab/>
      </w:r>
      <w:r w:rsidRPr="009903FF">
        <w:rPr>
          <w:szCs w:val="24"/>
          <w:lang w:val="en-GB"/>
        </w:rPr>
        <w:tab/>
        <w:t xml:space="preserve">American Association of State Highway and Transportation Officials </w:t>
      </w:r>
    </w:p>
    <w:p w14:paraId="16697703" w14:textId="77777777" w:rsidR="001E6837" w:rsidRPr="009903FF" w:rsidRDefault="001E6837" w:rsidP="001E6837">
      <w:pPr>
        <w:jc w:val="left"/>
        <w:rPr>
          <w:szCs w:val="24"/>
          <w:lang w:val="en-GB"/>
        </w:rPr>
      </w:pPr>
      <w:r w:rsidRPr="009903FF">
        <w:rPr>
          <w:szCs w:val="24"/>
          <w:lang w:val="en-GB"/>
        </w:rPr>
        <w:t xml:space="preserve">AC </w:t>
      </w:r>
      <w:r w:rsidRPr="009903FF">
        <w:rPr>
          <w:szCs w:val="24"/>
          <w:lang w:val="en-GB"/>
        </w:rPr>
        <w:tab/>
      </w:r>
      <w:r w:rsidRPr="009903FF">
        <w:rPr>
          <w:szCs w:val="24"/>
          <w:lang w:val="en-GB"/>
        </w:rPr>
        <w:tab/>
      </w:r>
      <w:r w:rsidRPr="009903FF">
        <w:rPr>
          <w:szCs w:val="24"/>
          <w:lang w:val="en-GB"/>
        </w:rPr>
        <w:tab/>
        <w:t xml:space="preserve">Alternating Current </w:t>
      </w:r>
    </w:p>
    <w:p w14:paraId="670760E4" w14:textId="77777777" w:rsidR="001E6837" w:rsidRPr="009903FF" w:rsidRDefault="001E6837" w:rsidP="001E6837">
      <w:pPr>
        <w:jc w:val="left"/>
        <w:rPr>
          <w:szCs w:val="24"/>
          <w:lang w:val="en-GB"/>
        </w:rPr>
      </w:pPr>
      <w:r w:rsidRPr="009903FF">
        <w:rPr>
          <w:szCs w:val="24"/>
          <w:lang w:val="en-GB"/>
        </w:rPr>
        <w:t xml:space="preserve">ACB </w:t>
      </w:r>
      <w:r w:rsidRPr="009903FF">
        <w:rPr>
          <w:szCs w:val="24"/>
          <w:lang w:val="en-GB"/>
        </w:rPr>
        <w:tab/>
      </w:r>
      <w:r w:rsidRPr="009903FF">
        <w:rPr>
          <w:szCs w:val="24"/>
          <w:lang w:val="en-GB"/>
        </w:rPr>
        <w:tab/>
      </w:r>
      <w:r w:rsidRPr="009903FF">
        <w:rPr>
          <w:szCs w:val="24"/>
          <w:lang w:val="en-GB"/>
        </w:rPr>
        <w:tab/>
        <w:t xml:space="preserve">Air Circuit Breaker </w:t>
      </w:r>
    </w:p>
    <w:p w14:paraId="211CEA84" w14:textId="77777777" w:rsidR="001E6837" w:rsidRPr="009903FF" w:rsidRDefault="001E6837" w:rsidP="001E6837">
      <w:pPr>
        <w:jc w:val="left"/>
        <w:rPr>
          <w:szCs w:val="24"/>
          <w:lang w:val="en-GB"/>
        </w:rPr>
      </w:pPr>
      <w:r w:rsidRPr="009903FF">
        <w:rPr>
          <w:szCs w:val="24"/>
          <w:lang w:val="en-GB"/>
        </w:rPr>
        <w:t xml:space="preserve">ACI </w:t>
      </w:r>
      <w:r w:rsidRPr="009903FF">
        <w:rPr>
          <w:szCs w:val="24"/>
          <w:lang w:val="en-GB"/>
        </w:rPr>
        <w:tab/>
      </w:r>
      <w:r w:rsidRPr="009903FF">
        <w:rPr>
          <w:szCs w:val="24"/>
          <w:lang w:val="en-GB"/>
        </w:rPr>
        <w:tab/>
      </w:r>
      <w:r w:rsidRPr="009903FF">
        <w:rPr>
          <w:szCs w:val="24"/>
          <w:lang w:val="en-GB"/>
        </w:rPr>
        <w:tab/>
        <w:t xml:space="preserve">American Concrete Institute </w:t>
      </w:r>
    </w:p>
    <w:p w14:paraId="6D5D7BB4" w14:textId="77777777" w:rsidR="001E6837" w:rsidRPr="009903FF" w:rsidRDefault="001E6837" w:rsidP="001E6837">
      <w:pPr>
        <w:jc w:val="left"/>
        <w:rPr>
          <w:szCs w:val="24"/>
          <w:lang w:val="en-GB"/>
        </w:rPr>
      </w:pPr>
      <w:r w:rsidRPr="009903FF">
        <w:rPr>
          <w:szCs w:val="24"/>
          <w:lang w:val="en-GB"/>
        </w:rPr>
        <w:t xml:space="preserve">ACLD </w:t>
      </w:r>
      <w:r w:rsidRPr="009903FF">
        <w:rPr>
          <w:szCs w:val="24"/>
          <w:lang w:val="en-GB"/>
        </w:rPr>
        <w:tab/>
      </w:r>
      <w:r w:rsidRPr="009903FF">
        <w:rPr>
          <w:szCs w:val="24"/>
          <w:lang w:val="en-GB"/>
        </w:rPr>
        <w:tab/>
      </w:r>
      <w:r w:rsidRPr="009903FF">
        <w:rPr>
          <w:szCs w:val="24"/>
          <w:lang w:val="en-GB"/>
        </w:rPr>
        <w:tab/>
        <w:t xml:space="preserve">Long Duration AC </w:t>
      </w:r>
    </w:p>
    <w:p w14:paraId="365F999C" w14:textId="77777777" w:rsidR="001E6837" w:rsidRPr="009903FF" w:rsidRDefault="001E6837" w:rsidP="001E6837">
      <w:pPr>
        <w:jc w:val="left"/>
        <w:rPr>
          <w:szCs w:val="24"/>
          <w:lang w:val="en-GB"/>
        </w:rPr>
      </w:pPr>
      <w:r w:rsidRPr="009903FF">
        <w:rPr>
          <w:szCs w:val="24"/>
          <w:lang w:val="en-GB"/>
        </w:rPr>
        <w:t xml:space="preserve">ACS </w:t>
      </w:r>
      <w:r w:rsidRPr="009903FF">
        <w:rPr>
          <w:szCs w:val="24"/>
          <w:lang w:val="en-GB"/>
        </w:rPr>
        <w:tab/>
      </w:r>
      <w:r w:rsidRPr="009903FF">
        <w:rPr>
          <w:szCs w:val="24"/>
          <w:lang w:val="en-GB"/>
        </w:rPr>
        <w:tab/>
      </w:r>
      <w:r w:rsidRPr="009903FF">
        <w:rPr>
          <w:szCs w:val="24"/>
          <w:lang w:val="en-GB"/>
        </w:rPr>
        <w:tab/>
        <w:t xml:space="preserve">Overhead Grounding Wire </w:t>
      </w:r>
    </w:p>
    <w:p w14:paraId="0C94BAD6" w14:textId="77777777" w:rsidR="001E6837" w:rsidRPr="009903FF" w:rsidRDefault="001E6837" w:rsidP="001E6837">
      <w:pPr>
        <w:jc w:val="left"/>
        <w:rPr>
          <w:szCs w:val="24"/>
          <w:lang w:val="en-GB"/>
        </w:rPr>
      </w:pPr>
      <w:r w:rsidRPr="009903FF">
        <w:rPr>
          <w:szCs w:val="24"/>
          <w:lang w:val="en-GB"/>
        </w:rPr>
        <w:t xml:space="preserve">ACSD </w:t>
      </w:r>
      <w:r w:rsidRPr="009903FF">
        <w:rPr>
          <w:szCs w:val="24"/>
          <w:lang w:val="en-GB"/>
        </w:rPr>
        <w:tab/>
      </w:r>
      <w:r w:rsidRPr="009903FF">
        <w:rPr>
          <w:szCs w:val="24"/>
          <w:lang w:val="en-GB"/>
        </w:rPr>
        <w:tab/>
      </w:r>
      <w:r w:rsidRPr="009903FF">
        <w:rPr>
          <w:szCs w:val="24"/>
          <w:lang w:val="en-GB"/>
        </w:rPr>
        <w:tab/>
        <w:t xml:space="preserve">Short Duration AC </w:t>
      </w:r>
    </w:p>
    <w:p w14:paraId="40D049F5" w14:textId="77777777" w:rsidR="001E6837" w:rsidRPr="009903FF" w:rsidRDefault="001E6837" w:rsidP="001E6837">
      <w:pPr>
        <w:tabs>
          <w:tab w:val="left" w:pos="720"/>
          <w:tab w:val="left" w:pos="1440"/>
          <w:tab w:val="left" w:pos="2160"/>
          <w:tab w:val="left" w:pos="2880"/>
          <w:tab w:val="left" w:pos="3600"/>
          <w:tab w:val="left" w:pos="4320"/>
          <w:tab w:val="left" w:pos="5040"/>
          <w:tab w:val="left" w:pos="5760"/>
          <w:tab w:val="left" w:pos="7743"/>
        </w:tabs>
        <w:jc w:val="left"/>
        <w:rPr>
          <w:szCs w:val="24"/>
          <w:lang w:val="en-GB"/>
        </w:rPr>
      </w:pPr>
      <w:r w:rsidRPr="009903FF">
        <w:rPr>
          <w:szCs w:val="24"/>
          <w:lang w:val="en-GB"/>
        </w:rPr>
        <w:t>ACSR</w:t>
      </w:r>
      <w:r w:rsidRPr="009903FF">
        <w:rPr>
          <w:szCs w:val="24"/>
          <w:lang w:val="en-GB"/>
        </w:rPr>
        <w:tab/>
      </w:r>
      <w:r w:rsidRPr="009903FF">
        <w:rPr>
          <w:szCs w:val="24"/>
          <w:lang w:val="en-GB"/>
        </w:rPr>
        <w:tab/>
      </w:r>
      <w:r w:rsidRPr="009903FF">
        <w:rPr>
          <w:szCs w:val="24"/>
          <w:lang w:val="en-GB"/>
        </w:rPr>
        <w:tab/>
        <w:t xml:space="preserve"> </w:t>
      </w:r>
      <w:proofErr w:type="spellStart"/>
      <w:r w:rsidRPr="009903FF">
        <w:rPr>
          <w:szCs w:val="24"/>
          <w:lang w:val="en-GB"/>
        </w:rPr>
        <w:t>Aluminum</w:t>
      </w:r>
      <w:proofErr w:type="spellEnd"/>
      <w:r w:rsidRPr="009903FF">
        <w:rPr>
          <w:szCs w:val="24"/>
          <w:lang w:val="en-GB"/>
        </w:rPr>
        <w:t xml:space="preserve"> Conductor Steel Reinforced </w:t>
      </w:r>
      <w:r>
        <w:rPr>
          <w:szCs w:val="24"/>
          <w:lang w:val="en-GB"/>
        </w:rPr>
        <w:tab/>
      </w:r>
    </w:p>
    <w:p w14:paraId="11B207E9" w14:textId="77777777" w:rsidR="001E6837" w:rsidRPr="009903FF" w:rsidRDefault="001E6837" w:rsidP="001E6837">
      <w:pPr>
        <w:jc w:val="left"/>
        <w:rPr>
          <w:szCs w:val="24"/>
          <w:lang w:val="en-GB"/>
        </w:rPr>
      </w:pPr>
      <w:r w:rsidRPr="009903FF">
        <w:rPr>
          <w:szCs w:val="24"/>
          <w:lang w:val="en-GB"/>
        </w:rPr>
        <w:t xml:space="preserve">ADC </w:t>
      </w:r>
      <w:r w:rsidRPr="009903FF">
        <w:rPr>
          <w:szCs w:val="24"/>
          <w:lang w:val="en-GB"/>
        </w:rPr>
        <w:tab/>
      </w:r>
      <w:r w:rsidRPr="009903FF">
        <w:rPr>
          <w:szCs w:val="24"/>
          <w:lang w:val="en-GB"/>
        </w:rPr>
        <w:tab/>
      </w:r>
      <w:r w:rsidRPr="009903FF">
        <w:rPr>
          <w:szCs w:val="24"/>
          <w:lang w:val="en-GB"/>
        </w:rPr>
        <w:tab/>
        <w:t xml:space="preserve">Analog to Digital Converter </w:t>
      </w:r>
    </w:p>
    <w:p w14:paraId="75E62931" w14:textId="77777777" w:rsidR="001E6837" w:rsidRPr="009903FF" w:rsidRDefault="001E6837" w:rsidP="001E6837">
      <w:pPr>
        <w:jc w:val="left"/>
        <w:rPr>
          <w:szCs w:val="24"/>
          <w:lang w:val="en-GB"/>
        </w:rPr>
      </w:pPr>
      <w:r w:rsidRPr="009903FF">
        <w:rPr>
          <w:szCs w:val="24"/>
          <w:lang w:val="en-GB"/>
        </w:rPr>
        <w:t xml:space="preserve">AES </w:t>
      </w:r>
      <w:r w:rsidRPr="009903FF">
        <w:rPr>
          <w:szCs w:val="24"/>
          <w:lang w:val="en-GB"/>
        </w:rPr>
        <w:tab/>
      </w:r>
      <w:r w:rsidRPr="009903FF">
        <w:rPr>
          <w:szCs w:val="24"/>
          <w:lang w:val="en-GB"/>
        </w:rPr>
        <w:tab/>
      </w:r>
      <w:r w:rsidRPr="009903FF">
        <w:rPr>
          <w:szCs w:val="24"/>
          <w:lang w:val="en-GB"/>
        </w:rPr>
        <w:tab/>
        <w:t xml:space="preserve">Automatic Electronic Shutter </w:t>
      </w:r>
    </w:p>
    <w:p w14:paraId="19C73BCF" w14:textId="77777777" w:rsidR="001E6837" w:rsidRPr="009903FF" w:rsidRDefault="001E6837" w:rsidP="001E6837">
      <w:pPr>
        <w:jc w:val="left"/>
        <w:rPr>
          <w:szCs w:val="24"/>
          <w:lang w:val="en-GB"/>
        </w:rPr>
      </w:pPr>
      <w:r w:rsidRPr="009903FF">
        <w:rPr>
          <w:szCs w:val="24"/>
          <w:lang w:val="en-GB"/>
        </w:rPr>
        <w:t xml:space="preserve">AGC </w:t>
      </w:r>
      <w:r w:rsidRPr="009903FF">
        <w:rPr>
          <w:szCs w:val="24"/>
          <w:lang w:val="en-GB"/>
        </w:rPr>
        <w:tab/>
      </w:r>
      <w:r w:rsidRPr="009903FF">
        <w:rPr>
          <w:szCs w:val="24"/>
          <w:lang w:val="en-GB"/>
        </w:rPr>
        <w:tab/>
      </w:r>
      <w:r w:rsidRPr="009903FF">
        <w:rPr>
          <w:szCs w:val="24"/>
          <w:lang w:val="en-GB"/>
        </w:rPr>
        <w:tab/>
        <w:t xml:space="preserve">Automatic Gain Control </w:t>
      </w:r>
    </w:p>
    <w:p w14:paraId="0B4E232F" w14:textId="77777777" w:rsidR="001E6837" w:rsidRPr="009903FF" w:rsidRDefault="001E6837" w:rsidP="001E6837">
      <w:pPr>
        <w:jc w:val="left"/>
        <w:rPr>
          <w:szCs w:val="24"/>
          <w:lang w:val="en-GB"/>
        </w:rPr>
      </w:pPr>
      <w:r w:rsidRPr="009903FF">
        <w:rPr>
          <w:szCs w:val="24"/>
          <w:lang w:val="en-GB"/>
        </w:rPr>
        <w:t xml:space="preserve">AIS </w:t>
      </w:r>
      <w:r w:rsidRPr="009903FF">
        <w:rPr>
          <w:szCs w:val="24"/>
          <w:lang w:val="en-GB"/>
        </w:rPr>
        <w:tab/>
      </w:r>
      <w:r w:rsidRPr="009903FF">
        <w:rPr>
          <w:szCs w:val="24"/>
          <w:lang w:val="en-GB"/>
        </w:rPr>
        <w:tab/>
      </w:r>
      <w:r w:rsidRPr="009903FF">
        <w:rPr>
          <w:szCs w:val="24"/>
          <w:lang w:val="en-GB"/>
        </w:rPr>
        <w:tab/>
        <w:t xml:space="preserve">Air Insulated Switchgear </w:t>
      </w:r>
    </w:p>
    <w:p w14:paraId="4FA87147" w14:textId="77777777" w:rsidR="001E6837" w:rsidRPr="009903FF" w:rsidRDefault="001E6837" w:rsidP="001E6837">
      <w:pPr>
        <w:jc w:val="left"/>
        <w:rPr>
          <w:szCs w:val="24"/>
          <w:lang w:val="en-GB"/>
        </w:rPr>
      </w:pPr>
      <w:r w:rsidRPr="009903FF">
        <w:rPr>
          <w:szCs w:val="24"/>
          <w:lang w:val="en-GB"/>
        </w:rPr>
        <w:t xml:space="preserve">AISC </w:t>
      </w:r>
      <w:r w:rsidRPr="009903FF">
        <w:rPr>
          <w:szCs w:val="24"/>
          <w:lang w:val="en-GB"/>
        </w:rPr>
        <w:tab/>
      </w:r>
      <w:r w:rsidRPr="009903FF">
        <w:rPr>
          <w:szCs w:val="24"/>
          <w:lang w:val="en-GB"/>
        </w:rPr>
        <w:tab/>
      </w:r>
      <w:r w:rsidRPr="009903FF">
        <w:rPr>
          <w:szCs w:val="24"/>
          <w:lang w:val="en-GB"/>
        </w:rPr>
        <w:tab/>
        <w:t xml:space="preserve">American Institute of Steel Construction </w:t>
      </w:r>
    </w:p>
    <w:p w14:paraId="0C0E9B45" w14:textId="77777777" w:rsidR="001E6837" w:rsidRPr="009903FF" w:rsidRDefault="001E6837" w:rsidP="001E6837">
      <w:pPr>
        <w:jc w:val="left"/>
        <w:rPr>
          <w:szCs w:val="24"/>
          <w:lang w:val="en-GB"/>
        </w:rPr>
      </w:pPr>
      <w:r w:rsidRPr="009903FF">
        <w:rPr>
          <w:szCs w:val="24"/>
          <w:lang w:val="en-GB"/>
        </w:rPr>
        <w:t xml:space="preserve">ALF </w:t>
      </w:r>
      <w:r w:rsidRPr="009903FF">
        <w:rPr>
          <w:szCs w:val="24"/>
          <w:lang w:val="en-GB"/>
        </w:rPr>
        <w:tab/>
      </w:r>
      <w:r w:rsidRPr="009903FF">
        <w:rPr>
          <w:szCs w:val="24"/>
          <w:lang w:val="en-GB"/>
        </w:rPr>
        <w:tab/>
      </w:r>
      <w:r w:rsidRPr="009903FF">
        <w:rPr>
          <w:szCs w:val="24"/>
          <w:lang w:val="en-GB"/>
        </w:rPr>
        <w:tab/>
        <w:t xml:space="preserve">Accuracy Limiting Factor </w:t>
      </w:r>
    </w:p>
    <w:p w14:paraId="27675DD1" w14:textId="77777777" w:rsidR="001E6837" w:rsidRPr="009903FF" w:rsidRDefault="001E6837" w:rsidP="001E6837">
      <w:pPr>
        <w:jc w:val="left"/>
        <w:rPr>
          <w:szCs w:val="24"/>
          <w:lang w:val="en-GB"/>
        </w:rPr>
      </w:pPr>
      <w:r w:rsidRPr="009903FF">
        <w:rPr>
          <w:szCs w:val="24"/>
          <w:lang w:val="en-GB"/>
        </w:rPr>
        <w:t>ANSI</w:t>
      </w:r>
      <w:r w:rsidRPr="009903FF">
        <w:rPr>
          <w:szCs w:val="24"/>
          <w:lang w:val="en-GB"/>
        </w:rPr>
        <w:tab/>
      </w:r>
      <w:r w:rsidRPr="009903FF">
        <w:rPr>
          <w:szCs w:val="24"/>
          <w:lang w:val="en-GB"/>
        </w:rPr>
        <w:tab/>
      </w:r>
      <w:r w:rsidRPr="009903FF">
        <w:rPr>
          <w:szCs w:val="24"/>
          <w:lang w:val="en-GB"/>
        </w:rPr>
        <w:tab/>
        <w:t xml:space="preserve">American National Standards Institute </w:t>
      </w:r>
    </w:p>
    <w:p w14:paraId="4386D3CC" w14:textId="77777777" w:rsidR="001E6837" w:rsidRPr="009903FF" w:rsidRDefault="001E6837" w:rsidP="001E6837">
      <w:pPr>
        <w:jc w:val="left"/>
        <w:rPr>
          <w:szCs w:val="24"/>
          <w:lang w:val="en-GB"/>
        </w:rPr>
      </w:pPr>
      <w:r w:rsidRPr="009903FF">
        <w:rPr>
          <w:szCs w:val="24"/>
          <w:lang w:val="en-GB"/>
        </w:rPr>
        <w:t xml:space="preserve">ASCE </w:t>
      </w:r>
      <w:r w:rsidRPr="009903FF">
        <w:rPr>
          <w:szCs w:val="24"/>
          <w:lang w:val="en-GB"/>
        </w:rPr>
        <w:tab/>
      </w:r>
      <w:r w:rsidRPr="009903FF">
        <w:rPr>
          <w:szCs w:val="24"/>
          <w:lang w:val="en-GB"/>
        </w:rPr>
        <w:tab/>
      </w:r>
      <w:r w:rsidRPr="009903FF">
        <w:rPr>
          <w:szCs w:val="24"/>
          <w:lang w:val="en-GB"/>
        </w:rPr>
        <w:tab/>
        <w:t xml:space="preserve">American Society of Civil Engineers </w:t>
      </w:r>
    </w:p>
    <w:p w14:paraId="26780DC8" w14:textId="77777777" w:rsidR="001E6837" w:rsidRPr="009903FF" w:rsidRDefault="001E6837" w:rsidP="001E6837">
      <w:pPr>
        <w:ind w:left="2160" w:hanging="2160"/>
        <w:jc w:val="left"/>
        <w:rPr>
          <w:szCs w:val="24"/>
          <w:lang w:val="en-GB"/>
        </w:rPr>
      </w:pPr>
      <w:r w:rsidRPr="009903FF">
        <w:rPr>
          <w:szCs w:val="24"/>
          <w:lang w:val="en-GB"/>
        </w:rPr>
        <w:t xml:space="preserve">ASHRAE </w:t>
      </w:r>
      <w:r w:rsidRPr="009903FF">
        <w:rPr>
          <w:szCs w:val="24"/>
          <w:lang w:val="en-GB"/>
        </w:rPr>
        <w:tab/>
        <w:t xml:space="preserve">American Society of Heating, Refrigerating and Air-Conditioning Engineers </w:t>
      </w:r>
    </w:p>
    <w:p w14:paraId="66B56EDF" w14:textId="77777777" w:rsidR="001E6837" w:rsidRPr="009903FF" w:rsidRDefault="001E6837" w:rsidP="001E6837">
      <w:pPr>
        <w:jc w:val="left"/>
        <w:rPr>
          <w:szCs w:val="24"/>
          <w:lang w:val="en-GB"/>
        </w:rPr>
      </w:pPr>
      <w:r w:rsidRPr="009903FF">
        <w:rPr>
          <w:szCs w:val="24"/>
          <w:lang w:val="en-GB"/>
        </w:rPr>
        <w:t xml:space="preserve">ASME </w:t>
      </w:r>
      <w:r w:rsidRPr="009903FF">
        <w:rPr>
          <w:szCs w:val="24"/>
          <w:lang w:val="en-GB"/>
        </w:rPr>
        <w:tab/>
      </w:r>
      <w:r w:rsidRPr="009903FF">
        <w:rPr>
          <w:szCs w:val="24"/>
          <w:lang w:val="en-GB"/>
        </w:rPr>
        <w:tab/>
        <w:t xml:space="preserve">American Society of Mechanical Engineers </w:t>
      </w:r>
    </w:p>
    <w:p w14:paraId="596B4A36" w14:textId="77777777" w:rsidR="001E6837" w:rsidRPr="009903FF" w:rsidRDefault="001E6837" w:rsidP="001E6837">
      <w:pPr>
        <w:jc w:val="left"/>
        <w:rPr>
          <w:szCs w:val="24"/>
          <w:lang w:val="en-GB"/>
        </w:rPr>
      </w:pPr>
      <w:r w:rsidRPr="009903FF">
        <w:rPr>
          <w:szCs w:val="24"/>
          <w:lang w:val="en-GB"/>
        </w:rPr>
        <w:t xml:space="preserve">ASTM </w:t>
      </w:r>
      <w:r w:rsidRPr="009903FF">
        <w:rPr>
          <w:szCs w:val="24"/>
          <w:lang w:val="en-GB"/>
        </w:rPr>
        <w:tab/>
      </w:r>
      <w:r w:rsidRPr="009903FF">
        <w:rPr>
          <w:szCs w:val="24"/>
          <w:lang w:val="en-GB"/>
        </w:rPr>
        <w:tab/>
        <w:t xml:space="preserve">American Society for Testing and Materials </w:t>
      </w:r>
    </w:p>
    <w:p w14:paraId="040AD45C" w14:textId="77777777" w:rsidR="001E6837" w:rsidRPr="009903FF" w:rsidRDefault="001E6837" w:rsidP="001E6837">
      <w:pPr>
        <w:jc w:val="left"/>
        <w:rPr>
          <w:szCs w:val="24"/>
          <w:lang w:val="en-GB"/>
        </w:rPr>
      </w:pPr>
      <w:r w:rsidRPr="009903FF">
        <w:rPr>
          <w:szCs w:val="24"/>
          <w:lang w:val="en-GB"/>
        </w:rPr>
        <w:t xml:space="preserve">ATCC </w:t>
      </w:r>
      <w:r w:rsidRPr="009903FF">
        <w:rPr>
          <w:szCs w:val="24"/>
          <w:lang w:val="en-GB"/>
        </w:rPr>
        <w:tab/>
      </w:r>
      <w:r w:rsidRPr="009903FF">
        <w:rPr>
          <w:szCs w:val="24"/>
          <w:lang w:val="en-GB"/>
        </w:rPr>
        <w:tab/>
      </w:r>
      <w:r w:rsidRPr="009903FF">
        <w:rPr>
          <w:szCs w:val="24"/>
          <w:lang w:val="en-GB"/>
        </w:rPr>
        <w:tab/>
        <w:t xml:space="preserve">Automatic Tap Change Control </w:t>
      </w:r>
    </w:p>
    <w:p w14:paraId="2E817FA0" w14:textId="77777777" w:rsidR="001E6837" w:rsidRPr="009903FF" w:rsidRDefault="001E6837" w:rsidP="001E6837">
      <w:pPr>
        <w:jc w:val="left"/>
        <w:rPr>
          <w:szCs w:val="24"/>
          <w:lang w:val="en-GB"/>
        </w:rPr>
      </w:pPr>
      <w:r w:rsidRPr="009903FF">
        <w:rPr>
          <w:szCs w:val="24"/>
          <w:lang w:val="en-GB"/>
        </w:rPr>
        <w:t xml:space="preserve">ATOL </w:t>
      </w:r>
      <w:r w:rsidRPr="009903FF">
        <w:rPr>
          <w:szCs w:val="24"/>
          <w:lang w:val="en-GB"/>
        </w:rPr>
        <w:tab/>
      </w:r>
      <w:r w:rsidRPr="009903FF">
        <w:rPr>
          <w:szCs w:val="24"/>
          <w:lang w:val="en-GB"/>
        </w:rPr>
        <w:tab/>
      </w:r>
      <w:r w:rsidRPr="009903FF">
        <w:rPr>
          <w:szCs w:val="24"/>
          <w:lang w:val="en-GB"/>
        </w:rPr>
        <w:tab/>
        <w:t xml:space="preserve">Air Traffic Obstruction Lights </w:t>
      </w:r>
    </w:p>
    <w:p w14:paraId="3909EB6D" w14:textId="77777777" w:rsidR="001E6837" w:rsidRPr="009903FF" w:rsidRDefault="001E6837" w:rsidP="001E6837">
      <w:pPr>
        <w:jc w:val="left"/>
        <w:rPr>
          <w:szCs w:val="24"/>
          <w:lang w:val="en-GB"/>
        </w:rPr>
      </w:pPr>
      <w:r w:rsidRPr="009903FF">
        <w:rPr>
          <w:szCs w:val="24"/>
          <w:lang w:val="en-GB"/>
        </w:rPr>
        <w:t xml:space="preserve">AVR </w:t>
      </w:r>
      <w:r w:rsidRPr="009903FF">
        <w:rPr>
          <w:szCs w:val="24"/>
          <w:lang w:val="en-GB"/>
        </w:rPr>
        <w:tab/>
      </w:r>
      <w:r w:rsidRPr="009903FF">
        <w:rPr>
          <w:szCs w:val="24"/>
          <w:lang w:val="en-GB"/>
        </w:rPr>
        <w:tab/>
      </w:r>
      <w:r w:rsidRPr="009903FF">
        <w:rPr>
          <w:szCs w:val="24"/>
          <w:lang w:val="en-GB"/>
        </w:rPr>
        <w:tab/>
        <w:t xml:space="preserve">Automatic Voltage Regulation </w:t>
      </w:r>
    </w:p>
    <w:p w14:paraId="4C998751" w14:textId="77777777" w:rsidR="001E6837" w:rsidRPr="009903FF" w:rsidRDefault="001E6837" w:rsidP="001E6837">
      <w:pPr>
        <w:jc w:val="left"/>
        <w:rPr>
          <w:szCs w:val="24"/>
          <w:lang w:val="en-GB"/>
        </w:rPr>
      </w:pPr>
      <w:r w:rsidRPr="009903FF">
        <w:rPr>
          <w:szCs w:val="24"/>
          <w:lang w:val="en-GB"/>
        </w:rPr>
        <w:t xml:space="preserve">AWM </w:t>
      </w:r>
      <w:r w:rsidRPr="009903FF">
        <w:rPr>
          <w:szCs w:val="24"/>
          <w:lang w:val="en-GB"/>
        </w:rPr>
        <w:tab/>
      </w:r>
      <w:r w:rsidRPr="009903FF">
        <w:rPr>
          <w:szCs w:val="24"/>
          <w:lang w:val="en-GB"/>
        </w:rPr>
        <w:tab/>
      </w:r>
      <w:r w:rsidRPr="009903FF">
        <w:rPr>
          <w:szCs w:val="24"/>
          <w:lang w:val="en-GB"/>
        </w:rPr>
        <w:tab/>
        <w:t xml:space="preserve">Aircraft Warning Markers </w:t>
      </w:r>
    </w:p>
    <w:p w14:paraId="38E91CA5" w14:textId="77777777" w:rsidR="001E6837" w:rsidRPr="009903FF" w:rsidRDefault="001E6837" w:rsidP="001E6837">
      <w:pPr>
        <w:jc w:val="left"/>
        <w:rPr>
          <w:szCs w:val="24"/>
          <w:lang w:val="en-GB"/>
        </w:rPr>
      </w:pPr>
      <w:r w:rsidRPr="009903FF">
        <w:rPr>
          <w:szCs w:val="24"/>
          <w:lang w:val="en-GB"/>
        </w:rPr>
        <w:t xml:space="preserve">BB </w:t>
      </w:r>
      <w:r w:rsidRPr="009903FF">
        <w:rPr>
          <w:szCs w:val="24"/>
          <w:lang w:val="en-GB"/>
        </w:rPr>
        <w:tab/>
      </w:r>
      <w:r w:rsidRPr="009903FF">
        <w:rPr>
          <w:szCs w:val="24"/>
          <w:lang w:val="en-GB"/>
        </w:rPr>
        <w:tab/>
      </w:r>
      <w:r w:rsidRPr="009903FF">
        <w:rPr>
          <w:szCs w:val="24"/>
          <w:lang w:val="en-GB"/>
        </w:rPr>
        <w:tab/>
        <w:t xml:space="preserve">Busbar </w:t>
      </w:r>
    </w:p>
    <w:p w14:paraId="61FCC732" w14:textId="77777777" w:rsidR="001E6837" w:rsidRPr="009903FF" w:rsidRDefault="001E6837" w:rsidP="001E6837">
      <w:pPr>
        <w:jc w:val="left"/>
        <w:rPr>
          <w:szCs w:val="24"/>
          <w:lang w:val="en-GB"/>
        </w:rPr>
      </w:pPr>
      <w:r w:rsidRPr="009903FF">
        <w:rPr>
          <w:szCs w:val="24"/>
          <w:lang w:val="en-GB"/>
        </w:rPr>
        <w:t xml:space="preserve">BCPU </w:t>
      </w:r>
      <w:r w:rsidRPr="009903FF">
        <w:rPr>
          <w:szCs w:val="24"/>
          <w:lang w:val="en-GB"/>
        </w:rPr>
        <w:tab/>
      </w:r>
      <w:r w:rsidRPr="009903FF">
        <w:rPr>
          <w:szCs w:val="24"/>
          <w:lang w:val="en-GB"/>
        </w:rPr>
        <w:tab/>
      </w:r>
      <w:r w:rsidRPr="009903FF">
        <w:rPr>
          <w:szCs w:val="24"/>
          <w:lang w:val="en-GB"/>
        </w:rPr>
        <w:tab/>
        <w:t xml:space="preserve">Bay Control &amp; Protection Unit </w:t>
      </w:r>
    </w:p>
    <w:p w14:paraId="3972C087" w14:textId="77777777" w:rsidR="001E6837" w:rsidRPr="009903FF" w:rsidRDefault="001E6837" w:rsidP="001E6837">
      <w:pPr>
        <w:jc w:val="left"/>
        <w:rPr>
          <w:szCs w:val="24"/>
          <w:lang w:val="en-GB"/>
        </w:rPr>
      </w:pPr>
      <w:r w:rsidRPr="009903FF">
        <w:rPr>
          <w:szCs w:val="24"/>
          <w:lang w:val="en-GB"/>
        </w:rPr>
        <w:t xml:space="preserve">BCR </w:t>
      </w:r>
      <w:r w:rsidRPr="009903FF">
        <w:rPr>
          <w:szCs w:val="24"/>
          <w:lang w:val="en-GB"/>
        </w:rPr>
        <w:tab/>
      </w:r>
      <w:r w:rsidRPr="009903FF">
        <w:rPr>
          <w:szCs w:val="24"/>
          <w:lang w:val="en-GB"/>
        </w:rPr>
        <w:tab/>
      </w:r>
      <w:r w:rsidRPr="009903FF">
        <w:rPr>
          <w:szCs w:val="24"/>
          <w:lang w:val="en-GB"/>
        </w:rPr>
        <w:tab/>
        <w:t xml:space="preserve">Bay Control Room </w:t>
      </w:r>
    </w:p>
    <w:p w14:paraId="0250BC16" w14:textId="77777777" w:rsidR="001E6837" w:rsidRPr="009903FF" w:rsidRDefault="001E6837" w:rsidP="001E6837">
      <w:pPr>
        <w:jc w:val="left"/>
        <w:rPr>
          <w:szCs w:val="24"/>
          <w:lang w:val="en-GB"/>
        </w:rPr>
      </w:pPr>
      <w:r w:rsidRPr="009903FF">
        <w:rPr>
          <w:szCs w:val="24"/>
          <w:lang w:val="en-GB"/>
        </w:rPr>
        <w:t xml:space="preserve">BCU </w:t>
      </w:r>
      <w:r w:rsidRPr="009903FF">
        <w:rPr>
          <w:szCs w:val="24"/>
          <w:lang w:val="en-GB"/>
        </w:rPr>
        <w:tab/>
      </w:r>
      <w:r w:rsidRPr="009903FF">
        <w:rPr>
          <w:szCs w:val="24"/>
          <w:lang w:val="en-GB"/>
        </w:rPr>
        <w:tab/>
      </w:r>
      <w:r w:rsidRPr="009903FF">
        <w:rPr>
          <w:szCs w:val="24"/>
          <w:lang w:val="en-GB"/>
        </w:rPr>
        <w:tab/>
        <w:t xml:space="preserve">Bay Control Unit </w:t>
      </w:r>
    </w:p>
    <w:p w14:paraId="6E4C3E94" w14:textId="77777777" w:rsidR="001E6837" w:rsidRPr="009903FF" w:rsidRDefault="001E6837" w:rsidP="001E6837">
      <w:pPr>
        <w:jc w:val="left"/>
        <w:rPr>
          <w:szCs w:val="24"/>
          <w:lang w:val="en-GB"/>
        </w:rPr>
      </w:pPr>
      <w:r w:rsidRPr="009903FF">
        <w:rPr>
          <w:szCs w:val="24"/>
          <w:lang w:val="en-GB"/>
        </w:rPr>
        <w:t xml:space="preserve">BDS </w:t>
      </w:r>
      <w:r w:rsidRPr="009903FF">
        <w:rPr>
          <w:szCs w:val="24"/>
          <w:lang w:val="en-GB"/>
        </w:rPr>
        <w:tab/>
      </w:r>
      <w:r w:rsidRPr="009903FF">
        <w:rPr>
          <w:szCs w:val="24"/>
          <w:lang w:val="en-GB"/>
        </w:rPr>
        <w:tab/>
      </w:r>
      <w:r w:rsidRPr="009903FF">
        <w:rPr>
          <w:szCs w:val="24"/>
          <w:lang w:val="en-GB"/>
        </w:rPr>
        <w:tab/>
        <w:t xml:space="preserve">Bid Data Sheet </w:t>
      </w:r>
    </w:p>
    <w:p w14:paraId="7E09A282" w14:textId="77777777" w:rsidR="001E6837" w:rsidRPr="009903FF" w:rsidRDefault="001E6837" w:rsidP="001E6837">
      <w:pPr>
        <w:jc w:val="left"/>
        <w:rPr>
          <w:szCs w:val="24"/>
          <w:lang w:val="en-GB"/>
        </w:rPr>
      </w:pPr>
      <w:r w:rsidRPr="009903FF">
        <w:rPr>
          <w:szCs w:val="24"/>
          <w:lang w:val="en-GB"/>
        </w:rPr>
        <w:t xml:space="preserve">BDV </w:t>
      </w:r>
      <w:r w:rsidRPr="009903FF">
        <w:rPr>
          <w:szCs w:val="24"/>
          <w:lang w:val="en-GB"/>
        </w:rPr>
        <w:tab/>
      </w:r>
      <w:r w:rsidRPr="009903FF">
        <w:rPr>
          <w:szCs w:val="24"/>
          <w:lang w:val="en-GB"/>
        </w:rPr>
        <w:tab/>
      </w:r>
      <w:r w:rsidRPr="009903FF">
        <w:rPr>
          <w:szCs w:val="24"/>
          <w:lang w:val="en-GB"/>
        </w:rPr>
        <w:tab/>
        <w:t xml:space="preserve">Break Down Voltage </w:t>
      </w:r>
    </w:p>
    <w:p w14:paraId="52AC57FA" w14:textId="77777777" w:rsidR="001E6837" w:rsidRPr="009903FF" w:rsidRDefault="001E6837" w:rsidP="001E6837">
      <w:pPr>
        <w:jc w:val="left"/>
        <w:rPr>
          <w:szCs w:val="24"/>
          <w:lang w:val="en-GB"/>
        </w:rPr>
      </w:pPr>
      <w:r w:rsidRPr="009903FF">
        <w:rPr>
          <w:szCs w:val="24"/>
          <w:lang w:val="en-GB"/>
        </w:rPr>
        <w:t xml:space="preserve">BEMS </w:t>
      </w:r>
      <w:r w:rsidRPr="009903FF">
        <w:rPr>
          <w:szCs w:val="24"/>
          <w:lang w:val="en-GB"/>
        </w:rPr>
        <w:tab/>
      </w:r>
      <w:r w:rsidRPr="009903FF">
        <w:rPr>
          <w:szCs w:val="24"/>
          <w:lang w:val="en-GB"/>
        </w:rPr>
        <w:tab/>
      </w:r>
      <w:r w:rsidRPr="009903FF">
        <w:rPr>
          <w:szCs w:val="24"/>
          <w:lang w:val="en-GB"/>
        </w:rPr>
        <w:tab/>
        <w:t xml:space="preserve">Building and Energy Management System </w:t>
      </w:r>
    </w:p>
    <w:p w14:paraId="38B7EA50" w14:textId="77777777" w:rsidR="001E6837" w:rsidRPr="009903FF" w:rsidRDefault="001E6837" w:rsidP="001E6837">
      <w:pPr>
        <w:jc w:val="left"/>
        <w:rPr>
          <w:szCs w:val="24"/>
          <w:lang w:val="en-GB"/>
        </w:rPr>
      </w:pPr>
      <w:r w:rsidRPr="009903FF">
        <w:rPr>
          <w:szCs w:val="24"/>
          <w:lang w:val="en-GB"/>
        </w:rPr>
        <w:t xml:space="preserve">BER </w:t>
      </w:r>
      <w:r w:rsidRPr="009903FF">
        <w:rPr>
          <w:szCs w:val="24"/>
          <w:lang w:val="en-GB"/>
        </w:rPr>
        <w:tab/>
      </w:r>
      <w:r w:rsidRPr="009903FF">
        <w:rPr>
          <w:szCs w:val="24"/>
          <w:lang w:val="en-GB"/>
        </w:rPr>
        <w:tab/>
      </w:r>
      <w:r w:rsidRPr="009903FF">
        <w:rPr>
          <w:szCs w:val="24"/>
          <w:lang w:val="en-GB"/>
        </w:rPr>
        <w:tab/>
        <w:t xml:space="preserve">Bit Error Rate </w:t>
      </w:r>
    </w:p>
    <w:p w14:paraId="02A4C666" w14:textId="77777777" w:rsidR="001E6837" w:rsidRPr="009903FF" w:rsidRDefault="001E6837" w:rsidP="001E6837">
      <w:pPr>
        <w:jc w:val="left"/>
        <w:rPr>
          <w:szCs w:val="24"/>
          <w:lang w:val="en-GB"/>
        </w:rPr>
      </w:pPr>
      <w:r w:rsidRPr="009903FF">
        <w:rPr>
          <w:szCs w:val="24"/>
          <w:lang w:val="en-GB"/>
        </w:rPr>
        <w:t>BIL</w:t>
      </w:r>
      <w:r w:rsidRPr="009903FF">
        <w:rPr>
          <w:szCs w:val="24"/>
          <w:lang w:val="en-GB"/>
        </w:rPr>
        <w:tab/>
      </w:r>
      <w:r w:rsidRPr="009903FF">
        <w:rPr>
          <w:szCs w:val="24"/>
          <w:lang w:val="en-GB"/>
        </w:rPr>
        <w:tab/>
      </w:r>
      <w:r w:rsidRPr="009903FF">
        <w:rPr>
          <w:szCs w:val="24"/>
          <w:lang w:val="en-GB"/>
        </w:rPr>
        <w:tab/>
        <w:t xml:space="preserve"> Basic Lightning Impulse Level </w:t>
      </w:r>
    </w:p>
    <w:p w14:paraId="065BE78A" w14:textId="77777777" w:rsidR="001E6837" w:rsidRPr="009903FF" w:rsidRDefault="001E6837" w:rsidP="001E6837">
      <w:pPr>
        <w:jc w:val="left"/>
        <w:rPr>
          <w:szCs w:val="24"/>
          <w:lang w:val="en-GB"/>
        </w:rPr>
      </w:pPr>
      <w:r w:rsidRPr="009903FF">
        <w:rPr>
          <w:szCs w:val="24"/>
          <w:lang w:val="en-GB"/>
        </w:rPr>
        <w:t xml:space="preserve">BMS </w:t>
      </w:r>
      <w:r w:rsidRPr="009903FF">
        <w:rPr>
          <w:szCs w:val="24"/>
          <w:lang w:val="en-GB"/>
        </w:rPr>
        <w:tab/>
      </w:r>
      <w:r w:rsidRPr="009903FF">
        <w:rPr>
          <w:szCs w:val="24"/>
          <w:lang w:val="en-GB"/>
        </w:rPr>
        <w:tab/>
      </w:r>
      <w:r w:rsidRPr="009903FF">
        <w:rPr>
          <w:szCs w:val="24"/>
          <w:lang w:val="en-GB"/>
        </w:rPr>
        <w:tab/>
        <w:t xml:space="preserve">Building Management System </w:t>
      </w:r>
    </w:p>
    <w:p w14:paraId="0ECE3A42" w14:textId="77777777" w:rsidR="001E6837" w:rsidRPr="009903FF" w:rsidRDefault="001E6837" w:rsidP="001E6837">
      <w:pPr>
        <w:jc w:val="left"/>
        <w:rPr>
          <w:szCs w:val="24"/>
          <w:lang w:val="en-GB"/>
        </w:rPr>
      </w:pPr>
      <w:r w:rsidRPr="009903FF">
        <w:rPr>
          <w:szCs w:val="24"/>
          <w:lang w:val="en-GB"/>
        </w:rPr>
        <w:t xml:space="preserve">BNC </w:t>
      </w:r>
      <w:r w:rsidRPr="009903FF">
        <w:rPr>
          <w:szCs w:val="24"/>
          <w:lang w:val="en-GB"/>
        </w:rPr>
        <w:tab/>
      </w:r>
      <w:r w:rsidRPr="009903FF">
        <w:rPr>
          <w:szCs w:val="24"/>
          <w:lang w:val="en-GB"/>
        </w:rPr>
        <w:tab/>
      </w:r>
      <w:r w:rsidRPr="009903FF">
        <w:rPr>
          <w:szCs w:val="24"/>
          <w:lang w:val="en-GB"/>
        </w:rPr>
        <w:tab/>
        <w:t xml:space="preserve">Bayonet Neill </w:t>
      </w:r>
      <w:proofErr w:type="spellStart"/>
      <w:r w:rsidRPr="009903FF">
        <w:rPr>
          <w:szCs w:val="24"/>
          <w:lang w:val="en-GB"/>
        </w:rPr>
        <w:t>Concelman</w:t>
      </w:r>
      <w:proofErr w:type="spellEnd"/>
      <w:r w:rsidRPr="009903FF">
        <w:rPr>
          <w:szCs w:val="24"/>
          <w:lang w:val="en-GB"/>
        </w:rPr>
        <w:t xml:space="preserve"> Connector </w:t>
      </w:r>
    </w:p>
    <w:p w14:paraId="189DA506" w14:textId="77777777" w:rsidR="001E6837" w:rsidRPr="009903FF" w:rsidRDefault="001E6837" w:rsidP="001E6837">
      <w:pPr>
        <w:jc w:val="left"/>
        <w:rPr>
          <w:szCs w:val="24"/>
          <w:lang w:val="en-GB"/>
        </w:rPr>
      </w:pPr>
      <w:r w:rsidRPr="009903FF">
        <w:rPr>
          <w:szCs w:val="24"/>
          <w:lang w:val="en-GB"/>
        </w:rPr>
        <w:t xml:space="preserve">BOD </w:t>
      </w:r>
      <w:r w:rsidRPr="009903FF">
        <w:rPr>
          <w:szCs w:val="24"/>
          <w:lang w:val="en-GB"/>
        </w:rPr>
        <w:tab/>
      </w:r>
      <w:r w:rsidRPr="009903FF">
        <w:rPr>
          <w:szCs w:val="24"/>
          <w:lang w:val="en-GB"/>
        </w:rPr>
        <w:tab/>
      </w:r>
      <w:r w:rsidRPr="009903FF">
        <w:rPr>
          <w:szCs w:val="24"/>
          <w:lang w:val="en-GB"/>
        </w:rPr>
        <w:tab/>
        <w:t xml:space="preserve">Basis of Design </w:t>
      </w:r>
    </w:p>
    <w:p w14:paraId="72D0A477" w14:textId="77777777" w:rsidR="001E6837" w:rsidRPr="009903FF" w:rsidRDefault="001E6837" w:rsidP="001E6837">
      <w:pPr>
        <w:jc w:val="left"/>
        <w:rPr>
          <w:szCs w:val="24"/>
          <w:lang w:val="en-GB"/>
        </w:rPr>
      </w:pPr>
      <w:r w:rsidRPr="009903FF">
        <w:rPr>
          <w:szCs w:val="24"/>
          <w:lang w:val="en-GB"/>
        </w:rPr>
        <w:t xml:space="preserve">BRE </w:t>
      </w:r>
      <w:r w:rsidRPr="009903FF">
        <w:rPr>
          <w:szCs w:val="24"/>
          <w:lang w:val="en-GB"/>
        </w:rPr>
        <w:tab/>
      </w:r>
      <w:r w:rsidRPr="009903FF">
        <w:rPr>
          <w:szCs w:val="24"/>
          <w:lang w:val="en-GB"/>
        </w:rPr>
        <w:tab/>
      </w:r>
      <w:r w:rsidRPr="009903FF">
        <w:rPr>
          <w:szCs w:val="24"/>
          <w:lang w:val="en-GB"/>
        </w:rPr>
        <w:tab/>
        <w:t>Building Research Establishment</w:t>
      </w:r>
    </w:p>
    <w:p w14:paraId="49426426" w14:textId="77777777" w:rsidR="001E6837" w:rsidRPr="009903FF" w:rsidRDefault="001E6837" w:rsidP="001E6837">
      <w:pPr>
        <w:jc w:val="left"/>
        <w:rPr>
          <w:szCs w:val="24"/>
          <w:lang w:val="en-GB"/>
        </w:rPr>
      </w:pPr>
      <w:r w:rsidRPr="009903FF">
        <w:rPr>
          <w:szCs w:val="24"/>
          <w:lang w:val="en-GB"/>
        </w:rPr>
        <w:t xml:space="preserve">BS </w:t>
      </w:r>
      <w:r w:rsidRPr="009903FF">
        <w:rPr>
          <w:szCs w:val="24"/>
          <w:lang w:val="en-GB"/>
        </w:rPr>
        <w:tab/>
      </w:r>
      <w:r w:rsidRPr="009903FF">
        <w:rPr>
          <w:szCs w:val="24"/>
          <w:lang w:val="en-GB"/>
        </w:rPr>
        <w:tab/>
      </w:r>
      <w:r w:rsidRPr="009903FF">
        <w:rPr>
          <w:szCs w:val="24"/>
          <w:lang w:val="en-GB"/>
        </w:rPr>
        <w:tab/>
        <w:t xml:space="preserve">British Standards </w:t>
      </w:r>
    </w:p>
    <w:p w14:paraId="1308F23B" w14:textId="77777777" w:rsidR="001E6837" w:rsidRPr="009903FF" w:rsidRDefault="001E6837" w:rsidP="001E6837">
      <w:pPr>
        <w:jc w:val="left"/>
        <w:rPr>
          <w:szCs w:val="24"/>
          <w:lang w:val="en-GB"/>
        </w:rPr>
      </w:pPr>
      <w:r w:rsidRPr="009903FF">
        <w:rPr>
          <w:szCs w:val="24"/>
          <w:lang w:val="en-GB"/>
        </w:rPr>
        <w:t xml:space="preserve">BSL </w:t>
      </w:r>
      <w:r w:rsidRPr="009903FF">
        <w:rPr>
          <w:szCs w:val="24"/>
          <w:lang w:val="en-GB"/>
        </w:rPr>
        <w:tab/>
      </w:r>
      <w:r w:rsidRPr="009903FF">
        <w:rPr>
          <w:szCs w:val="24"/>
          <w:lang w:val="en-GB"/>
        </w:rPr>
        <w:tab/>
      </w:r>
      <w:r w:rsidRPr="009903FF">
        <w:rPr>
          <w:szCs w:val="24"/>
          <w:lang w:val="en-GB"/>
        </w:rPr>
        <w:tab/>
        <w:t xml:space="preserve">Basic Switching Impulse Level </w:t>
      </w:r>
    </w:p>
    <w:p w14:paraId="59416E8A" w14:textId="77777777" w:rsidR="001E6837" w:rsidRPr="009903FF" w:rsidRDefault="001E6837" w:rsidP="001E6837">
      <w:pPr>
        <w:jc w:val="left"/>
        <w:rPr>
          <w:szCs w:val="24"/>
          <w:lang w:val="en-GB"/>
        </w:rPr>
      </w:pPr>
      <w:r w:rsidRPr="009903FF">
        <w:rPr>
          <w:szCs w:val="24"/>
          <w:lang w:val="en-GB"/>
        </w:rPr>
        <w:t xml:space="preserve">CADD </w:t>
      </w:r>
      <w:r w:rsidRPr="009903FF">
        <w:rPr>
          <w:szCs w:val="24"/>
          <w:lang w:val="en-GB"/>
        </w:rPr>
        <w:tab/>
      </w:r>
      <w:r w:rsidRPr="009903FF">
        <w:rPr>
          <w:szCs w:val="24"/>
          <w:lang w:val="en-GB"/>
        </w:rPr>
        <w:tab/>
        <w:t xml:space="preserve">Computer-aided Drafting and Design </w:t>
      </w:r>
    </w:p>
    <w:p w14:paraId="3E3A8B4F"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66FF341B" w14:textId="77777777" w:rsidR="001E6837" w:rsidRDefault="001E6837" w:rsidP="001E6837">
      <w:pPr>
        <w:jc w:val="left"/>
        <w:rPr>
          <w:szCs w:val="24"/>
          <w:lang w:val="en-GB"/>
        </w:rPr>
      </w:pPr>
    </w:p>
    <w:p w14:paraId="677EEAEA" w14:textId="77777777" w:rsidR="001E6837" w:rsidRPr="009903FF" w:rsidRDefault="001E6837" w:rsidP="001E6837">
      <w:pPr>
        <w:jc w:val="left"/>
        <w:rPr>
          <w:szCs w:val="24"/>
          <w:lang w:val="en-GB"/>
        </w:rPr>
      </w:pPr>
      <w:r w:rsidRPr="009903FF">
        <w:rPr>
          <w:szCs w:val="24"/>
          <w:lang w:val="en-GB"/>
        </w:rPr>
        <w:t xml:space="preserve">CCD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Charge Coupled Device </w:t>
      </w:r>
    </w:p>
    <w:p w14:paraId="0B06FD8F" w14:textId="77777777" w:rsidR="001E6837" w:rsidRPr="009903FF" w:rsidRDefault="001E6837" w:rsidP="001E6837">
      <w:pPr>
        <w:jc w:val="left"/>
        <w:rPr>
          <w:szCs w:val="24"/>
          <w:lang w:val="en-GB"/>
        </w:rPr>
      </w:pPr>
      <w:r w:rsidRPr="009903FF">
        <w:rPr>
          <w:szCs w:val="24"/>
          <w:lang w:val="en-GB"/>
        </w:rPr>
        <w:t>CCTV</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Closed-circuit Television </w:t>
      </w:r>
    </w:p>
    <w:p w14:paraId="263A15AB" w14:textId="77777777" w:rsidR="001E6837" w:rsidRPr="009903FF" w:rsidRDefault="001E6837" w:rsidP="001E6837">
      <w:pPr>
        <w:jc w:val="left"/>
        <w:rPr>
          <w:szCs w:val="24"/>
          <w:lang w:val="en-GB"/>
        </w:rPr>
      </w:pPr>
      <w:r w:rsidRPr="009903FF">
        <w:rPr>
          <w:szCs w:val="24"/>
          <w:lang w:val="en-GB"/>
        </w:rPr>
        <w:t xml:space="preserve">CD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Compact Disk </w:t>
      </w:r>
    </w:p>
    <w:p w14:paraId="1D5DF5E0" w14:textId="77777777" w:rsidR="001E6837" w:rsidRPr="009903FF" w:rsidRDefault="001E6837" w:rsidP="001E6837">
      <w:pPr>
        <w:jc w:val="left"/>
        <w:rPr>
          <w:szCs w:val="24"/>
          <w:lang w:val="en-GB"/>
        </w:rPr>
      </w:pPr>
      <w:r w:rsidRPr="009903FF">
        <w:rPr>
          <w:szCs w:val="24"/>
          <w:lang w:val="en-GB"/>
        </w:rPr>
        <w:t xml:space="preserve">CDEGS </w:t>
      </w:r>
      <w:r w:rsidRPr="009903FF">
        <w:rPr>
          <w:szCs w:val="24"/>
          <w:lang w:val="en-GB"/>
        </w:rPr>
        <w:tab/>
      </w:r>
      <w:r w:rsidRPr="009903FF">
        <w:rPr>
          <w:szCs w:val="24"/>
          <w:lang w:val="en-GB"/>
        </w:rPr>
        <w:tab/>
      </w:r>
      <w:r w:rsidRPr="009903FF">
        <w:rPr>
          <w:szCs w:val="24"/>
          <w:lang w:val="en-GB"/>
        </w:rPr>
        <w:tab/>
        <w:t xml:space="preserve">Current Distribution Electromagnetic Field Grounding and Soil Analysis </w:t>
      </w:r>
    </w:p>
    <w:p w14:paraId="38AE410E" w14:textId="77777777" w:rsidR="001E6837" w:rsidRPr="009903FF" w:rsidRDefault="001E6837" w:rsidP="001E6837">
      <w:pPr>
        <w:jc w:val="left"/>
        <w:rPr>
          <w:szCs w:val="24"/>
          <w:lang w:val="en-GB"/>
        </w:rPr>
      </w:pPr>
      <w:r w:rsidRPr="009903FF">
        <w:rPr>
          <w:szCs w:val="24"/>
          <w:lang w:val="en-GB"/>
        </w:rPr>
        <w:t xml:space="preserve">CENELEC </w:t>
      </w:r>
      <w:r w:rsidRPr="009903FF">
        <w:rPr>
          <w:szCs w:val="24"/>
          <w:lang w:val="en-GB"/>
        </w:rPr>
        <w:tab/>
      </w:r>
      <w:r w:rsidRPr="009903FF">
        <w:rPr>
          <w:szCs w:val="24"/>
          <w:lang w:val="en-GB"/>
        </w:rPr>
        <w:tab/>
      </w:r>
      <w:r w:rsidRPr="009903FF">
        <w:rPr>
          <w:szCs w:val="24"/>
          <w:lang w:val="en-GB"/>
        </w:rPr>
        <w:tab/>
        <w:t xml:space="preserve">European Committee for Electrotechnical Standardization </w:t>
      </w:r>
    </w:p>
    <w:p w14:paraId="10029626" w14:textId="77777777" w:rsidR="001E6837" w:rsidRPr="009903FF" w:rsidRDefault="001E6837" w:rsidP="001E6837">
      <w:pPr>
        <w:jc w:val="left"/>
        <w:rPr>
          <w:szCs w:val="24"/>
          <w:lang w:val="en-GB"/>
        </w:rPr>
      </w:pPr>
      <w:r w:rsidRPr="009903FF">
        <w:rPr>
          <w:szCs w:val="24"/>
          <w:lang w:val="en-GB"/>
        </w:rPr>
        <w:t xml:space="preserve">CIGRE </w:t>
      </w:r>
      <w:r w:rsidRPr="009903FF">
        <w:rPr>
          <w:szCs w:val="24"/>
          <w:lang w:val="en-GB"/>
        </w:rPr>
        <w:tab/>
      </w:r>
      <w:r w:rsidRPr="009903FF">
        <w:rPr>
          <w:szCs w:val="24"/>
          <w:lang w:val="en-GB"/>
        </w:rPr>
        <w:tab/>
      </w:r>
      <w:r w:rsidRPr="009903FF">
        <w:rPr>
          <w:szCs w:val="24"/>
          <w:lang w:val="en-GB"/>
        </w:rPr>
        <w:tab/>
        <w:t xml:space="preserve">International Council on Large Electric Systems </w:t>
      </w:r>
    </w:p>
    <w:p w14:paraId="4E46DE09" w14:textId="77777777" w:rsidR="001E6837" w:rsidRPr="009903FF" w:rsidRDefault="001E6837" w:rsidP="001E6837">
      <w:pPr>
        <w:jc w:val="left"/>
        <w:rPr>
          <w:szCs w:val="24"/>
          <w:lang w:val="en-GB"/>
        </w:rPr>
      </w:pPr>
      <w:r w:rsidRPr="009903FF">
        <w:rPr>
          <w:szCs w:val="24"/>
          <w:lang w:val="en-GB"/>
        </w:rPr>
        <w:t xml:space="preserve">CIP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Carriage and Insurance Paid </w:t>
      </w:r>
    </w:p>
    <w:p w14:paraId="0FC0DBE2" w14:textId="77777777" w:rsidR="001E6837" w:rsidRPr="009903FF" w:rsidRDefault="001E6837" w:rsidP="001E6837">
      <w:pPr>
        <w:jc w:val="left"/>
        <w:rPr>
          <w:szCs w:val="24"/>
          <w:lang w:val="en-GB"/>
        </w:rPr>
      </w:pPr>
      <w:r w:rsidRPr="009903FF">
        <w:rPr>
          <w:szCs w:val="24"/>
          <w:lang w:val="en-GB"/>
        </w:rPr>
        <w:t xml:space="preserve">CNF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Control Notification Form </w:t>
      </w:r>
    </w:p>
    <w:p w14:paraId="74C0340E" w14:textId="77777777" w:rsidR="001E6837" w:rsidRPr="009903FF" w:rsidRDefault="001E6837" w:rsidP="001E6837">
      <w:pPr>
        <w:jc w:val="left"/>
        <w:rPr>
          <w:szCs w:val="24"/>
          <w:lang w:val="en-GB"/>
        </w:rPr>
      </w:pPr>
      <w:r w:rsidRPr="009903FF">
        <w:rPr>
          <w:szCs w:val="24"/>
          <w:lang w:val="en-GB"/>
        </w:rPr>
        <w:t xml:space="preserve">COW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Commencement of Work </w:t>
      </w:r>
    </w:p>
    <w:p w14:paraId="0C99FDD1" w14:textId="77777777" w:rsidR="001E6837" w:rsidRPr="009903FF" w:rsidRDefault="001E6837" w:rsidP="001E6837">
      <w:pPr>
        <w:jc w:val="left"/>
        <w:rPr>
          <w:szCs w:val="24"/>
          <w:lang w:val="en-GB"/>
        </w:rPr>
      </w:pPr>
      <w:r w:rsidRPr="009903FF">
        <w:rPr>
          <w:szCs w:val="24"/>
          <w:lang w:val="en-GB"/>
        </w:rPr>
        <w:t xml:space="preserve">CP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Clock Pulse </w:t>
      </w:r>
    </w:p>
    <w:p w14:paraId="0AAAF0CE" w14:textId="77777777" w:rsidR="001E6837" w:rsidRPr="009903FF" w:rsidRDefault="001E6837" w:rsidP="001E6837">
      <w:pPr>
        <w:jc w:val="left"/>
        <w:rPr>
          <w:szCs w:val="24"/>
          <w:lang w:val="en-GB"/>
        </w:rPr>
      </w:pPr>
      <w:r w:rsidRPr="009903FF">
        <w:rPr>
          <w:szCs w:val="24"/>
          <w:lang w:val="en-GB"/>
        </w:rPr>
        <w:t xml:space="preserve">CPU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Central processing unit </w:t>
      </w:r>
    </w:p>
    <w:p w14:paraId="5AE4B2F3" w14:textId="77777777" w:rsidR="001E6837" w:rsidRPr="009903FF" w:rsidRDefault="001E6837" w:rsidP="001E6837">
      <w:pPr>
        <w:jc w:val="left"/>
        <w:rPr>
          <w:szCs w:val="24"/>
          <w:lang w:val="en-GB"/>
        </w:rPr>
      </w:pPr>
      <w:r w:rsidRPr="009903FF">
        <w:rPr>
          <w:szCs w:val="24"/>
          <w:lang w:val="en-GB"/>
        </w:rPr>
        <w:t xml:space="preserve">DAU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Data Acquisition Unit </w:t>
      </w:r>
    </w:p>
    <w:p w14:paraId="12B20340" w14:textId="77777777" w:rsidR="001E6837" w:rsidRPr="009903FF" w:rsidRDefault="001E6837" w:rsidP="001E6837">
      <w:pPr>
        <w:jc w:val="left"/>
        <w:rPr>
          <w:szCs w:val="24"/>
          <w:lang w:val="en-GB"/>
        </w:rPr>
      </w:pPr>
      <w:r w:rsidRPr="009903FF">
        <w:rPr>
          <w:szCs w:val="24"/>
          <w:lang w:val="en-GB"/>
        </w:rPr>
        <w:t xml:space="preserve">DC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Direct Current </w:t>
      </w:r>
    </w:p>
    <w:p w14:paraId="52336219" w14:textId="77777777" w:rsidR="001E6837" w:rsidRPr="009903FF" w:rsidRDefault="001E6837" w:rsidP="001E6837">
      <w:pPr>
        <w:jc w:val="left"/>
        <w:rPr>
          <w:szCs w:val="24"/>
          <w:lang w:val="en-GB"/>
        </w:rPr>
      </w:pPr>
      <w:r w:rsidRPr="009903FF">
        <w:rPr>
          <w:szCs w:val="24"/>
          <w:lang w:val="en-GB"/>
        </w:rPr>
        <w:t xml:space="preserve">DG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Diesel Generator </w:t>
      </w:r>
    </w:p>
    <w:p w14:paraId="18474D99" w14:textId="77777777" w:rsidR="001E6837" w:rsidRPr="009903FF" w:rsidRDefault="001E6837" w:rsidP="001E6837">
      <w:pPr>
        <w:jc w:val="left"/>
        <w:rPr>
          <w:szCs w:val="24"/>
          <w:lang w:val="en-GB"/>
        </w:rPr>
      </w:pPr>
      <w:r w:rsidRPr="009903FF">
        <w:rPr>
          <w:szCs w:val="24"/>
          <w:lang w:val="en-GB"/>
        </w:rPr>
        <w:t xml:space="preserve">DNP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Distributed Network Protocol </w:t>
      </w:r>
    </w:p>
    <w:p w14:paraId="0278AB5F" w14:textId="77777777" w:rsidR="001E6837" w:rsidRPr="009903FF" w:rsidRDefault="001E6837" w:rsidP="001E6837">
      <w:pPr>
        <w:jc w:val="left"/>
        <w:rPr>
          <w:szCs w:val="24"/>
          <w:lang w:val="en-GB"/>
        </w:rPr>
      </w:pPr>
      <w:r w:rsidRPr="009903FF">
        <w:rPr>
          <w:szCs w:val="24"/>
          <w:lang w:val="en-GB"/>
        </w:rPr>
        <w:t xml:space="preserve">DNS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Domain Name System </w:t>
      </w:r>
    </w:p>
    <w:p w14:paraId="6A53053F" w14:textId="77777777" w:rsidR="001E6837" w:rsidRPr="009903FF" w:rsidRDefault="001E6837" w:rsidP="001E6837">
      <w:pPr>
        <w:jc w:val="left"/>
        <w:rPr>
          <w:szCs w:val="24"/>
          <w:lang w:val="en-GB"/>
        </w:rPr>
      </w:pPr>
      <w:r w:rsidRPr="009903FF">
        <w:rPr>
          <w:szCs w:val="24"/>
          <w:lang w:val="en-GB"/>
        </w:rPr>
        <w:t xml:space="preserve">DO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Digital Output </w:t>
      </w:r>
    </w:p>
    <w:p w14:paraId="0DFD2266" w14:textId="77777777" w:rsidR="001E6837" w:rsidRPr="009903FF" w:rsidRDefault="001E6837" w:rsidP="001E6837">
      <w:pPr>
        <w:jc w:val="left"/>
        <w:rPr>
          <w:szCs w:val="24"/>
          <w:lang w:val="en-GB"/>
        </w:rPr>
      </w:pPr>
      <w:r w:rsidRPr="009903FF">
        <w:rPr>
          <w:szCs w:val="24"/>
          <w:lang w:val="en-GB"/>
        </w:rPr>
        <w:t xml:space="preserve">DP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Double Point </w:t>
      </w:r>
    </w:p>
    <w:p w14:paraId="431D6BBC" w14:textId="77777777" w:rsidR="001E6837" w:rsidRPr="009903FF" w:rsidRDefault="001E6837" w:rsidP="001E6837">
      <w:pPr>
        <w:jc w:val="left"/>
        <w:rPr>
          <w:szCs w:val="24"/>
          <w:lang w:val="en-GB"/>
        </w:rPr>
      </w:pPr>
      <w:r w:rsidRPr="009903FF">
        <w:rPr>
          <w:szCs w:val="24"/>
          <w:lang w:val="en-GB"/>
        </w:rPr>
        <w:t xml:space="preserve">DS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Disconnector Switch </w:t>
      </w:r>
    </w:p>
    <w:p w14:paraId="5ABAEC7A" w14:textId="77777777" w:rsidR="001E6837" w:rsidRPr="009903FF" w:rsidRDefault="001E6837" w:rsidP="001E6837">
      <w:pPr>
        <w:jc w:val="left"/>
        <w:rPr>
          <w:szCs w:val="24"/>
          <w:lang w:val="en-GB"/>
        </w:rPr>
      </w:pPr>
      <w:r w:rsidRPr="009903FF">
        <w:rPr>
          <w:szCs w:val="24"/>
          <w:lang w:val="en-GB"/>
        </w:rPr>
        <w:t xml:space="preserve">DSES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Disconnector Switch with Earthing Switch </w:t>
      </w:r>
    </w:p>
    <w:p w14:paraId="500EF4B6" w14:textId="77777777" w:rsidR="001E6837" w:rsidRPr="009903FF" w:rsidRDefault="001E6837" w:rsidP="001E6837">
      <w:pPr>
        <w:jc w:val="left"/>
        <w:rPr>
          <w:szCs w:val="24"/>
          <w:lang w:val="en-GB"/>
        </w:rPr>
      </w:pPr>
      <w:r w:rsidRPr="009903FF">
        <w:rPr>
          <w:szCs w:val="24"/>
          <w:lang w:val="en-GB"/>
        </w:rPr>
        <w:t xml:space="preserve">DTMF </w:t>
      </w:r>
      <w:r w:rsidRPr="009903FF">
        <w:rPr>
          <w:szCs w:val="24"/>
          <w:lang w:val="en-GB"/>
        </w:rPr>
        <w:tab/>
      </w:r>
      <w:r w:rsidRPr="009903FF">
        <w:rPr>
          <w:szCs w:val="24"/>
          <w:lang w:val="en-GB"/>
        </w:rPr>
        <w:tab/>
      </w:r>
      <w:r w:rsidRPr="009903FF">
        <w:rPr>
          <w:szCs w:val="24"/>
          <w:lang w:val="en-GB"/>
        </w:rPr>
        <w:tab/>
        <w:t xml:space="preserve">Dial Tone Multi Frequency </w:t>
      </w:r>
    </w:p>
    <w:p w14:paraId="68CED5A3" w14:textId="77777777" w:rsidR="001E6837" w:rsidRPr="009903FF" w:rsidRDefault="001E6837" w:rsidP="001E6837">
      <w:pPr>
        <w:jc w:val="left"/>
        <w:rPr>
          <w:szCs w:val="24"/>
          <w:lang w:val="en-GB"/>
        </w:rPr>
      </w:pPr>
      <w:r w:rsidRPr="009903FF">
        <w:rPr>
          <w:szCs w:val="24"/>
          <w:lang w:val="en-GB"/>
        </w:rPr>
        <w:t xml:space="preserve">DTT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Direct Transfer Trip </w:t>
      </w:r>
    </w:p>
    <w:p w14:paraId="61E6C127" w14:textId="77777777" w:rsidR="001E6837" w:rsidRPr="009903FF" w:rsidRDefault="001E6837" w:rsidP="001E6837">
      <w:pPr>
        <w:jc w:val="left"/>
        <w:rPr>
          <w:szCs w:val="24"/>
          <w:lang w:val="en-GB"/>
        </w:rPr>
      </w:pPr>
      <w:r w:rsidRPr="009903FF">
        <w:rPr>
          <w:szCs w:val="24"/>
          <w:lang w:val="en-GB"/>
        </w:rPr>
        <w:t xml:space="preserve">DVD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Data Versatile Disc </w:t>
      </w:r>
    </w:p>
    <w:p w14:paraId="6C8CE76E" w14:textId="77777777" w:rsidR="001E6837" w:rsidRPr="009903FF" w:rsidRDefault="001E6837" w:rsidP="001E6837">
      <w:pPr>
        <w:jc w:val="left"/>
        <w:rPr>
          <w:szCs w:val="24"/>
          <w:lang w:val="en-GB"/>
        </w:rPr>
      </w:pPr>
      <w:r w:rsidRPr="009903FF">
        <w:rPr>
          <w:szCs w:val="24"/>
          <w:lang w:val="en-GB"/>
        </w:rPr>
        <w:t xml:space="preserve">DWDM </w:t>
      </w:r>
      <w:r w:rsidRPr="009903FF">
        <w:rPr>
          <w:szCs w:val="24"/>
          <w:lang w:val="en-GB"/>
        </w:rPr>
        <w:tab/>
      </w:r>
      <w:r w:rsidRPr="009903FF">
        <w:rPr>
          <w:szCs w:val="24"/>
          <w:lang w:val="en-GB"/>
        </w:rPr>
        <w:tab/>
      </w:r>
      <w:r w:rsidRPr="009903FF">
        <w:rPr>
          <w:szCs w:val="24"/>
          <w:lang w:val="en-GB"/>
        </w:rPr>
        <w:tab/>
        <w:t xml:space="preserve">Dense Wavelength Division Multiplexing </w:t>
      </w:r>
    </w:p>
    <w:p w14:paraId="7497673C" w14:textId="77777777" w:rsidR="001E6837" w:rsidRPr="009903FF" w:rsidRDefault="001E6837" w:rsidP="001E6837">
      <w:pPr>
        <w:jc w:val="left"/>
        <w:rPr>
          <w:szCs w:val="24"/>
          <w:lang w:val="en-GB"/>
        </w:rPr>
      </w:pPr>
      <w:r w:rsidRPr="009903FF">
        <w:rPr>
          <w:szCs w:val="24"/>
          <w:lang w:val="en-GB"/>
        </w:rPr>
        <w:t xml:space="preserve">ECC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Error Correction Code </w:t>
      </w:r>
    </w:p>
    <w:p w14:paraId="6F6067CC" w14:textId="77777777" w:rsidR="001E6837" w:rsidRPr="009903FF" w:rsidRDefault="001E6837" w:rsidP="001E6837">
      <w:pPr>
        <w:jc w:val="left"/>
        <w:rPr>
          <w:szCs w:val="24"/>
          <w:lang w:val="en-GB"/>
        </w:rPr>
      </w:pPr>
      <w:r w:rsidRPr="009903FF">
        <w:rPr>
          <w:szCs w:val="24"/>
          <w:lang w:val="en-GB"/>
        </w:rPr>
        <w:t>EEC</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 Error Correction Code </w:t>
      </w:r>
    </w:p>
    <w:p w14:paraId="607AF8D0" w14:textId="77777777" w:rsidR="001E6837" w:rsidRPr="009903FF" w:rsidRDefault="001E6837" w:rsidP="001E6837">
      <w:pPr>
        <w:jc w:val="left"/>
        <w:rPr>
          <w:szCs w:val="24"/>
          <w:lang w:val="en-GB"/>
        </w:rPr>
      </w:pPr>
      <w:r w:rsidRPr="009903FF">
        <w:rPr>
          <w:szCs w:val="24"/>
          <w:lang w:val="en-GB"/>
        </w:rPr>
        <w:t xml:space="preserve">EHV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Extra High Voltage </w:t>
      </w:r>
    </w:p>
    <w:p w14:paraId="68A83F91" w14:textId="77777777" w:rsidR="001E6837" w:rsidRPr="009903FF" w:rsidRDefault="001E6837" w:rsidP="001E6837">
      <w:pPr>
        <w:jc w:val="left"/>
        <w:rPr>
          <w:szCs w:val="24"/>
          <w:lang w:val="en-GB"/>
        </w:rPr>
      </w:pPr>
      <w:r w:rsidRPr="009903FF">
        <w:rPr>
          <w:szCs w:val="24"/>
          <w:lang w:val="en-GB"/>
        </w:rPr>
        <w:t xml:space="preserve">EMC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Electronic Magnetic Compendium </w:t>
      </w:r>
    </w:p>
    <w:p w14:paraId="199B8F1F" w14:textId="77777777" w:rsidR="001E6837" w:rsidRPr="009903FF" w:rsidRDefault="001E6837" w:rsidP="001E6837">
      <w:pPr>
        <w:jc w:val="left"/>
        <w:rPr>
          <w:szCs w:val="24"/>
          <w:lang w:val="en-GB"/>
        </w:rPr>
      </w:pPr>
      <w:r w:rsidRPr="009903FF">
        <w:rPr>
          <w:szCs w:val="24"/>
          <w:lang w:val="en-GB"/>
        </w:rPr>
        <w:t xml:space="preserve">EMI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Electro Magnetic Interface </w:t>
      </w:r>
    </w:p>
    <w:p w14:paraId="7FCE4BE2" w14:textId="77777777" w:rsidR="001E6837" w:rsidRPr="009903FF" w:rsidRDefault="001E6837" w:rsidP="001E6837">
      <w:pPr>
        <w:jc w:val="left"/>
        <w:rPr>
          <w:szCs w:val="24"/>
          <w:lang w:val="en-GB"/>
        </w:rPr>
      </w:pPr>
      <w:r w:rsidRPr="009903FF">
        <w:rPr>
          <w:szCs w:val="24"/>
          <w:lang w:val="en-GB"/>
        </w:rPr>
        <w:t xml:space="preserve">EN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European Standards (Norm) </w:t>
      </w:r>
    </w:p>
    <w:p w14:paraId="28422313" w14:textId="77777777" w:rsidR="001E6837" w:rsidRPr="009903FF" w:rsidRDefault="001E6837" w:rsidP="001E6837">
      <w:pPr>
        <w:jc w:val="left"/>
        <w:rPr>
          <w:szCs w:val="24"/>
          <w:lang w:val="en-GB"/>
        </w:rPr>
      </w:pPr>
      <w:r w:rsidRPr="009903FF">
        <w:rPr>
          <w:szCs w:val="24"/>
          <w:lang w:val="en-GB"/>
        </w:rPr>
        <w:t xml:space="preserve">EOW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Engineering Order Wire </w:t>
      </w:r>
    </w:p>
    <w:p w14:paraId="0C48610E" w14:textId="77777777" w:rsidR="001E6837" w:rsidRPr="009903FF" w:rsidRDefault="001E6837" w:rsidP="001E6837">
      <w:pPr>
        <w:jc w:val="left"/>
        <w:rPr>
          <w:szCs w:val="24"/>
          <w:lang w:val="en-GB"/>
        </w:rPr>
      </w:pPr>
      <w:r w:rsidRPr="009903FF">
        <w:rPr>
          <w:szCs w:val="24"/>
          <w:lang w:val="en-GB"/>
        </w:rPr>
        <w:t xml:space="preserve">EPABX </w:t>
      </w:r>
      <w:r w:rsidRPr="009903FF">
        <w:rPr>
          <w:szCs w:val="24"/>
          <w:lang w:val="en-GB"/>
        </w:rPr>
        <w:tab/>
      </w:r>
      <w:r w:rsidRPr="009903FF">
        <w:rPr>
          <w:szCs w:val="24"/>
          <w:lang w:val="en-GB"/>
        </w:rPr>
        <w:tab/>
      </w:r>
      <w:r w:rsidRPr="009903FF">
        <w:rPr>
          <w:szCs w:val="24"/>
          <w:lang w:val="en-GB"/>
        </w:rPr>
        <w:tab/>
        <w:t xml:space="preserve">Electronic Private Automatic Branch Exchange </w:t>
      </w:r>
    </w:p>
    <w:p w14:paraId="4FBFFEB2" w14:textId="77777777" w:rsidR="001E6837" w:rsidRPr="009903FF" w:rsidRDefault="001E6837" w:rsidP="001E6837">
      <w:pPr>
        <w:jc w:val="left"/>
        <w:rPr>
          <w:szCs w:val="24"/>
          <w:lang w:val="en-GB"/>
        </w:rPr>
      </w:pPr>
      <w:r w:rsidRPr="009903FF">
        <w:rPr>
          <w:szCs w:val="24"/>
          <w:lang w:val="en-GB"/>
        </w:rPr>
        <w:t xml:space="preserve">EPC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Engineering, procurement, and construction </w:t>
      </w:r>
    </w:p>
    <w:p w14:paraId="139ADDBD" w14:textId="77777777" w:rsidR="001E6837" w:rsidRPr="009903FF" w:rsidRDefault="001E6837" w:rsidP="001E6837">
      <w:pPr>
        <w:jc w:val="left"/>
        <w:rPr>
          <w:szCs w:val="24"/>
          <w:lang w:val="en-GB"/>
        </w:rPr>
      </w:pPr>
      <w:r w:rsidRPr="009903FF">
        <w:rPr>
          <w:szCs w:val="24"/>
          <w:lang w:val="en-GB"/>
        </w:rPr>
        <w:t xml:space="preserve">ES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Earthing Switch </w:t>
      </w:r>
    </w:p>
    <w:p w14:paraId="373964CB" w14:textId="77777777" w:rsidR="001E6837" w:rsidRPr="009903FF" w:rsidRDefault="001E6837" w:rsidP="001E6837">
      <w:pPr>
        <w:jc w:val="left"/>
        <w:rPr>
          <w:szCs w:val="24"/>
          <w:lang w:val="en-GB"/>
        </w:rPr>
      </w:pPr>
      <w:r w:rsidRPr="009903FF">
        <w:rPr>
          <w:szCs w:val="24"/>
          <w:lang w:val="en-GB"/>
        </w:rPr>
        <w:t xml:space="preserve">FAT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Factory Acceptance Test </w:t>
      </w:r>
    </w:p>
    <w:p w14:paraId="2FDC7E03" w14:textId="77777777" w:rsidR="001E6837" w:rsidRPr="009903FF" w:rsidRDefault="001E6837" w:rsidP="001E6837">
      <w:pPr>
        <w:jc w:val="left"/>
        <w:rPr>
          <w:szCs w:val="24"/>
          <w:lang w:val="en-GB"/>
        </w:rPr>
      </w:pPr>
      <w:r w:rsidRPr="009903FF">
        <w:rPr>
          <w:szCs w:val="24"/>
          <w:lang w:val="en-GB"/>
        </w:rPr>
        <w:t xml:space="preserve">FCC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Federal Communication Commission </w:t>
      </w:r>
    </w:p>
    <w:p w14:paraId="38DB10C2" w14:textId="77777777" w:rsidR="001E6837" w:rsidRPr="009903FF" w:rsidRDefault="001E6837" w:rsidP="001E6837">
      <w:pPr>
        <w:jc w:val="left"/>
        <w:rPr>
          <w:szCs w:val="24"/>
          <w:lang w:val="en-GB"/>
        </w:rPr>
      </w:pPr>
      <w:r w:rsidRPr="009903FF">
        <w:rPr>
          <w:szCs w:val="24"/>
          <w:lang w:val="en-GB"/>
        </w:rPr>
        <w:t xml:space="preserve">FEC </w:t>
      </w:r>
      <w:r w:rsidRPr="009903FF">
        <w:rPr>
          <w:szCs w:val="24"/>
          <w:lang w:val="en-GB"/>
        </w:rPr>
        <w:tab/>
      </w:r>
      <w:r w:rsidRPr="009903FF">
        <w:rPr>
          <w:szCs w:val="24"/>
          <w:lang w:val="en-GB"/>
        </w:rPr>
        <w:tab/>
      </w:r>
      <w:r w:rsidRPr="009903FF">
        <w:rPr>
          <w:szCs w:val="24"/>
          <w:lang w:val="en-GB"/>
        </w:rPr>
        <w:tab/>
      </w:r>
      <w:r w:rsidRPr="009903FF">
        <w:rPr>
          <w:szCs w:val="24"/>
          <w:lang w:val="en-GB"/>
        </w:rPr>
        <w:tab/>
        <w:t>Forward Error Correction</w:t>
      </w:r>
    </w:p>
    <w:p w14:paraId="471EA9E2" w14:textId="77777777" w:rsidR="001E6837" w:rsidRPr="009903FF" w:rsidRDefault="001E6837" w:rsidP="001E6837">
      <w:pPr>
        <w:jc w:val="left"/>
        <w:rPr>
          <w:szCs w:val="24"/>
          <w:lang w:val="en-GB"/>
        </w:rPr>
      </w:pPr>
      <w:r w:rsidRPr="009903FF">
        <w:rPr>
          <w:szCs w:val="24"/>
          <w:lang w:val="en-GB"/>
        </w:rPr>
        <w:t xml:space="preserve">FHD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Full High Definition </w:t>
      </w:r>
    </w:p>
    <w:p w14:paraId="7E6820E9" w14:textId="77777777" w:rsidR="001E6837" w:rsidRPr="009903FF" w:rsidRDefault="001E6837" w:rsidP="001E6837">
      <w:pPr>
        <w:jc w:val="left"/>
        <w:rPr>
          <w:szCs w:val="24"/>
          <w:lang w:val="en-GB"/>
        </w:rPr>
      </w:pPr>
      <w:r w:rsidRPr="009903FF">
        <w:rPr>
          <w:szCs w:val="24"/>
          <w:lang w:val="en-GB"/>
        </w:rPr>
        <w:t xml:space="preserve">FM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Frequency Modulation </w:t>
      </w:r>
    </w:p>
    <w:p w14:paraId="7BC3745D" w14:textId="77777777" w:rsidR="001E6837" w:rsidRPr="009903FF" w:rsidRDefault="001E6837" w:rsidP="001E6837">
      <w:pPr>
        <w:jc w:val="left"/>
        <w:rPr>
          <w:szCs w:val="24"/>
          <w:lang w:val="en-GB"/>
        </w:rPr>
      </w:pPr>
      <w:r w:rsidRPr="009903FF">
        <w:rPr>
          <w:szCs w:val="24"/>
          <w:lang w:val="en-GB"/>
        </w:rPr>
        <w:t>FO</w:t>
      </w:r>
      <w:r w:rsidRPr="009903FF">
        <w:rPr>
          <w:szCs w:val="24"/>
          <w:lang w:val="en-GB"/>
        </w:rPr>
        <w:tab/>
      </w:r>
      <w:r w:rsidRPr="009903FF">
        <w:rPr>
          <w:szCs w:val="24"/>
          <w:lang w:val="en-GB"/>
        </w:rPr>
        <w:tab/>
      </w:r>
      <w:r w:rsidRPr="009903FF">
        <w:rPr>
          <w:szCs w:val="24"/>
          <w:lang w:val="en-GB"/>
        </w:rPr>
        <w:tab/>
        <w:t xml:space="preserve"> </w:t>
      </w:r>
      <w:r w:rsidRPr="009903FF">
        <w:rPr>
          <w:szCs w:val="24"/>
          <w:lang w:val="en-GB"/>
        </w:rPr>
        <w:tab/>
        <w:t xml:space="preserve">Fiber Optic </w:t>
      </w:r>
    </w:p>
    <w:p w14:paraId="14541F61" w14:textId="77777777" w:rsidR="001E6837" w:rsidRPr="009903FF" w:rsidRDefault="001E6837" w:rsidP="001E6837">
      <w:pPr>
        <w:jc w:val="left"/>
        <w:rPr>
          <w:szCs w:val="24"/>
          <w:lang w:val="en-GB"/>
        </w:rPr>
      </w:pPr>
      <w:r w:rsidRPr="009903FF">
        <w:rPr>
          <w:szCs w:val="24"/>
          <w:lang w:val="en-GB"/>
        </w:rPr>
        <w:t>FRP</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Fiber Reinforced Plastic </w:t>
      </w:r>
    </w:p>
    <w:p w14:paraId="7A448EFF" w14:textId="77777777" w:rsidR="001E6837" w:rsidRPr="009903FF" w:rsidRDefault="001E6837" w:rsidP="001E6837">
      <w:pPr>
        <w:jc w:val="left"/>
        <w:rPr>
          <w:szCs w:val="24"/>
          <w:lang w:val="en-GB"/>
        </w:rPr>
      </w:pPr>
      <w:r w:rsidRPr="009903FF">
        <w:rPr>
          <w:szCs w:val="24"/>
          <w:lang w:val="en-GB"/>
        </w:rPr>
        <w:t xml:space="preserve">FSK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Frequency Shift Keying </w:t>
      </w:r>
    </w:p>
    <w:p w14:paraId="332EC6C5" w14:textId="77777777" w:rsidR="001E6837" w:rsidRPr="009903FF" w:rsidRDefault="001E6837" w:rsidP="001E6837">
      <w:pPr>
        <w:jc w:val="left"/>
        <w:rPr>
          <w:szCs w:val="24"/>
          <w:lang w:val="en-GB"/>
        </w:rPr>
      </w:pPr>
      <w:r w:rsidRPr="009903FF">
        <w:rPr>
          <w:szCs w:val="24"/>
          <w:lang w:val="en-GB"/>
        </w:rPr>
        <w:t xml:space="preserve">FTIR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Fiber To </w:t>
      </w:r>
      <w:proofErr w:type="gramStart"/>
      <w:r w:rsidRPr="009903FF">
        <w:rPr>
          <w:szCs w:val="24"/>
          <w:lang w:val="en-GB"/>
        </w:rPr>
        <w:t>The</w:t>
      </w:r>
      <w:proofErr w:type="gramEnd"/>
      <w:r w:rsidRPr="009903FF">
        <w:rPr>
          <w:szCs w:val="24"/>
          <w:lang w:val="en-GB"/>
        </w:rPr>
        <w:t xml:space="preserve"> Room </w:t>
      </w:r>
    </w:p>
    <w:p w14:paraId="248C5068"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35F55B48" w14:textId="77777777" w:rsidR="001E6837" w:rsidRDefault="001E6837" w:rsidP="001E6837">
      <w:pPr>
        <w:jc w:val="left"/>
        <w:rPr>
          <w:szCs w:val="24"/>
          <w:lang w:val="en-GB"/>
        </w:rPr>
      </w:pPr>
    </w:p>
    <w:p w14:paraId="20BBA729" w14:textId="77777777" w:rsidR="001E6837" w:rsidRPr="009903FF" w:rsidRDefault="001E6837" w:rsidP="001E6837">
      <w:pPr>
        <w:jc w:val="left"/>
        <w:rPr>
          <w:szCs w:val="24"/>
          <w:lang w:val="en-GB"/>
        </w:rPr>
      </w:pPr>
      <w:r w:rsidRPr="009903FF">
        <w:rPr>
          <w:szCs w:val="24"/>
          <w:lang w:val="en-GB"/>
        </w:rPr>
        <w:t xml:space="preserve">FTP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File Transfer Protocol </w:t>
      </w:r>
    </w:p>
    <w:p w14:paraId="5A0886BE" w14:textId="77777777" w:rsidR="001E6837" w:rsidRPr="009903FF" w:rsidRDefault="001E6837" w:rsidP="001E6837">
      <w:pPr>
        <w:jc w:val="left"/>
        <w:rPr>
          <w:szCs w:val="24"/>
          <w:lang w:val="en-GB"/>
        </w:rPr>
      </w:pPr>
      <w:r w:rsidRPr="009903FF">
        <w:rPr>
          <w:szCs w:val="24"/>
          <w:lang w:val="en-GB"/>
        </w:rPr>
        <w:t xml:space="preserve">FX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Frequency Exchange service </w:t>
      </w:r>
    </w:p>
    <w:p w14:paraId="1425FF5E" w14:textId="77777777" w:rsidR="001E6837" w:rsidRPr="009903FF" w:rsidRDefault="001E6837" w:rsidP="001E6837">
      <w:pPr>
        <w:jc w:val="left"/>
        <w:rPr>
          <w:szCs w:val="24"/>
          <w:lang w:val="en-GB"/>
        </w:rPr>
      </w:pPr>
      <w:r w:rsidRPr="009903FF">
        <w:rPr>
          <w:szCs w:val="24"/>
          <w:lang w:val="en-GB"/>
        </w:rPr>
        <w:t xml:space="preserve">GB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Gigabytes </w:t>
      </w:r>
    </w:p>
    <w:p w14:paraId="10C2728C" w14:textId="77777777" w:rsidR="001E6837" w:rsidRPr="009903FF" w:rsidRDefault="001E6837" w:rsidP="001E6837">
      <w:pPr>
        <w:jc w:val="left"/>
        <w:rPr>
          <w:szCs w:val="24"/>
          <w:lang w:val="en-GB"/>
        </w:rPr>
      </w:pPr>
      <w:r w:rsidRPr="009903FF">
        <w:rPr>
          <w:szCs w:val="24"/>
          <w:lang w:val="en-GB"/>
        </w:rPr>
        <w:t xml:space="preserve">GGBS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Ground Granulated Blast-furnace Slag </w:t>
      </w:r>
    </w:p>
    <w:p w14:paraId="0EB11D95" w14:textId="77777777" w:rsidR="001E6837" w:rsidRPr="009903FF" w:rsidRDefault="001E6837" w:rsidP="001E6837">
      <w:pPr>
        <w:jc w:val="left"/>
        <w:rPr>
          <w:szCs w:val="24"/>
          <w:lang w:val="en-GB"/>
        </w:rPr>
      </w:pPr>
      <w:r w:rsidRPr="009903FF">
        <w:rPr>
          <w:szCs w:val="24"/>
          <w:lang w:val="en-GB"/>
        </w:rPr>
        <w:t xml:space="preserve">GIS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Gas Insulated Switchgear </w:t>
      </w:r>
    </w:p>
    <w:p w14:paraId="3BC8A3DD" w14:textId="77777777" w:rsidR="001E6837" w:rsidRPr="009903FF" w:rsidRDefault="001E6837" w:rsidP="001E6837">
      <w:pPr>
        <w:jc w:val="left"/>
        <w:rPr>
          <w:szCs w:val="24"/>
          <w:lang w:val="en-GB"/>
        </w:rPr>
      </w:pPr>
      <w:r w:rsidRPr="009903FF">
        <w:rPr>
          <w:szCs w:val="24"/>
          <w:lang w:val="en-GB"/>
        </w:rPr>
        <w:t xml:space="preserve">GPR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Ground Potential Rise </w:t>
      </w:r>
    </w:p>
    <w:p w14:paraId="1B431ABF" w14:textId="77777777" w:rsidR="001E6837" w:rsidRPr="009903FF" w:rsidRDefault="001E6837" w:rsidP="001E6837">
      <w:pPr>
        <w:jc w:val="left"/>
        <w:rPr>
          <w:szCs w:val="24"/>
          <w:lang w:val="en-GB"/>
        </w:rPr>
      </w:pPr>
      <w:r w:rsidRPr="009903FF">
        <w:rPr>
          <w:szCs w:val="24"/>
          <w:lang w:val="en-GB"/>
        </w:rPr>
        <w:t xml:space="preserve">GPS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Global Positioning System </w:t>
      </w:r>
    </w:p>
    <w:p w14:paraId="7865D378" w14:textId="77777777" w:rsidR="001E6837" w:rsidRPr="009903FF" w:rsidRDefault="001E6837" w:rsidP="001E6837">
      <w:pPr>
        <w:jc w:val="left"/>
        <w:rPr>
          <w:szCs w:val="24"/>
          <w:lang w:val="en-GB"/>
        </w:rPr>
      </w:pPr>
      <w:r w:rsidRPr="009903FF">
        <w:rPr>
          <w:szCs w:val="24"/>
          <w:lang w:val="en-GB"/>
        </w:rPr>
        <w:t xml:space="preserve">HD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high definition </w:t>
      </w:r>
    </w:p>
    <w:p w14:paraId="756EAABC" w14:textId="77777777" w:rsidR="001E6837" w:rsidRPr="009903FF" w:rsidRDefault="001E6837" w:rsidP="001E6837">
      <w:pPr>
        <w:jc w:val="left"/>
        <w:rPr>
          <w:szCs w:val="24"/>
          <w:lang w:val="en-GB"/>
        </w:rPr>
      </w:pPr>
      <w:r w:rsidRPr="009903FF">
        <w:rPr>
          <w:szCs w:val="24"/>
          <w:lang w:val="en-GB"/>
        </w:rPr>
        <w:t xml:space="preserve">HDD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Hard Disk Drive </w:t>
      </w:r>
    </w:p>
    <w:p w14:paraId="3198F026" w14:textId="77777777" w:rsidR="001E6837" w:rsidRPr="009903FF" w:rsidRDefault="001E6837" w:rsidP="001E6837">
      <w:pPr>
        <w:jc w:val="left"/>
        <w:rPr>
          <w:szCs w:val="24"/>
          <w:lang w:val="en-GB"/>
        </w:rPr>
      </w:pPr>
      <w:r w:rsidRPr="009903FF">
        <w:rPr>
          <w:szCs w:val="24"/>
          <w:lang w:val="en-GB"/>
        </w:rPr>
        <w:t xml:space="preserve">HDMI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High-Definition Multimedia Interface </w:t>
      </w:r>
    </w:p>
    <w:p w14:paraId="5341B367" w14:textId="77777777" w:rsidR="001E6837" w:rsidRPr="009903FF" w:rsidRDefault="001E6837" w:rsidP="001E6837">
      <w:pPr>
        <w:jc w:val="left"/>
        <w:rPr>
          <w:szCs w:val="24"/>
          <w:lang w:val="en-GB"/>
        </w:rPr>
      </w:pPr>
      <w:r w:rsidRPr="009903FF">
        <w:rPr>
          <w:szCs w:val="24"/>
          <w:lang w:val="en-GB"/>
        </w:rPr>
        <w:t xml:space="preserve">HF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High Frequency </w:t>
      </w:r>
    </w:p>
    <w:p w14:paraId="1A8C48D7" w14:textId="77777777" w:rsidR="001E6837" w:rsidRPr="009903FF" w:rsidRDefault="001E6837" w:rsidP="001E6837">
      <w:pPr>
        <w:jc w:val="left"/>
        <w:rPr>
          <w:szCs w:val="24"/>
          <w:lang w:val="en-GB"/>
        </w:rPr>
      </w:pPr>
      <w:r w:rsidRPr="009903FF">
        <w:rPr>
          <w:szCs w:val="24"/>
          <w:lang w:val="en-GB"/>
        </w:rPr>
        <w:t xml:space="preserve">HMI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Human Interface Machine </w:t>
      </w:r>
    </w:p>
    <w:p w14:paraId="12D33274" w14:textId="77777777" w:rsidR="001E6837" w:rsidRPr="009903FF" w:rsidRDefault="001E6837" w:rsidP="001E6837">
      <w:pPr>
        <w:jc w:val="left"/>
        <w:rPr>
          <w:szCs w:val="24"/>
          <w:lang w:val="en-GB"/>
        </w:rPr>
      </w:pPr>
      <w:r w:rsidRPr="009903FF">
        <w:rPr>
          <w:szCs w:val="24"/>
          <w:lang w:val="en-GB"/>
        </w:rPr>
        <w:t xml:space="preserve">HRC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High Rupturing Capacity </w:t>
      </w:r>
    </w:p>
    <w:p w14:paraId="4B435785" w14:textId="77777777" w:rsidR="001E6837" w:rsidRPr="009903FF" w:rsidRDefault="001E6837" w:rsidP="001E6837">
      <w:pPr>
        <w:jc w:val="left"/>
        <w:rPr>
          <w:szCs w:val="24"/>
          <w:lang w:val="en-GB"/>
        </w:rPr>
      </w:pPr>
      <w:r w:rsidRPr="009903FF">
        <w:rPr>
          <w:szCs w:val="24"/>
          <w:lang w:val="en-GB"/>
        </w:rPr>
        <w:t xml:space="preserve">HSE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Health, Safety &amp; Environment </w:t>
      </w:r>
    </w:p>
    <w:p w14:paraId="718158D0" w14:textId="77777777" w:rsidR="001E6837" w:rsidRPr="009903FF" w:rsidRDefault="001E6837" w:rsidP="001E6837">
      <w:pPr>
        <w:jc w:val="left"/>
        <w:rPr>
          <w:szCs w:val="24"/>
          <w:lang w:val="en-GB"/>
        </w:rPr>
      </w:pPr>
      <w:r w:rsidRPr="009903FF">
        <w:rPr>
          <w:szCs w:val="24"/>
          <w:lang w:val="en-GB"/>
        </w:rPr>
        <w:t xml:space="preserve">HTTP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Hypertext Transfer Protocol </w:t>
      </w:r>
    </w:p>
    <w:p w14:paraId="0A39190E" w14:textId="77777777" w:rsidR="001E6837" w:rsidRPr="009903FF" w:rsidRDefault="001E6837" w:rsidP="001E6837">
      <w:pPr>
        <w:jc w:val="left"/>
        <w:rPr>
          <w:szCs w:val="24"/>
          <w:lang w:val="en-GB"/>
        </w:rPr>
      </w:pPr>
      <w:r w:rsidRPr="009903FF">
        <w:rPr>
          <w:szCs w:val="24"/>
          <w:lang w:val="en-GB"/>
        </w:rPr>
        <w:t xml:space="preserve">HV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High Voltage </w:t>
      </w:r>
    </w:p>
    <w:p w14:paraId="4B82DA5E" w14:textId="77777777" w:rsidR="001E6837" w:rsidRPr="009903FF" w:rsidRDefault="001E6837" w:rsidP="001E6837">
      <w:pPr>
        <w:jc w:val="left"/>
        <w:rPr>
          <w:szCs w:val="24"/>
          <w:lang w:val="en-GB"/>
        </w:rPr>
      </w:pPr>
      <w:r w:rsidRPr="009903FF">
        <w:rPr>
          <w:szCs w:val="24"/>
          <w:lang w:val="en-GB"/>
        </w:rPr>
        <w:t xml:space="preserve">HVAC </w:t>
      </w:r>
      <w:r w:rsidRPr="009903FF">
        <w:rPr>
          <w:szCs w:val="24"/>
          <w:lang w:val="en-GB"/>
        </w:rPr>
        <w:tab/>
      </w:r>
      <w:r w:rsidRPr="009903FF">
        <w:rPr>
          <w:szCs w:val="24"/>
          <w:lang w:val="en-GB"/>
        </w:rPr>
        <w:tab/>
      </w:r>
      <w:r w:rsidRPr="009903FF">
        <w:rPr>
          <w:szCs w:val="24"/>
          <w:lang w:val="en-GB"/>
        </w:rPr>
        <w:tab/>
        <w:t xml:space="preserve">Heating, Ventilation, and Air Conditioning </w:t>
      </w:r>
    </w:p>
    <w:p w14:paraId="76002F66" w14:textId="77777777" w:rsidR="001E6837" w:rsidRPr="009903FF" w:rsidRDefault="001E6837" w:rsidP="001E6837">
      <w:pPr>
        <w:jc w:val="left"/>
        <w:rPr>
          <w:szCs w:val="24"/>
          <w:lang w:val="en-GB"/>
        </w:rPr>
      </w:pPr>
      <w:r w:rsidRPr="009903FF">
        <w:rPr>
          <w:szCs w:val="24"/>
          <w:lang w:val="en-GB"/>
        </w:rPr>
        <w:t xml:space="preserve">HZ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Hertz </w:t>
      </w:r>
    </w:p>
    <w:p w14:paraId="00274170" w14:textId="77777777" w:rsidR="001E6837" w:rsidRPr="009903FF" w:rsidRDefault="001E6837" w:rsidP="001E6837">
      <w:pPr>
        <w:jc w:val="left"/>
        <w:rPr>
          <w:szCs w:val="24"/>
          <w:lang w:val="en-GB"/>
        </w:rPr>
      </w:pPr>
      <w:r w:rsidRPr="009903FF">
        <w:rPr>
          <w:szCs w:val="24"/>
          <w:lang w:val="en-GB"/>
        </w:rPr>
        <w:t xml:space="preserve">IBC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International Building Code </w:t>
      </w:r>
    </w:p>
    <w:p w14:paraId="7D061005" w14:textId="77777777" w:rsidR="001E6837" w:rsidRPr="009903FF" w:rsidRDefault="001E6837" w:rsidP="001E6837">
      <w:pPr>
        <w:jc w:val="left"/>
        <w:rPr>
          <w:szCs w:val="24"/>
          <w:lang w:val="en-GB"/>
        </w:rPr>
      </w:pPr>
      <w:r w:rsidRPr="009903FF">
        <w:rPr>
          <w:szCs w:val="24"/>
          <w:lang w:val="en-GB"/>
        </w:rPr>
        <w:t xml:space="preserve">IBD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Inverted Block Drains </w:t>
      </w:r>
    </w:p>
    <w:p w14:paraId="6CA181B5" w14:textId="77777777" w:rsidR="001E6837" w:rsidRPr="009903FF" w:rsidRDefault="001E6837" w:rsidP="001E6837">
      <w:pPr>
        <w:jc w:val="left"/>
        <w:rPr>
          <w:szCs w:val="24"/>
          <w:lang w:val="en-GB"/>
        </w:rPr>
      </w:pPr>
      <w:r w:rsidRPr="009903FF">
        <w:rPr>
          <w:szCs w:val="24"/>
          <w:lang w:val="en-GB"/>
        </w:rPr>
        <w:t xml:space="preserve">ICAO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International Civil Aviation Organization </w:t>
      </w:r>
    </w:p>
    <w:p w14:paraId="0AF9E894" w14:textId="77777777" w:rsidR="001E6837" w:rsidRPr="009903FF" w:rsidRDefault="001E6837" w:rsidP="001E6837">
      <w:pPr>
        <w:jc w:val="left"/>
        <w:rPr>
          <w:szCs w:val="24"/>
          <w:lang w:val="en-GB"/>
        </w:rPr>
      </w:pPr>
      <w:r w:rsidRPr="009903FF">
        <w:rPr>
          <w:szCs w:val="24"/>
          <w:lang w:val="en-GB"/>
        </w:rPr>
        <w:t xml:space="preserve">ICB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International Competitive Bidding </w:t>
      </w:r>
    </w:p>
    <w:p w14:paraId="305C37EE" w14:textId="77777777" w:rsidR="001E6837" w:rsidRPr="009903FF" w:rsidRDefault="001E6837" w:rsidP="001E6837">
      <w:pPr>
        <w:jc w:val="left"/>
        <w:rPr>
          <w:szCs w:val="24"/>
          <w:lang w:val="en-GB"/>
        </w:rPr>
      </w:pPr>
      <w:r w:rsidRPr="009903FF">
        <w:rPr>
          <w:szCs w:val="24"/>
          <w:lang w:val="en-GB"/>
        </w:rPr>
        <w:t xml:space="preserve">IEC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International Electrotechnical Commission </w:t>
      </w:r>
    </w:p>
    <w:p w14:paraId="5CDA67D9" w14:textId="77777777" w:rsidR="001E6837" w:rsidRPr="009903FF" w:rsidRDefault="001E6837" w:rsidP="001E6837">
      <w:pPr>
        <w:jc w:val="left"/>
        <w:rPr>
          <w:szCs w:val="24"/>
          <w:lang w:val="en-GB"/>
        </w:rPr>
      </w:pPr>
      <w:r w:rsidRPr="009903FF">
        <w:rPr>
          <w:szCs w:val="24"/>
          <w:lang w:val="en-GB"/>
        </w:rPr>
        <w:t xml:space="preserve">IED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Intelligent Electronic Device </w:t>
      </w:r>
    </w:p>
    <w:p w14:paraId="41CEC720" w14:textId="77777777" w:rsidR="001E6837" w:rsidRPr="009903FF" w:rsidRDefault="001E6837" w:rsidP="001E6837">
      <w:pPr>
        <w:jc w:val="left"/>
        <w:rPr>
          <w:szCs w:val="24"/>
          <w:lang w:val="en-GB"/>
        </w:rPr>
      </w:pPr>
      <w:r w:rsidRPr="009903FF">
        <w:rPr>
          <w:szCs w:val="24"/>
          <w:lang w:val="en-GB"/>
        </w:rPr>
        <w:t xml:space="preserve">IEEE </w:t>
      </w:r>
      <w:r w:rsidRPr="009903FF">
        <w:rPr>
          <w:szCs w:val="24"/>
          <w:lang w:val="en-GB"/>
        </w:rPr>
        <w:tab/>
      </w:r>
      <w:r w:rsidRPr="009903FF">
        <w:rPr>
          <w:szCs w:val="24"/>
          <w:lang w:val="en-GB"/>
        </w:rPr>
        <w:tab/>
      </w:r>
      <w:r w:rsidRPr="009903FF">
        <w:rPr>
          <w:szCs w:val="24"/>
          <w:lang w:val="en-GB"/>
        </w:rPr>
        <w:tab/>
      </w:r>
      <w:r w:rsidRPr="009903FF">
        <w:rPr>
          <w:szCs w:val="24"/>
          <w:lang w:val="en-GB"/>
        </w:rPr>
        <w:tab/>
        <w:t>Institute of Electrical and Electronics Engineers</w:t>
      </w:r>
    </w:p>
    <w:p w14:paraId="34B9E18E" w14:textId="77777777" w:rsidR="001E6837" w:rsidRPr="009903FF" w:rsidRDefault="001E6837" w:rsidP="001E6837">
      <w:pPr>
        <w:jc w:val="left"/>
        <w:rPr>
          <w:szCs w:val="24"/>
          <w:lang w:val="en-GB"/>
        </w:rPr>
      </w:pPr>
      <w:r w:rsidRPr="009903FF">
        <w:rPr>
          <w:szCs w:val="24"/>
          <w:lang w:val="en-GB"/>
        </w:rPr>
        <w:t xml:space="preserve">IFB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Independent Financial Brokers </w:t>
      </w:r>
    </w:p>
    <w:p w14:paraId="5A0ED0A3" w14:textId="77777777" w:rsidR="001E6837" w:rsidRPr="009903FF" w:rsidRDefault="001E6837" w:rsidP="001E6837">
      <w:pPr>
        <w:jc w:val="left"/>
        <w:rPr>
          <w:szCs w:val="24"/>
          <w:lang w:val="en-GB"/>
        </w:rPr>
      </w:pPr>
      <w:r w:rsidRPr="009903FF">
        <w:rPr>
          <w:szCs w:val="24"/>
          <w:lang w:val="en-GB"/>
        </w:rPr>
        <w:t xml:space="preserve">ILAC </w:t>
      </w:r>
      <w:r w:rsidRPr="009903FF">
        <w:rPr>
          <w:szCs w:val="24"/>
          <w:lang w:val="en-GB"/>
        </w:rPr>
        <w:tab/>
      </w:r>
      <w:r w:rsidRPr="009903FF">
        <w:rPr>
          <w:szCs w:val="24"/>
          <w:lang w:val="en-GB"/>
        </w:rPr>
        <w:tab/>
      </w:r>
      <w:r w:rsidRPr="009903FF">
        <w:rPr>
          <w:szCs w:val="24"/>
          <w:lang w:val="en-GB"/>
        </w:rPr>
        <w:tab/>
      </w:r>
      <w:r w:rsidRPr="009903FF">
        <w:rPr>
          <w:szCs w:val="24"/>
          <w:lang w:val="en-GB"/>
        </w:rPr>
        <w:tab/>
        <w:t>International Laboratory Accreditation Cooperation</w:t>
      </w:r>
    </w:p>
    <w:p w14:paraId="0566E512" w14:textId="77777777" w:rsidR="001E6837" w:rsidRPr="009903FF" w:rsidRDefault="001E6837" w:rsidP="001E6837">
      <w:pPr>
        <w:jc w:val="left"/>
        <w:rPr>
          <w:szCs w:val="24"/>
          <w:lang w:val="en-GB"/>
        </w:rPr>
      </w:pPr>
      <w:r w:rsidRPr="009903FF">
        <w:rPr>
          <w:szCs w:val="24"/>
          <w:lang w:val="en-GB"/>
        </w:rPr>
        <w:t xml:space="preserve">IP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Internet Protocol address </w:t>
      </w:r>
    </w:p>
    <w:p w14:paraId="576E8D93" w14:textId="77777777" w:rsidR="001E6837" w:rsidRPr="009903FF" w:rsidRDefault="001E6837" w:rsidP="001E6837">
      <w:pPr>
        <w:jc w:val="left"/>
        <w:rPr>
          <w:szCs w:val="24"/>
          <w:lang w:val="en-GB"/>
        </w:rPr>
      </w:pPr>
      <w:r w:rsidRPr="009903FF">
        <w:rPr>
          <w:szCs w:val="24"/>
          <w:lang w:val="en-GB"/>
        </w:rPr>
        <w:t xml:space="preserve">ISDN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Integrated Services Digital Network </w:t>
      </w:r>
    </w:p>
    <w:p w14:paraId="473A166B" w14:textId="77777777" w:rsidR="001E6837" w:rsidRPr="009903FF" w:rsidRDefault="001E6837" w:rsidP="001E6837">
      <w:pPr>
        <w:jc w:val="left"/>
        <w:rPr>
          <w:szCs w:val="24"/>
          <w:lang w:val="en-GB"/>
        </w:rPr>
      </w:pPr>
      <w:r w:rsidRPr="009903FF">
        <w:rPr>
          <w:szCs w:val="24"/>
          <w:lang w:val="en-GB"/>
        </w:rPr>
        <w:t xml:space="preserve">ISO </w:t>
      </w:r>
      <w:r w:rsidRPr="009903FF">
        <w:rPr>
          <w:szCs w:val="24"/>
          <w:lang w:val="en-GB"/>
        </w:rPr>
        <w:tab/>
      </w:r>
      <w:r w:rsidRPr="009903FF">
        <w:rPr>
          <w:szCs w:val="24"/>
          <w:lang w:val="en-GB"/>
        </w:rPr>
        <w:tab/>
      </w:r>
      <w:r w:rsidRPr="009903FF">
        <w:rPr>
          <w:szCs w:val="24"/>
          <w:lang w:val="en-GB"/>
        </w:rPr>
        <w:tab/>
      </w:r>
      <w:r w:rsidRPr="009903FF">
        <w:rPr>
          <w:szCs w:val="24"/>
          <w:lang w:val="en-GB"/>
        </w:rPr>
        <w:tab/>
        <w:t>International Organization for Standardization</w:t>
      </w:r>
    </w:p>
    <w:p w14:paraId="1A7AF4CB" w14:textId="77777777" w:rsidR="001E6837" w:rsidRPr="009903FF" w:rsidRDefault="001E6837" w:rsidP="001E6837">
      <w:pPr>
        <w:jc w:val="left"/>
        <w:rPr>
          <w:szCs w:val="24"/>
          <w:lang w:val="en-GB"/>
        </w:rPr>
      </w:pPr>
      <w:r w:rsidRPr="009903FF">
        <w:rPr>
          <w:szCs w:val="24"/>
          <w:lang w:val="en-GB"/>
        </w:rPr>
        <w:t>ITP</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Inspection Test Procedure </w:t>
      </w:r>
    </w:p>
    <w:p w14:paraId="7A0DD520" w14:textId="77777777" w:rsidR="001E6837" w:rsidRPr="009903FF" w:rsidRDefault="001E6837" w:rsidP="001E6837">
      <w:pPr>
        <w:jc w:val="left"/>
        <w:rPr>
          <w:szCs w:val="24"/>
          <w:lang w:val="en-GB"/>
        </w:rPr>
      </w:pPr>
      <w:r w:rsidRPr="009903FF">
        <w:rPr>
          <w:szCs w:val="24"/>
          <w:lang w:val="en-GB"/>
        </w:rPr>
        <w:t xml:space="preserve">ITU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International Telecommunication Union </w:t>
      </w:r>
    </w:p>
    <w:p w14:paraId="7FB63477" w14:textId="77777777" w:rsidR="001E6837" w:rsidRPr="009903FF" w:rsidRDefault="001E6837" w:rsidP="001E6837">
      <w:pPr>
        <w:jc w:val="left"/>
        <w:rPr>
          <w:szCs w:val="24"/>
          <w:lang w:val="en-GB"/>
        </w:rPr>
      </w:pPr>
      <w:r w:rsidRPr="009903FF">
        <w:rPr>
          <w:szCs w:val="24"/>
          <w:lang w:val="en-GB"/>
        </w:rPr>
        <w:t xml:space="preserve">K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Kelvin </w:t>
      </w:r>
    </w:p>
    <w:p w14:paraId="0C07C593" w14:textId="77777777" w:rsidR="001E6837" w:rsidRPr="009903FF" w:rsidRDefault="001E6837" w:rsidP="001E6837">
      <w:pPr>
        <w:jc w:val="left"/>
        <w:rPr>
          <w:szCs w:val="24"/>
          <w:lang w:val="en-GB"/>
        </w:rPr>
      </w:pPr>
      <w:r w:rsidRPr="009903FF">
        <w:rPr>
          <w:szCs w:val="24"/>
          <w:lang w:val="en-GB"/>
        </w:rPr>
        <w:t xml:space="preserve">KEBS </w:t>
      </w:r>
      <w:r w:rsidRPr="009903FF">
        <w:rPr>
          <w:szCs w:val="24"/>
          <w:lang w:val="en-GB"/>
        </w:rPr>
        <w:tab/>
      </w:r>
      <w:r w:rsidRPr="009903FF">
        <w:rPr>
          <w:szCs w:val="24"/>
          <w:lang w:val="en-GB"/>
        </w:rPr>
        <w:tab/>
      </w:r>
      <w:r w:rsidRPr="009903FF">
        <w:rPr>
          <w:szCs w:val="24"/>
          <w:lang w:val="en-GB"/>
        </w:rPr>
        <w:tab/>
      </w:r>
      <w:r w:rsidRPr="009903FF">
        <w:rPr>
          <w:szCs w:val="24"/>
          <w:lang w:val="en-GB"/>
        </w:rPr>
        <w:tab/>
        <w:t>Kenya Bureau of Standards</w:t>
      </w:r>
    </w:p>
    <w:p w14:paraId="2133541F" w14:textId="77777777" w:rsidR="001E6837" w:rsidRPr="009903FF" w:rsidRDefault="001E6837" w:rsidP="001E6837">
      <w:pPr>
        <w:jc w:val="left"/>
        <w:rPr>
          <w:szCs w:val="24"/>
          <w:lang w:val="en-GB"/>
        </w:rPr>
      </w:pPr>
      <w:r w:rsidRPr="009903FF">
        <w:rPr>
          <w:szCs w:val="24"/>
          <w:lang w:val="en-GB"/>
        </w:rPr>
        <w:t xml:space="preserve">KETRACO </w:t>
      </w:r>
      <w:r w:rsidRPr="009903FF">
        <w:rPr>
          <w:szCs w:val="24"/>
          <w:lang w:val="en-GB"/>
        </w:rPr>
        <w:tab/>
      </w:r>
      <w:r w:rsidRPr="009903FF">
        <w:rPr>
          <w:szCs w:val="24"/>
          <w:lang w:val="en-GB"/>
        </w:rPr>
        <w:tab/>
      </w:r>
      <w:r w:rsidRPr="009903FF">
        <w:rPr>
          <w:szCs w:val="24"/>
          <w:lang w:val="en-GB"/>
        </w:rPr>
        <w:tab/>
        <w:t xml:space="preserve">Kenya Electricity Transmission Company </w:t>
      </w:r>
    </w:p>
    <w:p w14:paraId="492EFA2F" w14:textId="77777777" w:rsidR="001E6837" w:rsidRPr="009903FF" w:rsidRDefault="001E6837" w:rsidP="001E6837">
      <w:pPr>
        <w:jc w:val="left"/>
        <w:rPr>
          <w:szCs w:val="24"/>
          <w:lang w:val="en-GB"/>
        </w:rPr>
      </w:pPr>
      <w:r w:rsidRPr="009903FF">
        <w:rPr>
          <w:szCs w:val="24"/>
          <w:lang w:val="en-GB"/>
        </w:rPr>
        <w:t xml:space="preserve">KHZ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Kilo Hertz </w:t>
      </w:r>
    </w:p>
    <w:p w14:paraId="2A40BD82" w14:textId="77777777" w:rsidR="001E6837" w:rsidRPr="009903FF" w:rsidRDefault="001E6837" w:rsidP="001E6837">
      <w:pPr>
        <w:jc w:val="left"/>
        <w:rPr>
          <w:szCs w:val="24"/>
          <w:lang w:val="en-GB"/>
        </w:rPr>
      </w:pPr>
      <w:r w:rsidRPr="009903FF">
        <w:rPr>
          <w:szCs w:val="24"/>
          <w:lang w:val="en-GB"/>
        </w:rPr>
        <w:t>KM</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Kilo Metter </w:t>
      </w:r>
    </w:p>
    <w:p w14:paraId="10B2F54D" w14:textId="77777777" w:rsidR="001E6837" w:rsidRPr="009903FF" w:rsidRDefault="001E6837" w:rsidP="001E6837">
      <w:pPr>
        <w:jc w:val="left"/>
        <w:rPr>
          <w:szCs w:val="24"/>
          <w:lang w:val="en-GB"/>
        </w:rPr>
      </w:pPr>
      <w:r w:rsidRPr="009903FF">
        <w:rPr>
          <w:szCs w:val="24"/>
          <w:lang w:val="en-GB"/>
        </w:rPr>
        <w:t xml:space="preserve">KN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kilo Newton </w:t>
      </w:r>
    </w:p>
    <w:p w14:paraId="3C7952FB" w14:textId="77777777" w:rsidR="001E6837" w:rsidRPr="009903FF" w:rsidRDefault="001E6837" w:rsidP="001E6837">
      <w:pPr>
        <w:jc w:val="left"/>
        <w:rPr>
          <w:szCs w:val="24"/>
          <w:lang w:val="en-GB"/>
        </w:rPr>
      </w:pPr>
      <w:r w:rsidRPr="009903FF">
        <w:rPr>
          <w:szCs w:val="24"/>
          <w:lang w:val="en-GB"/>
        </w:rPr>
        <w:t xml:space="preserve">KV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Kilovolt </w:t>
      </w:r>
    </w:p>
    <w:p w14:paraId="15713004" w14:textId="77777777" w:rsidR="001E6837" w:rsidRPr="009903FF" w:rsidRDefault="001E6837" w:rsidP="001E6837">
      <w:pPr>
        <w:jc w:val="left"/>
        <w:rPr>
          <w:szCs w:val="24"/>
          <w:lang w:val="en-GB"/>
        </w:rPr>
      </w:pPr>
      <w:r w:rsidRPr="009903FF">
        <w:rPr>
          <w:szCs w:val="24"/>
          <w:lang w:val="en-GB"/>
        </w:rPr>
        <w:t xml:space="preserve">KVA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Kilo-volt-amperes </w:t>
      </w:r>
    </w:p>
    <w:p w14:paraId="324BD236" w14:textId="77777777" w:rsidR="001E6837" w:rsidRPr="009903FF" w:rsidRDefault="001E6837" w:rsidP="001E6837">
      <w:pPr>
        <w:jc w:val="left"/>
        <w:rPr>
          <w:szCs w:val="24"/>
          <w:lang w:val="en-GB"/>
        </w:rPr>
      </w:pPr>
      <w:r w:rsidRPr="009903FF">
        <w:rPr>
          <w:szCs w:val="24"/>
          <w:lang w:val="en-GB"/>
        </w:rPr>
        <w:t xml:space="preserve">KVAC </w:t>
      </w:r>
      <w:r w:rsidRPr="009903FF">
        <w:rPr>
          <w:szCs w:val="24"/>
          <w:lang w:val="en-GB"/>
        </w:rPr>
        <w:tab/>
      </w:r>
      <w:r w:rsidRPr="009903FF">
        <w:rPr>
          <w:szCs w:val="24"/>
          <w:lang w:val="en-GB"/>
        </w:rPr>
        <w:tab/>
      </w:r>
      <w:r w:rsidRPr="009903FF">
        <w:rPr>
          <w:szCs w:val="24"/>
          <w:lang w:val="en-GB"/>
        </w:rPr>
        <w:tab/>
        <w:t xml:space="preserve">Kilo-volt-amperes-alternative current </w:t>
      </w:r>
    </w:p>
    <w:p w14:paraId="21CC2368" w14:textId="77777777" w:rsidR="001E6837" w:rsidRPr="009903FF" w:rsidRDefault="001E6837" w:rsidP="001E6837">
      <w:pPr>
        <w:jc w:val="left"/>
        <w:rPr>
          <w:szCs w:val="24"/>
          <w:lang w:val="en-GB"/>
        </w:rPr>
      </w:pPr>
      <w:r w:rsidRPr="009903FF">
        <w:rPr>
          <w:szCs w:val="24"/>
          <w:lang w:val="en-GB"/>
        </w:rPr>
        <w:t xml:space="preserve">LA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Lightning Arrester </w:t>
      </w:r>
    </w:p>
    <w:p w14:paraId="2F7712B1" w14:textId="77777777" w:rsidR="001E6837" w:rsidRPr="009903FF" w:rsidRDefault="001E6837" w:rsidP="001E6837">
      <w:pPr>
        <w:jc w:val="left"/>
        <w:rPr>
          <w:szCs w:val="24"/>
          <w:lang w:val="en-GB"/>
        </w:rPr>
      </w:pPr>
      <w:r w:rsidRPr="009903FF">
        <w:rPr>
          <w:szCs w:val="24"/>
          <w:lang w:val="en-GB"/>
        </w:rPr>
        <w:t xml:space="preserve">LAN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Local Area Network </w:t>
      </w:r>
    </w:p>
    <w:p w14:paraId="0614D5D7" w14:textId="77777777" w:rsidR="001E6837" w:rsidRPr="009903FF" w:rsidRDefault="001E6837" w:rsidP="001E6837">
      <w:pPr>
        <w:jc w:val="left"/>
        <w:rPr>
          <w:szCs w:val="24"/>
          <w:lang w:val="en-GB"/>
        </w:rPr>
      </w:pPr>
      <w:r w:rsidRPr="009903FF">
        <w:rPr>
          <w:szCs w:val="24"/>
          <w:lang w:val="en-GB"/>
        </w:rPr>
        <w:t xml:space="preserve">LCC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Local Control Panel </w:t>
      </w:r>
    </w:p>
    <w:p w14:paraId="685C3BCC"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356EDEC5" w14:textId="77777777" w:rsidR="001E6837" w:rsidRDefault="001E6837" w:rsidP="001E6837">
      <w:pPr>
        <w:jc w:val="left"/>
        <w:rPr>
          <w:szCs w:val="24"/>
          <w:lang w:val="en-GB"/>
        </w:rPr>
      </w:pPr>
    </w:p>
    <w:p w14:paraId="7965075A" w14:textId="77777777" w:rsidR="001E6837" w:rsidRPr="009903FF" w:rsidRDefault="001E6837" w:rsidP="001E6837">
      <w:pPr>
        <w:jc w:val="left"/>
        <w:rPr>
          <w:szCs w:val="24"/>
          <w:lang w:val="en-GB"/>
        </w:rPr>
      </w:pPr>
      <w:r w:rsidRPr="009903FF">
        <w:rPr>
          <w:szCs w:val="24"/>
          <w:lang w:val="en-GB"/>
        </w:rPr>
        <w:t xml:space="preserve">LCD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liquid crystal display </w:t>
      </w:r>
    </w:p>
    <w:p w14:paraId="33D7F517" w14:textId="77777777" w:rsidR="001E6837" w:rsidRPr="009903FF" w:rsidRDefault="001E6837" w:rsidP="001E6837">
      <w:pPr>
        <w:jc w:val="left"/>
        <w:rPr>
          <w:szCs w:val="24"/>
          <w:lang w:val="en-GB"/>
        </w:rPr>
      </w:pPr>
      <w:r w:rsidRPr="009903FF">
        <w:rPr>
          <w:szCs w:val="24"/>
          <w:lang w:val="en-GB"/>
        </w:rPr>
        <w:t xml:space="preserve">LDPE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 Density Polyethylene </w:t>
      </w:r>
    </w:p>
    <w:p w14:paraId="7EE254AF" w14:textId="77777777" w:rsidR="001E6837" w:rsidRPr="009903FF" w:rsidRDefault="001E6837" w:rsidP="001E6837">
      <w:pPr>
        <w:jc w:val="left"/>
        <w:rPr>
          <w:szCs w:val="24"/>
          <w:lang w:val="en-GB"/>
        </w:rPr>
      </w:pPr>
      <w:r w:rsidRPr="009903FF">
        <w:rPr>
          <w:szCs w:val="24"/>
          <w:lang w:val="en-GB"/>
        </w:rPr>
        <w:t xml:space="preserve">LF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 Frequency </w:t>
      </w:r>
    </w:p>
    <w:p w14:paraId="4BD7BBE7" w14:textId="77777777" w:rsidR="001E6837" w:rsidRPr="009903FF" w:rsidRDefault="001E6837" w:rsidP="001E6837">
      <w:pPr>
        <w:jc w:val="left"/>
        <w:rPr>
          <w:szCs w:val="24"/>
          <w:lang w:val="en-GB"/>
        </w:rPr>
      </w:pPr>
      <w:r w:rsidRPr="009903FF">
        <w:rPr>
          <w:szCs w:val="24"/>
          <w:lang w:val="en-GB"/>
        </w:rPr>
        <w:t xml:space="preserve">LI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Line input </w:t>
      </w:r>
    </w:p>
    <w:p w14:paraId="2E507059" w14:textId="77777777" w:rsidR="001E6837" w:rsidRPr="009903FF" w:rsidRDefault="001E6837" w:rsidP="001E6837">
      <w:pPr>
        <w:jc w:val="left"/>
        <w:rPr>
          <w:szCs w:val="24"/>
          <w:lang w:val="en-GB"/>
        </w:rPr>
      </w:pPr>
      <w:r w:rsidRPr="009903FF">
        <w:rPr>
          <w:szCs w:val="24"/>
          <w:lang w:val="en-GB"/>
        </w:rPr>
        <w:t xml:space="preserve">LILO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Loop in Loop Out (Line </w:t>
      </w:r>
      <w:proofErr w:type="gramStart"/>
      <w:r w:rsidRPr="009903FF">
        <w:rPr>
          <w:szCs w:val="24"/>
          <w:lang w:val="en-GB"/>
        </w:rPr>
        <w:t>In</w:t>
      </w:r>
      <w:proofErr w:type="gramEnd"/>
      <w:r w:rsidRPr="009903FF">
        <w:rPr>
          <w:szCs w:val="24"/>
          <w:lang w:val="en-GB"/>
        </w:rPr>
        <w:t xml:space="preserve"> Line Out) </w:t>
      </w:r>
    </w:p>
    <w:p w14:paraId="5EF2E198" w14:textId="77777777" w:rsidR="001E6837" w:rsidRPr="009903FF" w:rsidRDefault="001E6837" w:rsidP="001E6837">
      <w:pPr>
        <w:jc w:val="left"/>
        <w:rPr>
          <w:szCs w:val="24"/>
          <w:lang w:val="en-GB"/>
        </w:rPr>
      </w:pPr>
      <w:r w:rsidRPr="009903FF">
        <w:rPr>
          <w:szCs w:val="24"/>
          <w:lang w:val="en-GB"/>
        </w:rPr>
        <w:t xml:space="preserve">LP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Liquefied petroleum </w:t>
      </w:r>
    </w:p>
    <w:p w14:paraId="26C56733" w14:textId="77777777" w:rsidR="001E6837" w:rsidRPr="009903FF" w:rsidRDefault="001E6837" w:rsidP="001E6837">
      <w:pPr>
        <w:jc w:val="left"/>
        <w:rPr>
          <w:szCs w:val="24"/>
          <w:lang w:val="en-GB"/>
        </w:rPr>
      </w:pPr>
      <w:r w:rsidRPr="009903FF">
        <w:rPr>
          <w:szCs w:val="24"/>
          <w:lang w:val="en-GB"/>
        </w:rPr>
        <w:t xml:space="preserve">LSI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Long time, Short time, Instantaneous </w:t>
      </w:r>
    </w:p>
    <w:p w14:paraId="7E14E757" w14:textId="77777777" w:rsidR="001E6837" w:rsidRPr="009903FF" w:rsidRDefault="001E6837" w:rsidP="001E6837">
      <w:pPr>
        <w:jc w:val="left"/>
        <w:rPr>
          <w:szCs w:val="24"/>
          <w:lang w:val="en-GB"/>
        </w:rPr>
      </w:pPr>
      <w:r w:rsidRPr="009903FF">
        <w:rPr>
          <w:szCs w:val="24"/>
          <w:lang w:val="en-GB"/>
        </w:rPr>
        <w:t xml:space="preserve">LSOH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 Smoke Zero halogen </w:t>
      </w:r>
    </w:p>
    <w:p w14:paraId="02FBF051" w14:textId="77777777" w:rsidR="001E6837" w:rsidRPr="009903FF" w:rsidRDefault="001E6837" w:rsidP="001E6837">
      <w:pPr>
        <w:jc w:val="left"/>
        <w:rPr>
          <w:szCs w:val="24"/>
          <w:lang w:val="en-GB"/>
        </w:rPr>
      </w:pPr>
      <w:r w:rsidRPr="009903FF">
        <w:rPr>
          <w:szCs w:val="24"/>
          <w:lang w:val="en-GB"/>
        </w:rPr>
        <w:t xml:space="preserve">LTE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Long Term Evolution </w:t>
      </w:r>
    </w:p>
    <w:p w14:paraId="163F02B5" w14:textId="77777777" w:rsidR="001E6837" w:rsidRPr="009903FF" w:rsidRDefault="001E6837" w:rsidP="001E6837">
      <w:pPr>
        <w:jc w:val="left"/>
        <w:rPr>
          <w:szCs w:val="24"/>
          <w:lang w:val="en-GB"/>
        </w:rPr>
      </w:pPr>
      <w:r w:rsidRPr="009903FF">
        <w:rPr>
          <w:szCs w:val="24"/>
          <w:lang w:val="en-GB"/>
        </w:rPr>
        <w:t xml:space="preserve">LV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 Voltage </w:t>
      </w:r>
    </w:p>
    <w:p w14:paraId="0A57A4D7" w14:textId="77777777" w:rsidR="001E6837" w:rsidRPr="009903FF" w:rsidRDefault="001E6837" w:rsidP="001E6837">
      <w:pPr>
        <w:jc w:val="left"/>
        <w:rPr>
          <w:szCs w:val="24"/>
          <w:lang w:val="en-GB"/>
        </w:rPr>
      </w:pPr>
      <w:r w:rsidRPr="009903FF">
        <w:rPr>
          <w:szCs w:val="24"/>
          <w:lang w:val="en-GB"/>
        </w:rPr>
        <w:t xml:space="preserve">LVAC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Low-voltage Alternating Current </w:t>
      </w:r>
    </w:p>
    <w:p w14:paraId="5F5B705F" w14:textId="77777777" w:rsidR="001E6837" w:rsidRPr="009903FF" w:rsidRDefault="001E6837" w:rsidP="001E6837">
      <w:pPr>
        <w:jc w:val="left"/>
        <w:rPr>
          <w:szCs w:val="24"/>
          <w:lang w:val="en-GB"/>
        </w:rPr>
      </w:pPr>
      <w:r w:rsidRPr="009903FF">
        <w:rPr>
          <w:szCs w:val="24"/>
          <w:lang w:val="en-GB"/>
        </w:rPr>
        <w:t xml:space="preserve">LVD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 Voltage Directive </w:t>
      </w:r>
    </w:p>
    <w:p w14:paraId="51F2C30E" w14:textId="77777777" w:rsidR="001E6837" w:rsidRPr="009903FF" w:rsidRDefault="001E6837" w:rsidP="001E6837">
      <w:pPr>
        <w:jc w:val="left"/>
        <w:rPr>
          <w:szCs w:val="24"/>
          <w:lang w:val="en-GB"/>
        </w:rPr>
      </w:pPr>
      <w:r w:rsidRPr="009903FF">
        <w:rPr>
          <w:szCs w:val="24"/>
          <w:lang w:val="en-GB"/>
        </w:rPr>
        <w:t xml:space="preserve">LVDC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Low-voltage Direct Current </w:t>
      </w:r>
    </w:p>
    <w:p w14:paraId="6931C20E" w14:textId="77777777" w:rsidR="001E6837" w:rsidRPr="009903FF" w:rsidRDefault="001E6837" w:rsidP="001E6837">
      <w:pPr>
        <w:jc w:val="left"/>
        <w:rPr>
          <w:szCs w:val="24"/>
          <w:lang w:val="en-GB"/>
        </w:rPr>
      </w:pPr>
      <w:r w:rsidRPr="009903FF">
        <w:rPr>
          <w:szCs w:val="24"/>
          <w:lang w:val="en-GB"/>
        </w:rPr>
        <w:t xml:space="preserve">MAC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Media access control address </w:t>
      </w:r>
    </w:p>
    <w:p w14:paraId="34EE885A" w14:textId="77777777" w:rsidR="001E6837" w:rsidRPr="009903FF" w:rsidRDefault="001E6837" w:rsidP="001E6837">
      <w:pPr>
        <w:jc w:val="left"/>
        <w:rPr>
          <w:szCs w:val="24"/>
          <w:lang w:val="en-GB"/>
        </w:rPr>
      </w:pPr>
      <w:r w:rsidRPr="009903FF">
        <w:rPr>
          <w:szCs w:val="24"/>
          <w:lang w:val="en-GB"/>
        </w:rPr>
        <w:t xml:space="preserve">MB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 byte </w:t>
      </w:r>
    </w:p>
    <w:p w14:paraId="3DF1A270" w14:textId="77777777" w:rsidR="001E6837" w:rsidRPr="009903FF" w:rsidRDefault="001E6837" w:rsidP="001E6837">
      <w:pPr>
        <w:jc w:val="left"/>
        <w:rPr>
          <w:szCs w:val="24"/>
          <w:lang w:val="en-GB"/>
        </w:rPr>
      </w:pPr>
      <w:r w:rsidRPr="009903FF">
        <w:rPr>
          <w:szCs w:val="24"/>
          <w:lang w:val="en-GB"/>
        </w:rPr>
        <w:t xml:space="preserve">MBB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Make before break </w:t>
      </w:r>
    </w:p>
    <w:p w14:paraId="79F16FEF" w14:textId="77777777" w:rsidR="001E6837" w:rsidRPr="009903FF" w:rsidRDefault="001E6837" w:rsidP="001E6837">
      <w:pPr>
        <w:jc w:val="left"/>
        <w:rPr>
          <w:szCs w:val="24"/>
          <w:lang w:val="en-GB"/>
        </w:rPr>
      </w:pPr>
      <w:r w:rsidRPr="009903FF">
        <w:rPr>
          <w:szCs w:val="24"/>
          <w:lang w:val="en-GB"/>
        </w:rPr>
        <w:t xml:space="preserve">MCB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Miniature Circuit Breaker </w:t>
      </w:r>
    </w:p>
    <w:p w14:paraId="3E602E71" w14:textId="77777777" w:rsidR="001E6837" w:rsidRPr="009903FF" w:rsidRDefault="001E6837" w:rsidP="001E6837">
      <w:pPr>
        <w:jc w:val="left"/>
        <w:rPr>
          <w:szCs w:val="24"/>
          <w:lang w:val="en-GB"/>
        </w:rPr>
      </w:pPr>
      <w:r w:rsidRPr="009903FF">
        <w:rPr>
          <w:szCs w:val="24"/>
          <w:lang w:val="en-GB"/>
        </w:rPr>
        <w:t xml:space="preserve">MCCB </w:t>
      </w:r>
      <w:r w:rsidRPr="009903FF">
        <w:rPr>
          <w:szCs w:val="24"/>
          <w:lang w:val="en-GB"/>
        </w:rPr>
        <w:tab/>
      </w:r>
      <w:r w:rsidRPr="009903FF">
        <w:rPr>
          <w:szCs w:val="24"/>
          <w:lang w:val="en-GB"/>
        </w:rPr>
        <w:tab/>
      </w:r>
      <w:r w:rsidRPr="009903FF">
        <w:rPr>
          <w:szCs w:val="24"/>
          <w:lang w:val="en-GB"/>
        </w:rPr>
        <w:tab/>
      </w:r>
      <w:proofErr w:type="spellStart"/>
      <w:r w:rsidRPr="009903FF">
        <w:rPr>
          <w:szCs w:val="24"/>
          <w:lang w:val="en-GB"/>
        </w:rPr>
        <w:t>Molded</w:t>
      </w:r>
      <w:proofErr w:type="spellEnd"/>
      <w:r w:rsidRPr="009903FF">
        <w:rPr>
          <w:szCs w:val="24"/>
          <w:lang w:val="en-GB"/>
        </w:rPr>
        <w:t xml:space="preserve"> Case Circuit Breaker </w:t>
      </w:r>
    </w:p>
    <w:p w14:paraId="0AE28064" w14:textId="77777777" w:rsidR="001E6837" w:rsidRPr="009903FF" w:rsidRDefault="001E6837" w:rsidP="001E6837">
      <w:pPr>
        <w:jc w:val="left"/>
        <w:rPr>
          <w:szCs w:val="24"/>
          <w:lang w:val="en-GB"/>
        </w:rPr>
      </w:pPr>
      <w:r w:rsidRPr="009903FF">
        <w:rPr>
          <w:szCs w:val="24"/>
          <w:lang w:val="en-GB"/>
        </w:rPr>
        <w:t xml:space="preserve">MHZ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 Hertz </w:t>
      </w:r>
    </w:p>
    <w:p w14:paraId="2E643FEA" w14:textId="77777777" w:rsidR="001E6837" w:rsidRPr="009903FF" w:rsidRDefault="001E6837" w:rsidP="001E6837">
      <w:pPr>
        <w:jc w:val="left"/>
        <w:rPr>
          <w:szCs w:val="24"/>
          <w:lang w:val="en-GB"/>
        </w:rPr>
      </w:pPr>
      <w:r w:rsidRPr="009903FF">
        <w:rPr>
          <w:szCs w:val="24"/>
          <w:lang w:val="en-GB"/>
        </w:rPr>
        <w:t xml:space="preserve">MM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mile meter </w:t>
      </w:r>
    </w:p>
    <w:p w14:paraId="56F4C7B4" w14:textId="77777777" w:rsidR="001E6837" w:rsidRPr="009903FF" w:rsidRDefault="001E6837" w:rsidP="001E6837">
      <w:pPr>
        <w:jc w:val="left"/>
        <w:rPr>
          <w:szCs w:val="24"/>
          <w:lang w:val="en-GB"/>
        </w:rPr>
      </w:pPr>
      <w:r w:rsidRPr="009903FF">
        <w:rPr>
          <w:szCs w:val="24"/>
          <w:lang w:val="en-GB"/>
        </w:rPr>
        <w:t xml:space="preserve">MODBUS </w:t>
      </w:r>
      <w:r w:rsidRPr="009903FF">
        <w:rPr>
          <w:szCs w:val="24"/>
          <w:lang w:val="en-GB"/>
        </w:rPr>
        <w:tab/>
      </w:r>
      <w:r w:rsidRPr="009903FF">
        <w:rPr>
          <w:szCs w:val="24"/>
          <w:lang w:val="en-GB"/>
        </w:rPr>
        <w:tab/>
      </w:r>
      <w:r w:rsidRPr="009903FF">
        <w:rPr>
          <w:szCs w:val="24"/>
          <w:lang w:val="en-GB"/>
        </w:rPr>
        <w:tab/>
      </w:r>
      <w:proofErr w:type="spellStart"/>
      <w:r w:rsidRPr="009903FF">
        <w:rPr>
          <w:szCs w:val="24"/>
          <w:lang w:val="en-GB"/>
        </w:rPr>
        <w:t>Modicon</w:t>
      </w:r>
      <w:proofErr w:type="spellEnd"/>
      <w:r w:rsidRPr="009903FF">
        <w:rPr>
          <w:szCs w:val="24"/>
          <w:lang w:val="en-GB"/>
        </w:rPr>
        <w:t xml:space="preserve"> Communication Bus </w:t>
      </w:r>
    </w:p>
    <w:p w14:paraId="079E1A1D" w14:textId="77777777" w:rsidR="001E6837" w:rsidRPr="009903FF" w:rsidRDefault="001E6837" w:rsidP="001E6837">
      <w:pPr>
        <w:jc w:val="left"/>
        <w:rPr>
          <w:szCs w:val="24"/>
          <w:lang w:val="en-GB"/>
        </w:rPr>
      </w:pPr>
      <w:r w:rsidRPr="009903FF">
        <w:rPr>
          <w:szCs w:val="24"/>
          <w:lang w:val="en-GB"/>
        </w:rPr>
        <w:t xml:space="preserve">MPA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 Pascals </w:t>
      </w:r>
    </w:p>
    <w:p w14:paraId="575C7638" w14:textId="77777777" w:rsidR="001E6837" w:rsidRPr="009903FF" w:rsidRDefault="001E6837" w:rsidP="001E6837">
      <w:pPr>
        <w:jc w:val="left"/>
        <w:rPr>
          <w:szCs w:val="24"/>
          <w:lang w:val="en-GB"/>
        </w:rPr>
      </w:pPr>
      <w:r w:rsidRPr="009903FF">
        <w:rPr>
          <w:szCs w:val="24"/>
          <w:lang w:val="en-GB"/>
        </w:rPr>
        <w:t xml:space="preserve">MPLS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Multi-Protocol Label Switching </w:t>
      </w:r>
    </w:p>
    <w:p w14:paraId="11301837" w14:textId="77777777" w:rsidR="001E6837" w:rsidRPr="009903FF" w:rsidRDefault="001E6837" w:rsidP="001E6837">
      <w:pPr>
        <w:jc w:val="left"/>
        <w:rPr>
          <w:szCs w:val="24"/>
          <w:lang w:val="en-GB"/>
        </w:rPr>
      </w:pPr>
      <w:r w:rsidRPr="009903FF">
        <w:rPr>
          <w:szCs w:val="24"/>
          <w:lang w:val="en-GB"/>
        </w:rPr>
        <w:t xml:space="preserve">MTBF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Mean Time Between Failures </w:t>
      </w:r>
    </w:p>
    <w:p w14:paraId="7D1DAF99" w14:textId="77777777" w:rsidR="001E6837" w:rsidRPr="009903FF" w:rsidRDefault="001E6837" w:rsidP="001E6837">
      <w:pPr>
        <w:jc w:val="left"/>
        <w:rPr>
          <w:szCs w:val="24"/>
          <w:lang w:val="en-GB"/>
        </w:rPr>
      </w:pPr>
      <w:r w:rsidRPr="009903FF">
        <w:rPr>
          <w:szCs w:val="24"/>
          <w:lang w:val="en-GB"/>
        </w:rPr>
        <w:t xml:space="preserve">MV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Megavolt </w:t>
      </w:r>
    </w:p>
    <w:p w14:paraId="76E67491" w14:textId="77777777" w:rsidR="001E6837" w:rsidRPr="009903FF" w:rsidRDefault="001E6837" w:rsidP="001E6837">
      <w:pPr>
        <w:jc w:val="left"/>
        <w:rPr>
          <w:szCs w:val="24"/>
          <w:lang w:val="en-GB"/>
        </w:rPr>
      </w:pPr>
      <w:r w:rsidRPr="009903FF">
        <w:rPr>
          <w:szCs w:val="24"/>
          <w:lang w:val="en-GB"/>
        </w:rPr>
        <w:t xml:space="preserve">MVA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 Volts Amperes </w:t>
      </w:r>
    </w:p>
    <w:p w14:paraId="0212E5C7" w14:textId="77777777" w:rsidR="001E6837" w:rsidRPr="009903FF" w:rsidRDefault="001E6837" w:rsidP="001E6837">
      <w:pPr>
        <w:jc w:val="left"/>
        <w:rPr>
          <w:szCs w:val="24"/>
          <w:lang w:val="en-GB"/>
        </w:rPr>
      </w:pPr>
      <w:r w:rsidRPr="009903FF">
        <w:rPr>
          <w:szCs w:val="24"/>
          <w:lang w:val="en-GB"/>
        </w:rPr>
        <w:t xml:space="preserve">MVAR </w:t>
      </w:r>
      <w:r w:rsidRPr="009903FF">
        <w:rPr>
          <w:szCs w:val="24"/>
          <w:lang w:val="en-GB"/>
        </w:rPr>
        <w:tab/>
      </w:r>
      <w:r w:rsidRPr="009903FF">
        <w:rPr>
          <w:szCs w:val="24"/>
          <w:lang w:val="en-GB"/>
        </w:rPr>
        <w:tab/>
      </w:r>
      <w:r w:rsidRPr="009903FF">
        <w:rPr>
          <w:szCs w:val="24"/>
          <w:lang w:val="en-GB"/>
        </w:rPr>
        <w:tab/>
        <w:t xml:space="preserve">Mega Volts Amperes Reactive </w:t>
      </w:r>
    </w:p>
    <w:p w14:paraId="2A05A397" w14:textId="77777777" w:rsidR="001E6837" w:rsidRPr="009903FF" w:rsidRDefault="001E6837" w:rsidP="001E6837">
      <w:pPr>
        <w:jc w:val="left"/>
        <w:rPr>
          <w:szCs w:val="24"/>
          <w:lang w:val="en-GB"/>
        </w:rPr>
      </w:pPr>
      <w:r w:rsidRPr="009903FF">
        <w:rPr>
          <w:szCs w:val="24"/>
          <w:lang w:val="en-GB"/>
        </w:rPr>
        <w:t xml:space="preserve">MW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Megawatt </w:t>
      </w:r>
    </w:p>
    <w:p w14:paraId="35619659" w14:textId="77777777" w:rsidR="001E6837" w:rsidRPr="009903FF" w:rsidRDefault="001E6837" w:rsidP="001E6837">
      <w:pPr>
        <w:jc w:val="left"/>
        <w:rPr>
          <w:szCs w:val="24"/>
          <w:lang w:val="en-GB"/>
        </w:rPr>
      </w:pPr>
      <w:r w:rsidRPr="009903FF">
        <w:rPr>
          <w:szCs w:val="24"/>
          <w:lang w:val="en-GB"/>
        </w:rPr>
        <w:t xml:space="preserve">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Newton </w:t>
      </w:r>
    </w:p>
    <w:p w14:paraId="7BD1B18A" w14:textId="77777777" w:rsidR="001E6837" w:rsidRPr="009903FF" w:rsidRDefault="001E6837" w:rsidP="001E6837">
      <w:pPr>
        <w:jc w:val="left"/>
        <w:rPr>
          <w:szCs w:val="24"/>
          <w:lang w:val="en-GB"/>
        </w:rPr>
      </w:pPr>
      <w:r w:rsidRPr="009903FF">
        <w:rPr>
          <w:szCs w:val="24"/>
          <w:lang w:val="en-GB"/>
        </w:rPr>
        <w:t xml:space="preserve">NCA </w:t>
      </w:r>
      <w:r w:rsidRPr="009903FF">
        <w:rPr>
          <w:szCs w:val="24"/>
          <w:lang w:val="en-GB"/>
        </w:rPr>
        <w:tab/>
      </w:r>
      <w:r w:rsidRPr="009903FF">
        <w:rPr>
          <w:szCs w:val="24"/>
          <w:lang w:val="en-GB"/>
        </w:rPr>
        <w:tab/>
      </w:r>
      <w:r w:rsidRPr="009903FF">
        <w:rPr>
          <w:szCs w:val="24"/>
          <w:lang w:val="en-GB"/>
        </w:rPr>
        <w:tab/>
      </w:r>
      <w:r w:rsidRPr="009903FF">
        <w:rPr>
          <w:szCs w:val="24"/>
          <w:lang w:val="en-GB"/>
        </w:rPr>
        <w:tab/>
        <w:t>National Construction Authority (Kenya)</w:t>
      </w:r>
    </w:p>
    <w:p w14:paraId="3694F9D6" w14:textId="77777777" w:rsidR="001E6837" w:rsidRPr="009903FF" w:rsidRDefault="001E6837" w:rsidP="001E6837">
      <w:pPr>
        <w:jc w:val="left"/>
        <w:rPr>
          <w:szCs w:val="24"/>
          <w:lang w:val="en-GB"/>
        </w:rPr>
      </w:pPr>
      <w:r w:rsidRPr="009903FF">
        <w:rPr>
          <w:szCs w:val="24"/>
          <w:lang w:val="en-GB"/>
        </w:rPr>
        <w:t xml:space="preserve">NCC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National Control </w:t>
      </w:r>
      <w:proofErr w:type="spellStart"/>
      <w:r w:rsidRPr="009903FF">
        <w:rPr>
          <w:szCs w:val="24"/>
          <w:lang w:val="en-GB"/>
        </w:rPr>
        <w:t>Center</w:t>
      </w:r>
      <w:proofErr w:type="spellEnd"/>
      <w:r w:rsidRPr="009903FF">
        <w:rPr>
          <w:szCs w:val="24"/>
          <w:lang w:val="en-GB"/>
        </w:rPr>
        <w:t xml:space="preserve"> (Kenya) </w:t>
      </w:r>
    </w:p>
    <w:p w14:paraId="0C416694" w14:textId="77777777" w:rsidR="001E6837" w:rsidRPr="009903FF" w:rsidRDefault="001E6837" w:rsidP="001E6837">
      <w:pPr>
        <w:jc w:val="left"/>
        <w:rPr>
          <w:szCs w:val="24"/>
          <w:lang w:val="en-GB"/>
        </w:rPr>
      </w:pPr>
      <w:r w:rsidRPr="009903FF">
        <w:rPr>
          <w:szCs w:val="24"/>
          <w:lang w:val="en-GB"/>
        </w:rPr>
        <w:t xml:space="preserve">NDT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Non-Destructive Test </w:t>
      </w:r>
    </w:p>
    <w:p w14:paraId="4408FB74" w14:textId="77777777" w:rsidR="001E6837" w:rsidRPr="009903FF" w:rsidRDefault="001E6837" w:rsidP="001E6837">
      <w:pPr>
        <w:jc w:val="left"/>
        <w:rPr>
          <w:szCs w:val="24"/>
          <w:lang w:val="en-GB"/>
        </w:rPr>
      </w:pPr>
      <w:r w:rsidRPr="009903FF">
        <w:rPr>
          <w:szCs w:val="24"/>
          <w:lang w:val="en-GB"/>
        </w:rPr>
        <w:t xml:space="preserve">NEMA </w:t>
      </w:r>
      <w:r w:rsidRPr="009903FF">
        <w:rPr>
          <w:szCs w:val="24"/>
          <w:lang w:val="en-GB"/>
        </w:rPr>
        <w:tab/>
      </w:r>
      <w:r w:rsidRPr="009903FF">
        <w:rPr>
          <w:szCs w:val="24"/>
          <w:lang w:val="en-GB"/>
        </w:rPr>
        <w:tab/>
      </w:r>
      <w:r w:rsidRPr="009903FF">
        <w:rPr>
          <w:szCs w:val="24"/>
          <w:lang w:val="en-GB"/>
        </w:rPr>
        <w:tab/>
        <w:t xml:space="preserve">National Environment Management Authority (Kenya) </w:t>
      </w:r>
    </w:p>
    <w:p w14:paraId="27A37A1E" w14:textId="77777777" w:rsidR="001E6837" w:rsidRPr="009903FF" w:rsidRDefault="001E6837" w:rsidP="001E6837">
      <w:pPr>
        <w:jc w:val="left"/>
        <w:rPr>
          <w:szCs w:val="24"/>
          <w:lang w:val="en-GB"/>
        </w:rPr>
      </w:pPr>
      <w:r w:rsidRPr="009903FF">
        <w:rPr>
          <w:szCs w:val="24"/>
          <w:lang w:val="en-GB"/>
        </w:rPr>
        <w:t xml:space="preserve">NFPA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National Fire Protection Association (USA) </w:t>
      </w:r>
    </w:p>
    <w:p w14:paraId="459096BB" w14:textId="77777777" w:rsidR="001E6837" w:rsidRPr="009903FF" w:rsidRDefault="001E6837" w:rsidP="001E6837">
      <w:pPr>
        <w:jc w:val="left"/>
        <w:rPr>
          <w:szCs w:val="24"/>
          <w:lang w:val="en-GB"/>
        </w:rPr>
      </w:pPr>
      <w:r w:rsidRPr="009903FF">
        <w:rPr>
          <w:szCs w:val="24"/>
          <w:lang w:val="en-GB"/>
        </w:rPr>
        <w:t xml:space="preserve">NIST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National Institute of Standards and Technology (USA) </w:t>
      </w:r>
    </w:p>
    <w:p w14:paraId="56F368DC" w14:textId="77777777" w:rsidR="001E6837" w:rsidRPr="009903FF" w:rsidRDefault="001E6837" w:rsidP="001E6837">
      <w:pPr>
        <w:jc w:val="left"/>
        <w:rPr>
          <w:szCs w:val="24"/>
          <w:lang w:val="en-GB"/>
        </w:rPr>
      </w:pPr>
      <w:r w:rsidRPr="009903FF">
        <w:rPr>
          <w:szCs w:val="24"/>
          <w:lang w:val="en-GB"/>
        </w:rPr>
        <w:t xml:space="preserve">NO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Normally open </w:t>
      </w:r>
    </w:p>
    <w:p w14:paraId="530AB376" w14:textId="77777777" w:rsidR="001E6837" w:rsidRPr="009903FF" w:rsidRDefault="001E6837" w:rsidP="001E6837">
      <w:pPr>
        <w:jc w:val="left"/>
        <w:rPr>
          <w:szCs w:val="24"/>
          <w:lang w:val="en-GB"/>
        </w:rPr>
      </w:pPr>
      <w:r w:rsidRPr="009903FF">
        <w:rPr>
          <w:szCs w:val="24"/>
          <w:lang w:val="en-GB"/>
        </w:rPr>
        <w:t xml:space="preserve">NTP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Network Time Protocol </w:t>
      </w:r>
    </w:p>
    <w:p w14:paraId="5C939327" w14:textId="77777777" w:rsidR="001E6837" w:rsidRPr="009903FF" w:rsidRDefault="001E6837" w:rsidP="001E6837">
      <w:pPr>
        <w:jc w:val="left"/>
        <w:rPr>
          <w:szCs w:val="24"/>
          <w:lang w:val="en-GB"/>
        </w:rPr>
      </w:pPr>
      <w:r w:rsidRPr="009903FF">
        <w:rPr>
          <w:szCs w:val="24"/>
          <w:lang w:val="en-GB"/>
        </w:rPr>
        <w:t xml:space="preserve">ODF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Optical Distribution Frame </w:t>
      </w:r>
    </w:p>
    <w:p w14:paraId="24811E7B" w14:textId="77777777" w:rsidR="001E6837" w:rsidRPr="009903FF" w:rsidRDefault="001E6837" w:rsidP="001E6837">
      <w:pPr>
        <w:jc w:val="left"/>
        <w:rPr>
          <w:szCs w:val="24"/>
          <w:lang w:val="en-GB"/>
        </w:rPr>
      </w:pPr>
      <w:r w:rsidRPr="009903FF">
        <w:rPr>
          <w:szCs w:val="24"/>
          <w:lang w:val="en-GB"/>
        </w:rPr>
        <w:t xml:space="preserve">OFAF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Oil Forced Air Forced </w:t>
      </w:r>
    </w:p>
    <w:p w14:paraId="087B09F6" w14:textId="77777777" w:rsidR="001E6837" w:rsidRPr="009903FF" w:rsidRDefault="001E6837" w:rsidP="001E6837">
      <w:pPr>
        <w:jc w:val="left"/>
        <w:rPr>
          <w:szCs w:val="24"/>
          <w:lang w:val="en-GB"/>
        </w:rPr>
      </w:pPr>
      <w:r w:rsidRPr="009903FF">
        <w:rPr>
          <w:szCs w:val="24"/>
          <w:lang w:val="en-GB"/>
        </w:rPr>
        <w:t xml:space="preserve">OHTL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Overhead Transmission Line </w:t>
      </w:r>
    </w:p>
    <w:p w14:paraId="7339DB76" w14:textId="77777777" w:rsidR="001E6837" w:rsidRPr="009903FF" w:rsidRDefault="001E6837" w:rsidP="001E6837">
      <w:pPr>
        <w:jc w:val="left"/>
        <w:rPr>
          <w:szCs w:val="24"/>
          <w:lang w:val="en-GB"/>
        </w:rPr>
      </w:pPr>
      <w:r w:rsidRPr="009903FF">
        <w:rPr>
          <w:szCs w:val="24"/>
          <w:lang w:val="en-GB"/>
        </w:rPr>
        <w:t xml:space="preserve">OLCM </w:t>
      </w:r>
      <w:r w:rsidRPr="009903FF">
        <w:rPr>
          <w:szCs w:val="24"/>
          <w:lang w:val="en-GB"/>
        </w:rPr>
        <w:tab/>
      </w:r>
      <w:r w:rsidRPr="009903FF">
        <w:rPr>
          <w:szCs w:val="24"/>
          <w:lang w:val="en-GB"/>
        </w:rPr>
        <w:tab/>
      </w:r>
      <w:r w:rsidRPr="009903FF">
        <w:rPr>
          <w:szCs w:val="24"/>
          <w:lang w:val="en-GB"/>
        </w:rPr>
        <w:tab/>
        <w:t xml:space="preserve">Online Condition Monitoring </w:t>
      </w:r>
    </w:p>
    <w:p w14:paraId="0DA52772" w14:textId="77777777" w:rsidR="001E6837" w:rsidRPr="009903FF" w:rsidRDefault="001E6837" w:rsidP="001E6837">
      <w:pPr>
        <w:jc w:val="left"/>
        <w:rPr>
          <w:szCs w:val="24"/>
          <w:lang w:val="en-GB"/>
        </w:rPr>
      </w:pPr>
      <w:r w:rsidRPr="009903FF">
        <w:rPr>
          <w:szCs w:val="24"/>
          <w:lang w:val="en-GB"/>
        </w:rPr>
        <w:t xml:space="preserve">OLTC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On-Load Tap-Changer </w:t>
      </w:r>
    </w:p>
    <w:p w14:paraId="13E6F158" w14:textId="77777777" w:rsidR="001E6837" w:rsidRPr="009903FF" w:rsidRDefault="001E6837" w:rsidP="001E6837">
      <w:pPr>
        <w:jc w:val="left"/>
        <w:rPr>
          <w:szCs w:val="24"/>
          <w:lang w:val="en-GB"/>
        </w:rPr>
      </w:pPr>
      <w:r w:rsidRPr="009903FF">
        <w:rPr>
          <w:szCs w:val="24"/>
          <w:lang w:val="en-GB"/>
        </w:rPr>
        <w:t>ONAF</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Oil Natural Air Forced </w:t>
      </w:r>
    </w:p>
    <w:p w14:paraId="1DC587E6" w14:textId="77777777" w:rsidR="001E6837" w:rsidRPr="009903FF" w:rsidRDefault="001E6837" w:rsidP="001E6837">
      <w:pPr>
        <w:jc w:val="left"/>
        <w:rPr>
          <w:szCs w:val="24"/>
          <w:lang w:val="en-GB"/>
        </w:rPr>
      </w:pPr>
      <w:r w:rsidRPr="009903FF">
        <w:rPr>
          <w:szCs w:val="24"/>
          <w:lang w:val="en-GB"/>
        </w:rPr>
        <w:t xml:space="preserve">ONAN </w:t>
      </w:r>
      <w:r w:rsidRPr="009903FF">
        <w:rPr>
          <w:szCs w:val="24"/>
          <w:lang w:val="en-GB"/>
        </w:rPr>
        <w:tab/>
      </w:r>
      <w:r w:rsidRPr="009903FF">
        <w:rPr>
          <w:szCs w:val="24"/>
          <w:lang w:val="en-GB"/>
        </w:rPr>
        <w:tab/>
      </w:r>
      <w:r w:rsidRPr="009903FF">
        <w:rPr>
          <w:szCs w:val="24"/>
          <w:lang w:val="en-GB"/>
        </w:rPr>
        <w:tab/>
        <w:t xml:space="preserve">Oil Natural Air Natural </w:t>
      </w:r>
    </w:p>
    <w:p w14:paraId="3DFB4E9B"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6D037828" w14:textId="77777777" w:rsidR="001E6837" w:rsidRDefault="001E6837" w:rsidP="001E6837">
      <w:pPr>
        <w:jc w:val="left"/>
        <w:rPr>
          <w:szCs w:val="24"/>
          <w:lang w:val="en-GB"/>
        </w:rPr>
      </w:pPr>
    </w:p>
    <w:p w14:paraId="39258D4B" w14:textId="77777777" w:rsidR="001E6837" w:rsidRPr="009903FF" w:rsidRDefault="001E6837" w:rsidP="001E6837">
      <w:pPr>
        <w:jc w:val="left"/>
        <w:rPr>
          <w:szCs w:val="24"/>
          <w:lang w:val="en-GB"/>
        </w:rPr>
      </w:pPr>
      <w:r w:rsidRPr="009903FF">
        <w:rPr>
          <w:szCs w:val="24"/>
          <w:lang w:val="en-GB"/>
        </w:rPr>
        <w:t xml:space="preserve">OPC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Ordinary Portland Cement </w:t>
      </w:r>
    </w:p>
    <w:p w14:paraId="70AA4C56" w14:textId="77777777" w:rsidR="001E6837" w:rsidRPr="009903FF" w:rsidRDefault="001E6837" w:rsidP="001E6837">
      <w:pPr>
        <w:jc w:val="left"/>
        <w:rPr>
          <w:szCs w:val="24"/>
          <w:lang w:val="en-GB"/>
        </w:rPr>
      </w:pPr>
      <w:r w:rsidRPr="009903FF">
        <w:rPr>
          <w:szCs w:val="24"/>
          <w:lang w:val="en-GB"/>
        </w:rPr>
        <w:t xml:space="preserve">OPGW </w:t>
      </w:r>
      <w:r w:rsidRPr="009903FF">
        <w:rPr>
          <w:szCs w:val="24"/>
          <w:lang w:val="en-GB"/>
        </w:rPr>
        <w:tab/>
      </w:r>
      <w:r w:rsidRPr="009903FF">
        <w:rPr>
          <w:szCs w:val="24"/>
          <w:lang w:val="en-GB"/>
        </w:rPr>
        <w:tab/>
      </w:r>
      <w:r w:rsidRPr="009903FF">
        <w:rPr>
          <w:szCs w:val="24"/>
          <w:lang w:val="en-GB"/>
        </w:rPr>
        <w:tab/>
        <w:t xml:space="preserve">Optical Ground Wire </w:t>
      </w:r>
    </w:p>
    <w:p w14:paraId="503F7421" w14:textId="77777777" w:rsidR="001E6837" w:rsidRPr="009903FF" w:rsidRDefault="001E6837" w:rsidP="001E6837">
      <w:pPr>
        <w:jc w:val="left"/>
        <w:rPr>
          <w:szCs w:val="24"/>
          <w:lang w:val="en-GB"/>
        </w:rPr>
      </w:pPr>
      <w:r w:rsidRPr="009903FF">
        <w:rPr>
          <w:szCs w:val="24"/>
          <w:lang w:val="en-GB"/>
        </w:rPr>
        <w:t xml:space="preserve">OS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Operating System </w:t>
      </w:r>
    </w:p>
    <w:p w14:paraId="2D56FD9E" w14:textId="77777777" w:rsidR="001E6837" w:rsidRPr="009903FF" w:rsidRDefault="001E6837" w:rsidP="001E6837">
      <w:pPr>
        <w:jc w:val="left"/>
        <w:rPr>
          <w:szCs w:val="24"/>
          <w:lang w:val="en-GB"/>
        </w:rPr>
      </w:pPr>
      <w:r w:rsidRPr="009903FF">
        <w:rPr>
          <w:szCs w:val="24"/>
          <w:lang w:val="en-GB"/>
        </w:rPr>
        <w:t xml:space="preserve">OTB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Optical Termination Block </w:t>
      </w:r>
    </w:p>
    <w:p w14:paraId="7D4C51E3" w14:textId="77777777" w:rsidR="001E6837" w:rsidRPr="009903FF" w:rsidRDefault="001E6837" w:rsidP="001E6837">
      <w:pPr>
        <w:jc w:val="left"/>
        <w:rPr>
          <w:szCs w:val="24"/>
          <w:lang w:val="en-GB"/>
        </w:rPr>
      </w:pPr>
      <w:r w:rsidRPr="009903FF">
        <w:rPr>
          <w:szCs w:val="24"/>
          <w:lang w:val="en-GB"/>
        </w:rPr>
        <w:t xml:space="preserve">OTDR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Optical Time Domain Reflectometer </w:t>
      </w:r>
    </w:p>
    <w:p w14:paraId="73EE7A35" w14:textId="77777777" w:rsidR="001E6837" w:rsidRPr="009903FF" w:rsidRDefault="001E6837" w:rsidP="001E6837">
      <w:pPr>
        <w:jc w:val="left"/>
        <w:rPr>
          <w:szCs w:val="24"/>
          <w:lang w:val="en-GB"/>
        </w:rPr>
      </w:pPr>
      <w:r w:rsidRPr="009903FF">
        <w:rPr>
          <w:szCs w:val="24"/>
          <w:lang w:val="en-GB"/>
        </w:rPr>
        <w:t xml:space="preserve">PA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Pascal </w:t>
      </w:r>
    </w:p>
    <w:p w14:paraId="1ED33021" w14:textId="77777777" w:rsidR="001E6837" w:rsidRPr="009903FF" w:rsidRDefault="001E6837" w:rsidP="001E6837">
      <w:pPr>
        <w:jc w:val="left"/>
        <w:rPr>
          <w:szCs w:val="24"/>
          <w:lang w:val="en-GB"/>
        </w:rPr>
      </w:pPr>
      <w:r w:rsidRPr="009903FF">
        <w:rPr>
          <w:szCs w:val="24"/>
          <w:lang w:val="en-GB"/>
        </w:rPr>
        <w:t xml:space="preserve">PABX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Private Automatic Branch Exchange </w:t>
      </w:r>
    </w:p>
    <w:p w14:paraId="26EA129E" w14:textId="77777777" w:rsidR="001E6837" w:rsidRPr="009903FF" w:rsidRDefault="001E6837" w:rsidP="001E6837">
      <w:pPr>
        <w:jc w:val="left"/>
        <w:rPr>
          <w:szCs w:val="24"/>
          <w:lang w:val="en-GB"/>
        </w:rPr>
      </w:pPr>
      <w:r w:rsidRPr="009903FF">
        <w:rPr>
          <w:szCs w:val="24"/>
          <w:lang w:val="en-GB"/>
        </w:rPr>
        <w:t xml:space="preserve">PAT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Performance Acceptance Test </w:t>
      </w:r>
    </w:p>
    <w:p w14:paraId="7CD90CD0" w14:textId="77777777" w:rsidR="001E6837" w:rsidRPr="009903FF" w:rsidRDefault="001E6837" w:rsidP="001E6837">
      <w:pPr>
        <w:jc w:val="left"/>
        <w:rPr>
          <w:szCs w:val="24"/>
          <w:lang w:val="en-GB"/>
        </w:rPr>
      </w:pPr>
      <w:r w:rsidRPr="009903FF">
        <w:rPr>
          <w:szCs w:val="24"/>
          <w:lang w:val="en-GB"/>
        </w:rPr>
        <w:t xml:space="preserve">PC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Personal Computer </w:t>
      </w:r>
    </w:p>
    <w:p w14:paraId="2DCD8A77" w14:textId="77777777" w:rsidR="001E6837" w:rsidRPr="009903FF" w:rsidRDefault="001E6837" w:rsidP="001E6837">
      <w:pPr>
        <w:jc w:val="left"/>
        <w:rPr>
          <w:szCs w:val="24"/>
          <w:lang w:val="en-GB"/>
        </w:rPr>
      </w:pPr>
      <w:r w:rsidRPr="009903FF">
        <w:rPr>
          <w:szCs w:val="24"/>
          <w:lang w:val="en-GB"/>
        </w:rPr>
        <w:t xml:space="preserve">PCB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Polychlorinated </w:t>
      </w:r>
      <w:proofErr w:type="gramStart"/>
      <w:r w:rsidRPr="009903FF">
        <w:rPr>
          <w:szCs w:val="24"/>
          <w:lang w:val="en-GB"/>
        </w:rPr>
        <w:t>biphenyls</w:t>
      </w:r>
      <w:proofErr w:type="gramEnd"/>
      <w:r w:rsidRPr="009903FF">
        <w:rPr>
          <w:szCs w:val="24"/>
          <w:lang w:val="en-GB"/>
        </w:rPr>
        <w:t xml:space="preserve">-Printed Circuit Board </w:t>
      </w:r>
    </w:p>
    <w:p w14:paraId="4145B74B" w14:textId="77777777" w:rsidR="001E6837" w:rsidRPr="009903FF" w:rsidRDefault="001E6837" w:rsidP="001E6837">
      <w:pPr>
        <w:jc w:val="left"/>
        <w:rPr>
          <w:szCs w:val="24"/>
          <w:lang w:val="en-GB"/>
        </w:rPr>
      </w:pPr>
      <w:r w:rsidRPr="009903FF">
        <w:rPr>
          <w:szCs w:val="24"/>
          <w:lang w:val="en-GB"/>
        </w:rPr>
        <w:t xml:space="preserve">PCI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Peripheral Component Interconnect </w:t>
      </w:r>
    </w:p>
    <w:p w14:paraId="2A959DB3" w14:textId="77777777" w:rsidR="001E6837" w:rsidRPr="009903FF" w:rsidRDefault="001E6837" w:rsidP="001E6837">
      <w:pPr>
        <w:jc w:val="left"/>
        <w:rPr>
          <w:szCs w:val="24"/>
          <w:lang w:val="en-GB"/>
        </w:rPr>
      </w:pPr>
      <w:r w:rsidRPr="009903FF">
        <w:rPr>
          <w:szCs w:val="24"/>
          <w:lang w:val="en-GB"/>
        </w:rPr>
        <w:t xml:space="preserve">PCM </w:t>
      </w:r>
      <w:r w:rsidRPr="009903FF">
        <w:rPr>
          <w:szCs w:val="24"/>
          <w:lang w:val="en-GB"/>
        </w:rPr>
        <w:tab/>
      </w:r>
      <w:r w:rsidRPr="009903FF">
        <w:rPr>
          <w:szCs w:val="24"/>
          <w:lang w:val="en-GB"/>
        </w:rPr>
        <w:tab/>
      </w:r>
      <w:r w:rsidRPr="009903FF">
        <w:rPr>
          <w:szCs w:val="24"/>
          <w:lang w:val="en-GB"/>
        </w:rPr>
        <w:tab/>
      </w:r>
      <w:r w:rsidRPr="009903FF">
        <w:rPr>
          <w:szCs w:val="24"/>
          <w:lang w:val="en-GB"/>
        </w:rPr>
        <w:tab/>
      </w:r>
      <w:r>
        <w:rPr>
          <w:szCs w:val="24"/>
          <w:lang w:val="en-GB"/>
        </w:rPr>
        <w:t>P</w:t>
      </w:r>
      <w:r w:rsidRPr="009903FF">
        <w:rPr>
          <w:szCs w:val="24"/>
          <w:lang w:val="en-GB"/>
        </w:rPr>
        <w:t xml:space="preserve">ulse code modulation </w:t>
      </w:r>
    </w:p>
    <w:p w14:paraId="48CFB39E" w14:textId="77777777" w:rsidR="001E6837" w:rsidRPr="009903FF" w:rsidRDefault="001E6837" w:rsidP="001E6837">
      <w:pPr>
        <w:jc w:val="left"/>
        <w:rPr>
          <w:szCs w:val="24"/>
          <w:lang w:val="en-GB"/>
        </w:rPr>
      </w:pPr>
      <w:r w:rsidRPr="009903FF">
        <w:rPr>
          <w:szCs w:val="24"/>
          <w:lang w:val="en-GB"/>
        </w:rPr>
        <w:t xml:space="preserve">PD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Partial Discharge </w:t>
      </w:r>
    </w:p>
    <w:p w14:paraId="632A9B33" w14:textId="77777777" w:rsidR="001E6837" w:rsidRPr="009903FF" w:rsidRDefault="001E6837" w:rsidP="001E6837">
      <w:pPr>
        <w:jc w:val="left"/>
        <w:rPr>
          <w:szCs w:val="24"/>
          <w:lang w:val="en-GB"/>
        </w:rPr>
      </w:pPr>
      <w:r w:rsidRPr="009903FF">
        <w:rPr>
          <w:szCs w:val="24"/>
          <w:lang w:val="en-GB"/>
        </w:rPr>
        <w:t xml:space="preserve">PDC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Phasor Data Concentrator </w:t>
      </w:r>
    </w:p>
    <w:p w14:paraId="7490D575" w14:textId="77777777" w:rsidR="001E6837" w:rsidRPr="009903FF" w:rsidRDefault="001E6837" w:rsidP="001E6837">
      <w:pPr>
        <w:jc w:val="left"/>
        <w:rPr>
          <w:szCs w:val="24"/>
          <w:lang w:val="en-GB"/>
        </w:rPr>
      </w:pPr>
      <w:r w:rsidRPr="009903FF">
        <w:rPr>
          <w:szCs w:val="24"/>
          <w:lang w:val="en-GB"/>
        </w:rPr>
        <w:t xml:space="preserve">PDF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Portable Document Format </w:t>
      </w:r>
    </w:p>
    <w:p w14:paraId="7359D2DA" w14:textId="77777777" w:rsidR="001E6837" w:rsidRPr="009903FF" w:rsidRDefault="001E6837" w:rsidP="001E6837">
      <w:pPr>
        <w:jc w:val="left"/>
        <w:rPr>
          <w:szCs w:val="24"/>
          <w:lang w:val="en-GB"/>
        </w:rPr>
      </w:pPr>
      <w:r w:rsidRPr="009903FF">
        <w:rPr>
          <w:szCs w:val="24"/>
          <w:lang w:val="en-GB"/>
        </w:rPr>
        <w:t xml:space="preserve">PDH </w:t>
      </w:r>
      <w:r w:rsidRPr="009903FF">
        <w:rPr>
          <w:szCs w:val="24"/>
          <w:lang w:val="en-GB"/>
        </w:rPr>
        <w:tab/>
      </w:r>
      <w:r w:rsidRPr="009903FF">
        <w:rPr>
          <w:szCs w:val="24"/>
          <w:lang w:val="en-GB"/>
        </w:rPr>
        <w:tab/>
      </w:r>
      <w:r w:rsidRPr="009903FF">
        <w:rPr>
          <w:szCs w:val="24"/>
          <w:lang w:val="en-GB"/>
        </w:rPr>
        <w:tab/>
      </w:r>
      <w:r w:rsidRPr="009903FF">
        <w:rPr>
          <w:szCs w:val="24"/>
          <w:lang w:val="en-GB"/>
        </w:rPr>
        <w:tab/>
      </w:r>
      <w:proofErr w:type="spellStart"/>
      <w:r w:rsidRPr="009903FF">
        <w:rPr>
          <w:szCs w:val="24"/>
          <w:lang w:val="en-GB"/>
        </w:rPr>
        <w:t>Plesiochronous</w:t>
      </w:r>
      <w:proofErr w:type="spellEnd"/>
      <w:r w:rsidRPr="009903FF">
        <w:rPr>
          <w:szCs w:val="24"/>
          <w:lang w:val="en-GB"/>
        </w:rPr>
        <w:t xml:space="preserve"> Digital Hierarchy </w:t>
      </w:r>
    </w:p>
    <w:p w14:paraId="57FADE05" w14:textId="77777777" w:rsidR="001E6837" w:rsidRPr="009903FF" w:rsidRDefault="001E6837" w:rsidP="001E6837">
      <w:pPr>
        <w:jc w:val="left"/>
        <w:rPr>
          <w:szCs w:val="24"/>
          <w:lang w:val="en-GB"/>
        </w:rPr>
      </w:pPr>
      <w:r w:rsidRPr="009903FF">
        <w:rPr>
          <w:szCs w:val="24"/>
          <w:lang w:val="en-GB"/>
        </w:rPr>
        <w:t xml:space="preserve">PDMS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Plant Design Management System </w:t>
      </w:r>
    </w:p>
    <w:p w14:paraId="4E244427" w14:textId="77777777" w:rsidR="001E6837" w:rsidRPr="009903FF" w:rsidRDefault="001E6837" w:rsidP="001E6837">
      <w:pPr>
        <w:jc w:val="left"/>
        <w:rPr>
          <w:szCs w:val="24"/>
          <w:lang w:val="en-GB"/>
        </w:rPr>
      </w:pPr>
      <w:r w:rsidRPr="009903FF">
        <w:rPr>
          <w:szCs w:val="24"/>
          <w:lang w:val="en-GB"/>
        </w:rPr>
        <w:t xml:space="preserve">PE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Protective earthing </w:t>
      </w:r>
    </w:p>
    <w:p w14:paraId="605759F1" w14:textId="77777777" w:rsidR="001E6837" w:rsidRPr="009903FF" w:rsidRDefault="001E6837" w:rsidP="001E6837">
      <w:pPr>
        <w:jc w:val="left"/>
        <w:rPr>
          <w:szCs w:val="24"/>
          <w:lang w:val="en-GB"/>
        </w:rPr>
      </w:pPr>
      <w:r w:rsidRPr="009903FF">
        <w:rPr>
          <w:szCs w:val="24"/>
          <w:lang w:val="en-GB"/>
        </w:rPr>
        <w:t xml:space="preserve">PFC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Power Factor Correction </w:t>
      </w:r>
    </w:p>
    <w:p w14:paraId="12226139" w14:textId="77777777" w:rsidR="001E6837" w:rsidRPr="009903FF" w:rsidRDefault="001E6837" w:rsidP="001E6837">
      <w:pPr>
        <w:jc w:val="left"/>
        <w:rPr>
          <w:szCs w:val="24"/>
          <w:lang w:val="en-GB"/>
        </w:rPr>
      </w:pPr>
      <w:r w:rsidRPr="009903FF">
        <w:rPr>
          <w:szCs w:val="24"/>
          <w:lang w:val="en-GB"/>
        </w:rPr>
        <w:t xml:space="preserve">PI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Post Insulator </w:t>
      </w:r>
    </w:p>
    <w:p w14:paraId="4BF8860C" w14:textId="77777777" w:rsidR="001E6837" w:rsidRPr="009903FF" w:rsidRDefault="001E6837" w:rsidP="001E6837">
      <w:pPr>
        <w:jc w:val="left"/>
        <w:rPr>
          <w:szCs w:val="24"/>
          <w:lang w:val="en-GB"/>
        </w:rPr>
      </w:pPr>
      <w:r w:rsidRPr="009903FF">
        <w:rPr>
          <w:szCs w:val="24"/>
          <w:lang w:val="en-GB"/>
        </w:rPr>
        <w:t>PLC</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Power Line Carrier </w:t>
      </w:r>
    </w:p>
    <w:p w14:paraId="183B58FF" w14:textId="77777777" w:rsidR="001E6837" w:rsidRPr="009903FF" w:rsidRDefault="001E6837" w:rsidP="001E6837">
      <w:pPr>
        <w:jc w:val="left"/>
        <w:rPr>
          <w:szCs w:val="24"/>
          <w:lang w:val="en-GB"/>
        </w:rPr>
      </w:pPr>
      <w:r w:rsidRPr="009903FF">
        <w:rPr>
          <w:szCs w:val="24"/>
          <w:lang w:val="en-GB"/>
        </w:rPr>
        <w:t xml:space="preserve">PMD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Polarization mode dispersion </w:t>
      </w:r>
    </w:p>
    <w:p w14:paraId="37D1F1EC" w14:textId="77777777" w:rsidR="001E6837" w:rsidRPr="009903FF" w:rsidRDefault="001E6837" w:rsidP="001E6837">
      <w:pPr>
        <w:jc w:val="left"/>
        <w:rPr>
          <w:szCs w:val="24"/>
          <w:lang w:val="en-GB"/>
        </w:rPr>
      </w:pPr>
      <w:r w:rsidRPr="009903FF">
        <w:rPr>
          <w:szCs w:val="24"/>
          <w:lang w:val="en-GB"/>
        </w:rPr>
        <w:t xml:space="preserve">PMU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Phasor Measurement Unit </w:t>
      </w:r>
    </w:p>
    <w:p w14:paraId="0C3AC8EC" w14:textId="77777777" w:rsidR="001E6837" w:rsidRPr="009903FF" w:rsidRDefault="001E6837" w:rsidP="001E6837">
      <w:pPr>
        <w:jc w:val="left"/>
        <w:rPr>
          <w:szCs w:val="24"/>
          <w:lang w:val="en-GB"/>
        </w:rPr>
      </w:pPr>
      <w:r w:rsidRPr="009903FF">
        <w:rPr>
          <w:szCs w:val="24"/>
          <w:lang w:val="en-GB"/>
        </w:rPr>
        <w:t>POTT</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Permissive Over-Reaching Transfer Trip </w:t>
      </w:r>
    </w:p>
    <w:p w14:paraId="463AC593" w14:textId="77777777" w:rsidR="001E6837" w:rsidRPr="009903FF" w:rsidRDefault="001E6837" w:rsidP="001E6837">
      <w:pPr>
        <w:jc w:val="left"/>
        <w:rPr>
          <w:szCs w:val="24"/>
          <w:lang w:val="en-GB"/>
        </w:rPr>
      </w:pPr>
      <w:r w:rsidRPr="009903FF">
        <w:rPr>
          <w:szCs w:val="24"/>
          <w:lang w:val="en-GB"/>
        </w:rPr>
        <w:t xml:space="preserve">POW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Point on Wave </w:t>
      </w:r>
    </w:p>
    <w:p w14:paraId="57BA68F3" w14:textId="77777777" w:rsidR="001E6837" w:rsidRPr="009903FF" w:rsidRDefault="001E6837" w:rsidP="001E6837">
      <w:pPr>
        <w:jc w:val="left"/>
        <w:rPr>
          <w:szCs w:val="24"/>
          <w:lang w:val="en-GB"/>
        </w:rPr>
      </w:pPr>
      <w:r w:rsidRPr="009903FF">
        <w:rPr>
          <w:szCs w:val="24"/>
          <w:lang w:val="en-GB"/>
        </w:rPr>
        <w:t xml:space="preserve">PPS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Pulse Per Second </w:t>
      </w:r>
    </w:p>
    <w:p w14:paraId="2559163C" w14:textId="77777777" w:rsidR="001E6837" w:rsidRPr="009903FF" w:rsidRDefault="001E6837" w:rsidP="001E6837">
      <w:pPr>
        <w:jc w:val="left"/>
        <w:rPr>
          <w:szCs w:val="24"/>
          <w:lang w:val="en-GB"/>
        </w:rPr>
      </w:pPr>
      <w:r w:rsidRPr="009903FF">
        <w:rPr>
          <w:szCs w:val="24"/>
          <w:lang w:val="en-GB"/>
        </w:rPr>
        <w:t xml:space="preserve">PRP </w:t>
      </w:r>
      <w:r w:rsidRPr="009903FF">
        <w:rPr>
          <w:szCs w:val="24"/>
          <w:lang w:val="en-GB"/>
        </w:rPr>
        <w:tab/>
      </w:r>
      <w:r w:rsidRPr="009903FF">
        <w:rPr>
          <w:szCs w:val="24"/>
          <w:lang w:val="en-GB"/>
        </w:rPr>
        <w:tab/>
      </w:r>
      <w:r w:rsidRPr="009903FF">
        <w:rPr>
          <w:szCs w:val="24"/>
          <w:lang w:val="en-GB"/>
        </w:rPr>
        <w:tab/>
      </w:r>
      <w:r w:rsidRPr="009903FF">
        <w:rPr>
          <w:szCs w:val="24"/>
          <w:lang w:val="en-GB"/>
        </w:rPr>
        <w:tab/>
        <w:t>Parallel Redundancy Protocol</w:t>
      </w:r>
    </w:p>
    <w:p w14:paraId="65B6BB1C" w14:textId="77777777" w:rsidR="001E6837" w:rsidRPr="009903FF" w:rsidRDefault="001E6837" w:rsidP="001E6837">
      <w:pPr>
        <w:jc w:val="left"/>
        <w:rPr>
          <w:lang w:val="en-GB"/>
        </w:rPr>
      </w:pPr>
      <w:r w:rsidRPr="009903FF">
        <w:rPr>
          <w:lang w:val="en-GB"/>
        </w:rPr>
        <w:t>ABBREVIATION</w:t>
      </w:r>
      <w:r w:rsidRPr="009903FF">
        <w:tab/>
      </w:r>
      <w:r w:rsidRPr="009903FF">
        <w:tab/>
      </w:r>
      <w:r w:rsidRPr="009903FF">
        <w:rPr>
          <w:lang w:val="en-GB"/>
        </w:rPr>
        <w:t xml:space="preserve">DEFINITION </w:t>
      </w:r>
    </w:p>
    <w:p w14:paraId="2E350DAB" w14:textId="77777777" w:rsidR="001E6837" w:rsidRPr="009903FF" w:rsidRDefault="001E6837" w:rsidP="001E6837">
      <w:pPr>
        <w:jc w:val="left"/>
        <w:rPr>
          <w:szCs w:val="24"/>
          <w:lang w:val="en-GB"/>
        </w:rPr>
      </w:pPr>
      <w:r w:rsidRPr="009903FF">
        <w:rPr>
          <w:szCs w:val="24"/>
          <w:lang w:val="en-GB"/>
        </w:rPr>
        <w:t>PRV</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Peak Residual Voltage </w:t>
      </w:r>
    </w:p>
    <w:p w14:paraId="445A338F" w14:textId="77777777" w:rsidR="001E6837" w:rsidRPr="009903FF" w:rsidRDefault="001E6837" w:rsidP="001E6837">
      <w:pPr>
        <w:jc w:val="left"/>
        <w:rPr>
          <w:szCs w:val="24"/>
          <w:lang w:val="en-GB"/>
        </w:rPr>
      </w:pPr>
      <w:r w:rsidRPr="009903FF">
        <w:rPr>
          <w:szCs w:val="24"/>
          <w:lang w:val="en-GB"/>
        </w:rPr>
        <w:t xml:space="preserve">PSLD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Protection Single Line Diagram </w:t>
      </w:r>
    </w:p>
    <w:p w14:paraId="5378D801" w14:textId="77777777" w:rsidR="001E6837" w:rsidRPr="009903FF" w:rsidRDefault="001E6837" w:rsidP="001E6837">
      <w:pPr>
        <w:jc w:val="left"/>
        <w:rPr>
          <w:szCs w:val="24"/>
          <w:lang w:val="en-GB"/>
        </w:rPr>
      </w:pPr>
      <w:r w:rsidRPr="009903FF">
        <w:rPr>
          <w:szCs w:val="24"/>
          <w:lang w:val="en-GB"/>
        </w:rPr>
        <w:t xml:space="preserve">PSS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Power System Simulator </w:t>
      </w:r>
    </w:p>
    <w:p w14:paraId="5E037D25" w14:textId="77777777" w:rsidR="001E6837" w:rsidRPr="009903FF" w:rsidRDefault="001E6837" w:rsidP="001E6837">
      <w:pPr>
        <w:jc w:val="left"/>
        <w:rPr>
          <w:szCs w:val="24"/>
          <w:lang w:val="en-GB"/>
        </w:rPr>
      </w:pPr>
      <w:r w:rsidRPr="009903FF">
        <w:rPr>
          <w:szCs w:val="24"/>
          <w:lang w:val="en-GB"/>
        </w:rPr>
        <w:t xml:space="preserve">ABBREVIATION </w:t>
      </w:r>
      <w:r w:rsidRPr="009903FF">
        <w:rPr>
          <w:szCs w:val="24"/>
          <w:lang w:val="en-GB"/>
        </w:rPr>
        <w:tab/>
      </w:r>
      <w:r w:rsidRPr="009903FF">
        <w:rPr>
          <w:szCs w:val="24"/>
          <w:lang w:val="en-GB"/>
        </w:rPr>
        <w:tab/>
        <w:t xml:space="preserve">DEFINITION </w:t>
      </w:r>
    </w:p>
    <w:p w14:paraId="46E4EC07" w14:textId="77777777" w:rsidR="001E6837" w:rsidRPr="009903FF" w:rsidRDefault="001E6837" w:rsidP="001E6837">
      <w:pPr>
        <w:jc w:val="left"/>
        <w:rPr>
          <w:szCs w:val="24"/>
          <w:lang w:val="en-GB"/>
        </w:rPr>
      </w:pPr>
      <w:r w:rsidRPr="009903FF">
        <w:rPr>
          <w:szCs w:val="24"/>
          <w:lang w:val="en-GB"/>
        </w:rPr>
        <w:t xml:space="preserve">PSTN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Public Switched Telephone Network </w:t>
      </w:r>
    </w:p>
    <w:p w14:paraId="573F9E7C" w14:textId="77777777" w:rsidR="001E6837" w:rsidRPr="009903FF" w:rsidRDefault="001E6837" w:rsidP="001E6837">
      <w:pPr>
        <w:jc w:val="left"/>
        <w:rPr>
          <w:szCs w:val="24"/>
          <w:lang w:val="en-GB"/>
        </w:rPr>
      </w:pPr>
      <w:r w:rsidRPr="009903FF">
        <w:rPr>
          <w:szCs w:val="24"/>
          <w:lang w:val="en-GB"/>
        </w:rPr>
        <w:t xml:space="preserve">PT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Potential Transformer </w:t>
      </w:r>
    </w:p>
    <w:p w14:paraId="3EAFE200" w14:textId="77777777" w:rsidR="001E6837" w:rsidRPr="009903FF" w:rsidRDefault="001E6837" w:rsidP="001E6837">
      <w:pPr>
        <w:jc w:val="left"/>
        <w:rPr>
          <w:szCs w:val="24"/>
          <w:lang w:val="en-GB"/>
        </w:rPr>
      </w:pPr>
      <w:r w:rsidRPr="009903FF">
        <w:rPr>
          <w:szCs w:val="24"/>
          <w:lang w:val="en-GB"/>
        </w:rPr>
        <w:t xml:space="preserve">PTT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Push to talk </w:t>
      </w:r>
    </w:p>
    <w:p w14:paraId="7C7DE380" w14:textId="77777777" w:rsidR="001E6837" w:rsidRPr="009903FF" w:rsidRDefault="001E6837" w:rsidP="001E6837">
      <w:pPr>
        <w:jc w:val="left"/>
        <w:rPr>
          <w:szCs w:val="24"/>
          <w:lang w:val="en-GB"/>
        </w:rPr>
      </w:pPr>
      <w:r w:rsidRPr="009903FF">
        <w:rPr>
          <w:szCs w:val="24"/>
          <w:lang w:val="en-GB"/>
        </w:rPr>
        <w:t xml:space="preserve">PTZ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Pan, Tilt, and Zoom </w:t>
      </w:r>
    </w:p>
    <w:p w14:paraId="048DACF9" w14:textId="77777777" w:rsidR="001E6837" w:rsidRPr="009903FF" w:rsidRDefault="001E6837" w:rsidP="001E6837">
      <w:pPr>
        <w:jc w:val="left"/>
        <w:rPr>
          <w:szCs w:val="24"/>
          <w:lang w:val="en-GB"/>
        </w:rPr>
      </w:pPr>
      <w:r w:rsidRPr="009903FF">
        <w:rPr>
          <w:szCs w:val="24"/>
          <w:lang w:val="en-GB"/>
        </w:rPr>
        <w:t xml:space="preserve">PVC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Polyvinyl chloride </w:t>
      </w:r>
    </w:p>
    <w:p w14:paraId="4A318F84" w14:textId="77777777" w:rsidR="001E6837" w:rsidRPr="009903FF" w:rsidRDefault="001E6837" w:rsidP="001E6837">
      <w:pPr>
        <w:jc w:val="left"/>
        <w:rPr>
          <w:szCs w:val="24"/>
          <w:lang w:val="en-GB"/>
        </w:rPr>
      </w:pPr>
      <w:r w:rsidRPr="009903FF">
        <w:rPr>
          <w:szCs w:val="24"/>
          <w:lang w:val="en-GB"/>
        </w:rPr>
        <w:t xml:space="preserve">RCCB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Residual Current Circuit Breaker </w:t>
      </w:r>
    </w:p>
    <w:p w14:paraId="6A5BAA98" w14:textId="77777777" w:rsidR="001E6837" w:rsidRPr="009903FF" w:rsidRDefault="001E6837" w:rsidP="001E6837">
      <w:pPr>
        <w:jc w:val="left"/>
        <w:rPr>
          <w:szCs w:val="24"/>
          <w:lang w:val="en-GB"/>
        </w:rPr>
      </w:pPr>
      <w:r w:rsidRPr="009903FF">
        <w:rPr>
          <w:szCs w:val="24"/>
          <w:lang w:val="en-GB"/>
        </w:rPr>
        <w:t xml:space="preserve">RCD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residual current device </w:t>
      </w:r>
    </w:p>
    <w:p w14:paraId="59AC7BC8" w14:textId="77777777" w:rsidR="001E6837" w:rsidRPr="009903FF" w:rsidRDefault="001E6837" w:rsidP="001E6837">
      <w:pPr>
        <w:jc w:val="left"/>
        <w:rPr>
          <w:szCs w:val="24"/>
          <w:lang w:val="en-GB"/>
        </w:rPr>
      </w:pPr>
      <w:r w:rsidRPr="009903FF">
        <w:rPr>
          <w:szCs w:val="24"/>
          <w:lang w:val="en-GB"/>
        </w:rPr>
        <w:t xml:space="preserve">RF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Radio Frequency </w:t>
      </w:r>
    </w:p>
    <w:p w14:paraId="49159D71" w14:textId="77777777" w:rsidR="001E6837" w:rsidRPr="009903FF" w:rsidRDefault="001E6837" w:rsidP="001E6837">
      <w:pPr>
        <w:jc w:val="left"/>
        <w:rPr>
          <w:szCs w:val="24"/>
          <w:lang w:val="en-GB"/>
        </w:rPr>
      </w:pPr>
      <w:r w:rsidRPr="009903FF">
        <w:rPr>
          <w:szCs w:val="24"/>
          <w:lang w:val="en-GB"/>
        </w:rPr>
        <w:t xml:space="preserve">RIV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Radio Interference Voltage </w:t>
      </w:r>
    </w:p>
    <w:p w14:paraId="5D45E692" w14:textId="77777777" w:rsidR="001E6837" w:rsidRPr="009903FF" w:rsidRDefault="001E6837" w:rsidP="001E6837">
      <w:pPr>
        <w:jc w:val="left"/>
        <w:rPr>
          <w:szCs w:val="24"/>
          <w:lang w:val="en-GB"/>
        </w:rPr>
      </w:pPr>
      <w:r w:rsidRPr="009903FF">
        <w:rPr>
          <w:szCs w:val="24"/>
          <w:lang w:val="en-GB"/>
        </w:rPr>
        <w:t xml:space="preserve">RMS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Root Mean Square </w:t>
      </w:r>
    </w:p>
    <w:p w14:paraId="5DAB45CE" w14:textId="77777777" w:rsidR="001E6837" w:rsidRPr="009903FF" w:rsidRDefault="001E6837" w:rsidP="001E6837">
      <w:pPr>
        <w:jc w:val="left"/>
        <w:rPr>
          <w:szCs w:val="24"/>
          <w:lang w:val="en-GB"/>
        </w:rPr>
      </w:pPr>
      <w:r w:rsidRPr="009903FF">
        <w:rPr>
          <w:szCs w:val="24"/>
          <w:lang w:val="en-GB"/>
        </w:rPr>
        <w:t xml:space="preserve">ROCOF </w:t>
      </w:r>
      <w:r w:rsidRPr="009903FF">
        <w:rPr>
          <w:szCs w:val="24"/>
          <w:lang w:val="en-GB"/>
        </w:rPr>
        <w:tab/>
      </w:r>
      <w:r w:rsidRPr="009903FF">
        <w:rPr>
          <w:szCs w:val="24"/>
          <w:lang w:val="en-GB"/>
        </w:rPr>
        <w:tab/>
      </w:r>
      <w:r w:rsidRPr="009903FF">
        <w:rPr>
          <w:szCs w:val="24"/>
          <w:lang w:val="en-GB"/>
        </w:rPr>
        <w:tab/>
        <w:t xml:space="preserve">Rate of change of frequency </w:t>
      </w:r>
    </w:p>
    <w:p w14:paraId="0EA1D6B7" w14:textId="77777777" w:rsidR="001E6837" w:rsidRPr="009903FF" w:rsidRDefault="001E6837" w:rsidP="001E6837">
      <w:pPr>
        <w:jc w:val="left"/>
        <w:rPr>
          <w:szCs w:val="24"/>
          <w:lang w:val="en-GB"/>
        </w:rPr>
      </w:pPr>
      <w:r w:rsidRPr="009903FF">
        <w:rPr>
          <w:szCs w:val="24"/>
          <w:lang w:val="en-GB"/>
        </w:rPr>
        <w:t xml:space="preserve">ROM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read-only memory </w:t>
      </w:r>
    </w:p>
    <w:p w14:paraId="71B6ED04"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11AF97AF" w14:textId="77777777" w:rsidR="001E6837" w:rsidRDefault="001E6837" w:rsidP="001E6837">
      <w:pPr>
        <w:jc w:val="left"/>
        <w:rPr>
          <w:szCs w:val="24"/>
          <w:lang w:val="en-GB"/>
        </w:rPr>
      </w:pPr>
    </w:p>
    <w:p w14:paraId="185AD757" w14:textId="77777777" w:rsidR="001E6837" w:rsidRPr="009903FF" w:rsidRDefault="001E6837" w:rsidP="001E6837">
      <w:pPr>
        <w:jc w:val="left"/>
        <w:rPr>
          <w:szCs w:val="24"/>
          <w:lang w:val="en-GB"/>
        </w:rPr>
      </w:pPr>
      <w:r w:rsidRPr="009903FF">
        <w:rPr>
          <w:szCs w:val="24"/>
          <w:lang w:val="en-GB"/>
        </w:rPr>
        <w:t xml:space="preserve">RPM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Revolutions per Minute </w:t>
      </w:r>
    </w:p>
    <w:p w14:paraId="7003D202" w14:textId="77777777" w:rsidR="001E6837" w:rsidRPr="009903FF" w:rsidRDefault="001E6837" w:rsidP="001E6837">
      <w:pPr>
        <w:jc w:val="left"/>
        <w:rPr>
          <w:szCs w:val="24"/>
          <w:lang w:val="en-GB"/>
        </w:rPr>
      </w:pPr>
      <w:r w:rsidRPr="009903FF">
        <w:rPr>
          <w:szCs w:val="24"/>
          <w:lang w:val="en-GB"/>
        </w:rPr>
        <w:t xml:space="preserve">RTU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Remote Terminal Unit </w:t>
      </w:r>
    </w:p>
    <w:p w14:paraId="5D9C99C6" w14:textId="77777777" w:rsidR="001E6837" w:rsidRPr="009903FF" w:rsidRDefault="001E6837" w:rsidP="001E6837">
      <w:pPr>
        <w:jc w:val="left"/>
        <w:rPr>
          <w:szCs w:val="24"/>
          <w:lang w:val="en-GB"/>
        </w:rPr>
      </w:pPr>
      <w:r w:rsidRPr="009903FF">
        <w:rPr>
          <w:szCs w:val="24"/>
          <w:lang w:val="en-GB"/>
        </w:rPr>
        <w:t xml:space="preserve">RTV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Room-Temperature-Vulcanizing </w:t>
      </w:r>
    </w:p>
    <w:p w14:paraId="5BC4354B" w14:textId="77777777" w:rsidR="001E6837" w:rsidRPr="009903FF" w:rsidRDefault="001E6837" w:rsidP="001E6837">
      <w:pPr>
        <w:jc w:val="left"/>
        <w:rPr>
          <w:szCs w:val="24"/>
          <w:lang w:val="en-GB"/>
        </w:rPr>
      </w:pPr>
      <w:r w:rsidRPr="009903FF">
        <w:rPr>
          <w:szCs w:val="24"/>
          <w:lang w:val="en-GB"/>
        </w:rPr>
        <w:t xml:space="preserve">RX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Receive Signal </w:t>
      </w:r>
    </w:p>
    <w:p w14:paraId="113D5B76" w14:textId="77777777" w:rsidR="001E6837" w:rsidRPr="009903FF" w:rsidRDefault="001E6837" w:rsidP="001E6837">
      <w:pPr>
        <w:jc w:val="left"/>
        <w:rPr>
          <w:szCs w:val="24"/>
          <w:lang w:val="en-GB"/>
        </w:rPr>
      </w:pPr>
      <w:r w:rsidRPr="009903FF">
        <w:rPr>
          <w:szCs w:val="24"/>
          <w:lang w:val="en-GB"/>
        </w:rPr>
        <w:t xml:space="preserve">SACS </w:t>
      </w:r>
      <w:r w:rsidRPr="009903FF">
        <w:rPr>
          <w:szCs w:val="24"/>
          <w:lang w:val="en-GB"/>
        </w:rPr>
        <w:tab/>
      </w:r>
      <w:r w:rsidRPr="009903FF">
        <w:rPr>
          <w:szCs w:val="24"/>
          <w:lang w:val="en-GB"/>
        </w:rPr>
        <w:tab/>
      </w:r>
      <w:r w:rsidRPr="009903FF">
        <w:rPr>
          <w:szCs w:val="24"/>
          <w:lang w:val="en-GB"/>
        </w:rPr>
        <w:tab/>
      </w:r>
      <w:r w:rsidRPr="009903FF">
        <w:rPr>
          <w:szCs w:val="24"/>
          <w:lang w:val="en-GB"/>
        </w:rPr>
        <w:tab/>
        <w:t>Substation Automation Control System</w:t>
      </w:r>
    </w:p>
    <w:p w14:paraId="79EA6FD7" w14:textId="77777777" w:rsidR="001E6837" w:rsidRPr="009903FF" w:rsidRDefault="001E6837" w:rsidP="001E6837">
      <w:pPr>
        <w:jc w:val="left"/>
        <w:rPr>
          <w:szCs w:val="24"/>
          <w:lang w:val="en-GB"/>
        </w:rPr>
      </w:pPr>
      <w:r w:rsidRPr="009903FF">
        <w:rPr>
          <w:szCs w:val="24"/>
          <w:lang w:val="en-GB"/>
        </w:rPr>
        <w:t xml:space="preserve">SAP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Mechanical Software </w:t>
      </w:r>
    </w:p>
    <w:p w14:paraId="31D1913A" w14:textId="77777777" w:rsidR="001E6837" w:rsidRPr="009903FF" w:rsidRDefault="001E6837" w:rsidP="001E6837">
      <w:pPr>
        <w:jc w:val="left"/>
        <w:rPr>
          <w:szCs w:val="24"/>
          <w:lang w:val="en-GB"/>
        </w:rPr>
      </w:pPr>
      <w:r w:rsidRPr="009903FF">
        <w:rPr>
          <w:szCs w:val="24"/>
          <w:lang w:val="en-GB"/>
        </w:rPr>
        <w:t xml:space="preserve">SAS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Substation Automation System </w:t>
      </w:r>
    </w:p>
    <w:p w14:paraId="4FBD3D4E" w14:textId="77777777" w:rsidR="001E6837" w:rsidRPr="009903FF" w:rsidRDefault="001E6837" w:rsidP="001E6837">
      <w:pPr>
        <w:jc w:val="left"/>
        <w:rPr>
          <w:szCs w:val="24"/>
          <w:lang w:val="en-GB"/>
        </w:rPr>
      </w:pPr>
      <w:r w:rsidRPr="009903FF">
        <w:rPr>
          <w:szCs w:val="24"/>
          <w:lang w:val="en-GB"/>
        </w:rPr>
        <w:t xml:space="preserve">SAT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Site Acceptance Test </w:t>
      </w:r>
    </w:p>
    <w:p w14:paraId="29E5AE02" w14:textId="77777777" w:rsidR="001E6837" w:rsidRPr="009903FF" w:rsidRDefault="001E6837" w:rsidP="001E6837">
      <w:pPr>
        <w:jc w:val="left"/>
        <w:rPr>
          <w:szCs w:val="24"/>
          <w:lang w:val="en-GB"/>
        </w:rPr>
      </w:pPr>
      <w:r w:rsidRPr="009903FF">
        <w:rPr>
          <w:szCs w:val="24"/>
          <w:lang w:val="en-GB"/>
        </w:rPr>
        <w:t xml:space="preserve">SATA </w:t>
      </w:r>
      <w:r w:rsidRPr="009903FF">
        <w:rPr>
          <w:szCs w:val="24"/>
          <w:lang w:val="en-GB"/>
        </w:rPr>
        <w:tab/>
      </w:r>
      <w:r w:rsidRPr="009903FF">
        <w:rPr>
          <w:szCs w:val="24"/>
          <w:lang w:val="en-GB"/>
        </w:rPr>
        <w:tab/>
      </w:r>
      <w:r w:rsidRPr="009903FF">
        <w:rPr>
          <w:szCs w:val="24"/>
          <w:lang w:val="en-GB"/>
        </w:rPr>
        <w:tab/>
      </w:r>
      <w:r w:rsidRPr="009903FF">
        <w:rPr>
          <w:szCs w:val="24"/>
          <w:lang w:val="en-GB"/>
        </w:rPr>
        <w:tab/>
        <w:t>Serial Advanced Technology Attachment</w:t>
      </w:r>
    </w:p>
    <w:p w14:paraId="6B513FF1" w14:textId="77777777" w:rsidR="001E6837" w:rsidRPr="009903FF" w:rsidRDefault="001E6837" w:rsidP="001E6837">
      <w:pPr>
        <w:jc w:val="left"/>
        <w:rPr>
          <w:szCs w:val="24"/>
          <w:lang w:val="en-GB"/>
        </w:rPr>
      </w:pPr>
      <w:r w:rsidRPr="009903FF">
        <w:rPr>
          <w:szCs w:val="24"/>
          <w:lang w:val="en-GB"/>
        </w:rPr>
        <w:t xml:space="preserve">SCMS </w:t>
      </w:r>
      <w:r w:rsidRPr="009903FF">
        <w:rPr>
          <w:szCs w:val="24"/>
          <w:lang w:val="en-GB"/>
        </w:rPr>
        <w:tab/>
      </w:r>
      <w:r w:rsidRPr="009903FF">
        <w:rPr>
          <w:szCs w:val="24"/>
          <w:lang w:val="en-GB"/>
        </w:rPr>
        <w:tab/>
      </w:r>
      <w:r w:rsidRPr="009903FF">
        <w:rPr>
          <w:szCs w:val="24"/>
          <w:lang w:val="en-GB"/>
        </w:rPr>
        <w:tab/>
      </w:r>
      <w:r w:rsidRPr="009903FF">
        <w:rPr>
          <w:szCs w:val="24"/>
          <w:lang w:val="en-GB"/>
        </w:rPr>
        <w:tab/>
        <w:t>Substation Control and Monitoring Systems</w:t>
      </w:r>
    </w:p>
    <w:p w14:paraId="270EE9C0" w14:textId="77777777" w:rsidR="001E6837" w:rsidRPr="009903FF" w:rsidRDefault="001E6837" w:rsidP="001E6837">
      <w:pPr>
        <w:jc w:val="left"/>
        <w:rPr>
          <w:szCs w:val="24"/>
          <w:lang w:val="en-GB"/>
        </w:rPr>
      </w:pPr>
      <w:r w:rsidRPr="009903FF">
        <w:rPr>
          <w:szCs w:val="24"/>
          <w:lang w:val="en-GB"/>
        </w:rPr>
        <w:t xml:space="preserve">SCP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substation control point </w:t>
      </w:r>
    </w:p>
    <w:p w14:paraId="022A457E" w14:textId="77777777" w:rsidR="001E6837" w:rsidRPr="009903FF" w:rsidRDefault="001E6837" w:rsidP="001E6837">
      <w:pPr>
        <w:jc w:val="left"/>
        <w:rPr>
          <w:szCs w:val="24"/>
          <w:lang w:val="en-GB"/>
        </w:rPr>
      </w:pPr>
      <w:r w:rsidRPr="009903FF">
        <w:rPr>
          <w:szCs w:val="24"/>
          <w:lang w:val="en-GB"/>
        </w:rPr>
        <w:t xml:space="preserve">SCS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Substation Control System </w:t>
      </w:r>
    </w:p>
    <w:p w14:paraId="2AB8A4FA" w14:textId="77777777" w:rsidR="001E6837" w:rsidRPr="009903FF" w:rsidRDefault="001E6837" w:rsidP="001E6837">
      <w:pPr>
        <w:jc w:val="left"/>
        <w:rPr>
          <w:szCs w:val="24"/>
          <w:lang w:val="en-GB"/>
        </w:rPr>
      </w:pPr>
      <w:r w:rsidRPr="009903FF">
        <w:rPr>
          <w:szCs w:val="24"/>
          <w:lang w:val="en-GB"/>
        </w:rPr>
        <w:t xml:space="preserve">SD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Secure Digital </w:t>
      </w:r>
    </w:p>
    <w:p w14:paraId="089DD920" w14:textId="77777777" w:rsidR="001E6837" w:rsidRPr="009903FF" w:rsidRDefault="001E6837" w:rsidP="001E6837">
      <w:pPr>
        <w:jc w:val="left"/>
        <w:rPr>
          <w:szCs w:val="24"/>
          <w:lang w:val="en-GB"/>
        </w:rPr>
      </w:pPr>
      <w:r w:rsidRPr="009903FF">
        <w:rPr>
          <w:szCs w:val="24"/>
          <w:lang w:val="en-GB"/>
        </w:rPr>
        <w:t xml:space="preserve">SDH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Synchronous Digital Hierarchy </w:t>
      </w:r>
    </w:p>
    <w:p w14:paraId="2A9F63FD" w14:textId="77777777" w:rsidR="001E6837" w:rsidRPr="009903FF" w:rsidRDefault="001E6837" w:rsidP="001E6837">
      <w:pPr>
        <w:jc w:val="left"/>
        <w:rPr>
          <w:szCs w:val="24"/>
          <w:lang w:val="en-GB"/>
        </w:rPr>
      </w:pPr>
      <w:r w:rsidRPr="009903FF">
        <w:rPr>
          <w:szCs w:val="24"/>
          <w:lang w:val="en-GB"/>
        </w:rPr>
        <w:t xml:space="preserve">SDHC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Secure Digital High Capacity </w:t>
      </w:r>
    </w:p>
    <w:p w14:paraId="3FCB9FB3" w14:textId="77777777" w:rsidR="001E6837" w:rsidRPr="009903FF" w:rsidRDefault="001E6837" w:rsidP="001E6837">
      <w:pPr>
        <w:jc w:val="left"/>
        <w:rPr>
          <w:szCs w:val="24"/>
          <w:lang w:val="en-GB"/>
        </w:rPr>
      </w:pPr>
      <w:r w:rsidRPr="009903FF">
        <w:rPr>
          <w:szCs w:val="24"/>
          <w:lang w:val="en-GB"/>
        </w:rPr>
        <w:t xml:space="preserve">SDXC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Secure Digital Extended Capacity </w:t>
      </w:r>
    </w:p>
    <w:p w14:paraId="01BA781D" w14:textId="77777777" w:rsidR="001E6837" w:rsidRPr="009903FF" w:rsidRDefault="001E6837" w:rsidP="001E6837">
      <w:pPr>
        <w:jc w:val="left"/>
        <w:rPr>
          <w:szCs w:val="24"/>
          <w:lang w:val="en-GB"/>
        </w:rPr>
      </w:pPr>
      <w:r w:rsidRPr="009903FF">
        <w:rPr>
          <w:szCs w:val="24"/>
          <w:lang w:val="en-GB"/>
        </w:rPr>
        <w:t xml:space="preserve">SEF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Sensitive Earth Fault </w:t>
      </w:r>
    </w:p>
    <w:p w14:paraId="699E9B18" w14:textId="77777777" w:rsidR="001E6837" w:rsidRPr="009903FF" w:rsidRDefault="001E6837" w:rsidP="001E6837">
      <w:pPr>
        <w:jc w:val="left"/>
        <w:rPr>
          <w:szCs w:val="24"/>
          <w:lang w:val="en-GB"/>
        </w:rPr>
      </w:pPr>
      <w:r w:rsidRPr="009903FF">
        <w:rPr>
          <w:szCs w:val="24"/>
          <w:lang w:val="en-GB"/>
        </w:rPr>
        <w:t xml:space="preserve">SF6 </w:t>
      </w:r>
      <w:r w:rsidRPr="009903FF">
        <w:rPr>
          <w:szCs w:val="24"/>
          <w:lang w:val="en-GB"/>
        </w:rPr>
        <w:tab/>
      </w:r>
      <w:r w:rsidRPr="009903FF">
        <w:rPr>
          <w:szCs w:val="24"/>
          <w:lang w:val="en-GB"/>
        </w:rPr>
        <w:tab/>
      </w:r>
      <w:r w:rsidRPr="009903FF">
        <w:rPr>
          <w:szCs w:val="24"/>
          <w:lang w:val="en-GB"/>
        </w:rPr>
        <w:tab/>
      </w:r>
      <w:r w:rsidRPr="009903FF">
        <w:rPr>
          <w:szCs w:val="24"/>
          <w:lang w:val="en-GB"/>
        </w:rPr>
        <w:tab/>
      </w:r>
      <w:proofErr w:type="spellStart"/>
      <w:r w:rsidRPr="009903FF">
        <w:rPr>
          <w:szCs w:val="24"/>
          <w:lang w:val="en-GB"/>
        </w:rPr>
        <w:t>Sulfur</w:t>
      </w:r>
      <w:proofErr w:type="spellEnd"/>
      <w:r w:rsidRPr="009903FF">
        <w:rPr>
          <w:szCs w:val="24"/>
          <w:lang w:val="en-GB"/>
        </w:rPr>
        <w:t xml:space="preserve"> hexafluoride </w:t>
      </w:r>
    </w:p>
    <w:p w14:paraId="04B0C828" w14:textId="77777777" w:rsidR="001E6837" w:rsidRPr="009903FF" w:rsidRDefault="001E6837" w:rsidP="001E6837">
      <w:pPr>
        <w:jc w:val="left"/>
        <w:rPr>
          <w:szCs w:val="24"/>
          <w:lang w:val="en-GB"/>
        </w:rPr>
      </w:pPr>
      <w:r w:rsidRPr="009903FF">
        <w:rPr>
          <w:szCs w:val="24"/>
          <w:lang w:val="en-GB"/>
        </w:rPr>
        <w:t>SFRA</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Sweep Frequency Response Analysis </w:t>
      </w:r>
    </w:p>
    <w:p w14:paraId="0CFB683F" w14:textId="77777777" w:rsidR="001E6837" w:rsidRPr="009903FF" w:rsidRDefault="001E6837" w:rsidP="001E6837">
      <w:pPr>
        <w:jc w:val="left"/>
        <w:rPr>
          <w:szCs w:val="24"/>
          <w:lang w:val="en-GB"/>
        </w:rPr>
      </w:pPr>
      <w:r w:rsidRPr="009903FF">
        <w:rPr>
          <w:szCs w:val="24"/>
          <w:lang w:val="en-GB"/>
        </w:rPr>
        <w:t xml:space="preserve">SI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String Insulator </w:t>
      </w:r>
    </w:p>
    <w:p w14:paraId="23DAF7D4" w14:textId="77777777" w:rsidR="001E6837" w:rsidRPr="009903FF" w:rsidRDefault="001E6837" w:rsidP="001E6837">
      <w:pPr>
        <w:jc w:val="left"/>
        <w:rPr>
          <w:szCs w:val="24"/>
          <w:lang w:val="en-GB"/>
        </w:rPr>
      </w:pPr>
      <w:r w:rsidRPr="009903FF">
        <w:rPr>
          <w:szCs w:val="24"/>
          <w:lang w:val="en-GB"/>
        </w:rPr>
        <w:t xml:space="preserve">SIM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Subscriber Identity Module </w:t>
      </w:r>
    </w:p>
    <w:p w14:paraId="226249AC" w14:textId="77777777" w:rsidR="001E6837" w:rsidRPr="009903FF" w:rsidRDefault="001E6837" w:rsidP="001E6837">
      <w:pPr>
        <w:jc w:val="left"/>
        <w:rPr>
          <w:szCs w:val="24"/>
          <w:lang w:val="en-GB"/>
        </w:rPr>
      </w:pPr>
      <w:r w:rsidRPr="009903FF">
        <w:rPr>
          <w:szCs w:val="24"/>
          <w:lang w:val="en-GB"/>
        </w:rPr>
        <w:t xml:space="preserve">SIP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Session Initiation Protocol </w:t>
      </w:r>
    </w:p>
    <w:p w14:paraId="2FB1142B" w14:textId="77777777" w:rsidR="001E6837" w:rsidRPr="009903FF" w:rsidRDefault="001E6837" w:rsidP="001E6837">
      <w:pPr>
        <w:jc w:val="left"/>
        <w:rPr>
          <w:szCs w:val="24"/>
          <w:lang w:val="en-GB"/>
        </w:rPr>
      </w:pPr>
      <w:r w:rsidRPr="009903FF">
        <w:rPr>
          <w:szCs w:val="24"/>
          <w:lang w:val="en-GB"/>
        </w:rPr>
        <w:t xml:space="preserve">SLD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Single Line Diagram </w:t>
      </w:r>
    </w:p>
    <w:p w14:paraId="375F7071" w14:textId="77777777" w:rsidR="001E6837" w:rsidRPr="009903FF" w:rsidRDefault="001E6837" w:rsidP="001E6837">
      <w:pPr>
        <w:jc w:val="left"/>
        <w:rPr>
          <w:szCs w:val="24"/>
          <w:lang w:val="en-GB"/>
        </w:rPr>
      </w:pPr>
      <w:r w:rsidRPr="009903FF">
        <w:rPr>
          <w:szCs w:val="24"/>
          <w:lang w:val="en-GB"/>
        </w:rPr>
        <w:t xml:space="preserve">SMB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Microsoft Server Message Block </w:t>
      </w:r>
    </w:p>
    <w:p w14:paraId="63696914" w14:textId="77777777" w:rsidR="001E6837" w:rsidRPr="009903FF" w:rsidRDefault="001E6837" w:rsidP="001E6837">
      <w:pPr>
        <w:jc w:val="left"/>
        <w:rPr>
          <w:szCs w:val="24"/>
          <w:lang w:val="en-GB"/>
        </w:rPr>
      </w:pPr>
      <w:r w:rsidRPr="009903FF">
        <w:rPr>
          <w:szCs w:val="24"/>
          <w:lang w:val="en-GB"/>
        </w:rPr>
        <w:t xml:space="preserve">SMTP </w:t>
      </w:r>
      <w:r w:rsidRPr="009903FF">
        <w:rPr>
          <w:szCs w:val="24"/>
          <w:lang w:val="en-GB"/>
        </w:rPr>
        <w:tab/>
      </w:r>
      <w:r w:rsidRPr="009903FF">
        <w:rPr>
          <w:szCs w:val="24"/>
          <w:lang w:val="en-GB"/>
        </w:rPr>
        <w:tab/>
      </w:r>
      <w:r w:rsidRPr="009903FF">
        <w:rPr>
          <w:szCs w:val="24"/>
          <w:lang w:val="en-GB"/>
        </w:rPr>
        <w:tab/>
      </w:r>
      <w:r w:rsidRPr="009903FF">
        <w:rPr>
          <w:szCs w:val="24"/>
          <w:lang w:val="en-GB"/>
        </w:rPr>
        <w:tab/>
        <w:t>Simple Mail Transfer Protocol</w:t>
      </w:r>
    </w:p>
    <w:p w14:paraId="5DF10FC9" w14:textId="77777777" w:rsidR="001E6837" w:rsidRPr="009903FF" w:rsidRDefault="001E6837" w:rsidP="001E6837">
      <w:pPr>
        <w:jc w:val="left"/>
        <w:rPr>
          <w:szCs w:val="24"/>
          <w:lang w:val="en-GB"/>
        </w:rPr>
      </w:pPr>
      <w:r w:rsidRPr="009903FF">
        <w:rPr>
          <w:szCs w:val="24"/>
          <w:lang w:val="en-GB"/>
        </w:rPr>
        <w:t>SNMP</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simple network management protocol </w:t>
      </w:r>
    </w:p>
    <w:p w14:paraId="03F784F7" w14:textId="77777777" w:rsidR="001E6837" w:rsidRPr="009903FF" w:rsidRDefault="001E6837" w:rsidP="001E6837">
      <w:pPr>
        <w:jc w:val="left"/>
        <w:rPr>
          <w:szCs w:val="24"/>
          <w:lang w:val="en-GB"/>
        </w:rPr>
      </w:pPr>
      <w:r w:rsidRPr="009903FF">
        <w:rPr>
          <w:szCs w:val="24"/>
          <w:lang w:val="en-GB"/>
        </w:rPr>
        <w:t xml:space="preserve">SNR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Signal to noise </w:t>
      </w:r>
    </w:p>
    <w:p w14:paraId="49B49D45" w14:textId="77777777" w:rsidR="001E6837" w:rsidRPr="009903FF" w:rsidRDefault="001E6837" w:rsidP="001E6837">
      <w:pPr>
        <w:jc w:val="left"/>
        <w:rPr>
          <w:szCs w:val="24"/>
          <w:lang w:val="en-GB"/>
        </w:rPr>
      </w:pPr>
      <w:r w:rsidRPr="009903FF">
        <w:rPr>
          <w:szCs w:val="24"/>
          <w:lang w:val="en-GB"/>
        </w:rPr>
        <w:t xml:space="preserve">SNTP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Simple Network Time Protocol </w:t>
      </w:r>
    </w:p>
    <w:p w14:paraId="310239FB" w14:textId="77777777" w:rsidR="001E6837" w:rsidRPr="009903FF" w:rsidRDefault="001E6837" w:rsidP="001E6837">
      <w:pPr>
        <w:jc w:val="left"/>
        <w:rPr>
          <w:szCs w:val="24"/>
          <w:lang w:val="en-GB"/>
        </w:rPr>
      </w:pPr>
      <w:r w:rsidRPr="009903FF">
        <w:rPr>
          <w:szCs w:val="24"/>
          <w:lang w:val="en-GB"/>
        </w:rPr>
        <w:t xml:space="preserve">SODIMM </w:t>
      </w:r>
      <w:r w:rsidRPr="009903FF">
        <w:rPr>
          <w:szCs w:val="24"/>
          <w:lang w:val="en-GB"/>
        </w:rPr>
        <w:tab/>
      </w:r>
      <w:r w:rsidRPr="009903FF">
        <w:rPr>
          <w:szCs w:val="24"/>
          <w:lang w:val="en-GB"/>
        </w:rPr>
        <w:tab/>
      </w:r>
      <w:r w:rsidRPr="009903FF">
        <w:rPr>
          <w:szCs w:val="24"/>
          <w:lang w:val="en-GB"/>
        </w:rPr>
        <w:tab/>
        <w:t xml:space="preserve">Small Outline Dual In-line Memory Module </w:t>
      </w:r>
    </w:p>
    <w:p w14:paraId="3D772AD3" w14:textId="77777777" w:rsidR="001E6837" w:rsidRPr="009903FF" w:rsidRDefault="001E6837" w:rsidP="001E6837">
      <w:pPr>
        <w:jc w:val="left"/>
        <w:rPr>
          <w:szCs w:val="24"/>
          <w:lang w:val="en-GB"/>
        </w:rPr>
      </w:pPr>
      <w:r w:rsidRPr="009903FF">
        <w:rPr>
          <w:szCs w:val="24"/>
          <w:lang w:val="en-GB"/>
        </w:rPr>
        <w:t xml:space="preserve">SOTF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Switch-onto-fault </w:t>
      </w:r>
    </w:p>
    <w:p w14:paraId="1FB2B5EC" w14:textId="77777777" w:rsidR="001E6837" w:rsidRPr="009903FF" w:rsidRDefault="001E6837" w:rsidP="001E6837">
      <w:pPr>
        <w:jc w:val="left"/>
        <w:rPr>
          <w:szCs w:val="24"/>
          <w:lang w:val="en-GB"/>
        </w:rPr>
      </w:pPr>
      <w:r w:rsidRPr="009903FF">
        <w:rPr>
          <w:szCs w:val="24"/>
          <w:lang w:val="en-GB"/>
        </w:rPr>
        <w:t xml:space="preserve">SPT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Standard Penetration Testing </w:t>
      </w:r>
    </w:p>
    <w:p w14:paraId="25F9ED56" w14:textId="77777777" w:rsidR="001E6837" w:rsidRPr="009903FF" w:rsidRDefault="001E6837" w:rsidP="001E6837">
      <w:pPr>
        <w:jc w:val="left"/>
        <w:rPr>
          <w:szCs w:val="24"/>
          <w:lang w:val="en-GB"/>
        </w:rPr>
      </w:pPr>
      <w:r w:rsidRPr="009903FF">
        <w:rPr>
          <w:szCs w:val="24"/>
          <w:lang w:val="en-GB"/>
        </w:rPr>
        <w:t xml:space="preserve">SRCC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Solar Rating and Certification Cooperation </w:t>
      </w:r>
    </w:p>
    <w:p w14:paraId="0012C47A" w14:textId="77777777" w:rsidR="001E6837" w:rsidRPr="009903FF" w:rsidRDefault="001E6837" w:rsidP="001E6837">
      <w:pPr>
        <w:jc w:val="left"/>
        <w:rPr>
          <w:szCs w:val="24"/>
          <w:lang w:val="en-GB"/>
        </w:rPr>
      </w:pPr>
      <w:r w:rsidRPr="009903FF">
        <w:rPr>
          <w:szCs w:val="24"/>
          <w:lang w:val="en-GB"/>
        </w:rPr>
        <w:t xml:space="preserve">SS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Substation </w:t>
      </w:r>
    </w:p>
    <w:p w14:paraId="6B0833B1" w14:textId="77777777" w:rsidR="001E6837" w:rsidRPr="009903FF" w:rsidRDefault="001E6837" w:rsidP="001E6837">
      <w:pPr>
        <w:jc w:val="left"/>
        <w:rPr>
          <w:szCs w:val="24"/>
          <w:lang w:val="en-GB"/>
        </w:rPr>
      </w:pPr>
      <w:r w:rsidRPr="009903FF">
        <w:rPr>
          <w:szCs w:val="24"/>
          <w:lang w:val="en-GB"/>
        </w:rPr>
        <w:t xml:space="preserve">SSD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Solid-state Drive </w:t>
      </w:r>
    </w:p>
    <w:p w14:paraId="34B3F00F" w14:textId="77777777" w:rsidR="001E6837" w:rsidRPr="009903FF" w:rsidRDefault="001E6837" w:rsidP="001E6837">
      <w:pPr>
        <w:jc w:val="left"/>
        <w:rPr>
          <w:szCs w:val="24"/>
          <w:lang w:val="en-GB"/>
        </w:rPr>
      </w:pPr>
      <w:r w:rsidRPr="009903FF">
        <w:rPr>
          <w:szCs w:val="24"/>
          <w:lang w:val="en-GB"/>
        </w:rPr>
        <w:t xml:space="preserve">SSH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Secure Shell Protocol </w:t>
      </w:r>
    </w:p>
    <w:p w14:paraId="760D4025" w14:textId="77777777" w:rsidR="001E6837" w:rsidRPr="009903FF" w:rsidRDefault="001E6837" w:rsidP="001E6837">
      <w:pPr>
        <w:jc w:val="left"/>
        <w:rPr>
          <w:szCs w:val="24"/>
          <w:lang w:val="en-GB"/>
        </w:rPr>
      </w:pPr>
      <w:r w:rsidRPr="009903FF">
        <w:rPr>
          <w:szCs w:val="24"/>
          <w:lang w:val="en-GB"/>
        </w:rPr>
        <w:t xml:space="preserve">SSVT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Station Service Voltage Transformer </w:t>
      </w:r>
    </w:p>
    <w:p w14:paraId="7562BD54" w14:textId="77777777" w:rsidR="001E6837" w:rsidRPr="009903FF" w:rsidRDefault="001E6837" w:rsidP="001E6837">
      <w:pPr>
        <w:jc w:val="left"/>
        <w:rPr>
          <w:szCs w:val="24"/>
          <w:lang w:val="en-GB"/>
        </w:rPr>
      </w:pPr>
      <w:r w:rsidRPr="009903FF">
        <w:rPr>
          <w:szCs w:val="24"/>
          <w:lang w:val="en-GB"/>
        </w:rPr>
        <w:t xml:space="preserve">STM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Synchronous Transfer Mode </w:t>
      </w:r>
    </w:p>
    <w:p w14:paraId="68064350" w14:textId="77777777" w:rsidR="001E6837" w:rsidRPr="009903FF" w:rsidRDefault="001E6837" w:rsidP="001E6837">
      <w:pPr>
        <w:jc w:val="left"/>
        <w:rPr>
          <w:szCs w:val="24"/>
          <w:lang w:val="en-GB"/>
        </w:rPr>
      </w:pPr>
      <w:r w:rsidRPr="009903FF">
        <w:rPr>
          <w:szCs w:val="24"/>
          <w:lang w:val="en-GB"/>
        </w:rPr>
        <w:t xml:space="preserve">SUV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Sports Utility Vehicle </w:t>
      </w:r>
    </w:p>
    <w:p w14:paraId="53514162" w14:textId="77777777" w:rsidR="001E6837" w:rsidRPr="009903FF" w:rsidRDefault="001E6837" w:rsidP="001E6837">
      <w:pPr>
        <w:jc w:val="left"/>
        <w:rPr>
          <w:szCs w:val="24"/>
          <w:lang w:val="en-GB"/>
        </w:rPr>
      </w:pPr>
      <w:r w:rsidRPr="009903FF">
        <w:rPr>
          <w:szCs w:val="24"/>
          <w:lang w:val="en-GB"/>
        </w:rPr>
        <w:t xml:space="preserve">SVL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Sheath Voltage Limiters </w:t>
      </w:r>
    </w:p>
    <w:p w14:paraId="6F4626F6" w14:textId="77777777" w:rsidR="001E6837" w:rsidRPr="009903FF" w:rsidRDefault="001E6837" w:rsidP="001E6837">
      <w:pPr>
        <w:jc w:val="left"/>
        <w:rPr>
          <w:szCs w:val="24"/>
          <w:lang w:val="en-GB"/>
        </w:rPr>
      </w:pPr>
      <w:r w:rsidRPr="009903FF">
        <w:rPr>
          <w:szCs w:val="24"/>
          <w:lang w:val="en-GB"/>
        </w:rPr>
        <w:t xml:space="preserve">TB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Terabyte </w:t>
      </w:r>
    </w:p>
    <w:p w14:paraId="7151ADD1" w14:textId="77777777" w:rsidR="001E6837" w:rsidRPr="009903FF" w:rsidRDefault="001E6837" w:rsidP="001E6837">
      <w:pPr>
        <w:jc w:val="left"/>
        <w:rPr>
          <w:szCs w:val="24"/>
          <w:lang w:val="en-GB"/>
        </w:rPr>
      </w:pPr>
      <w:r w:rsidRPr="009903FF">
        <w:rPr>
          <w:szCs w:val="24"/>
          <w:lang w:val="en-GB"/>
        </w:rPr>
        <w:t xml:space="preserve">TCP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Transmission Control Protocol </w:t>
      </w:r>
    </w:p>
    <w:p w14:paraId="65860DE7" w14:textId="77777777" w:rsidR="001E6837" w:rsidRPr="009903FF" w:rsidRDefault="001E6837" w:rsidP="001E6837">
      <w:pPr>
        <w:jc w:val="left"/>
        <w:rPr>
          <w:szCs w:val="24"/>
          <w:lang w:val="en-GB"/>
        </w:rPr>
      </w:pPr>
      <w:r w:rsidRPr="009903FF">
        <w:rPr>
          <w:szCs w:val="24"/>
          <w:lang w:val="en-GB"/>
        </w:rPr>
        <w:t xml:space="preserve">TRV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Temporary Residual Voltage </w:t>
      </w:r>
    </w:p>
    <w:p w14:paraId="62D0552C" w14:textId="77777777" w:rsidR="001E6837" w:rsidRPr="009903FF" w:rsidRDefault="001E6837" w:rsidP="001E6837">
      <w:pPr>
        <w:jc w:val="left"/>
        <w:rPr>
          <w:szCs w:val="24"/>
          <w:lang w:val="en-GB"/>
        </w:rPr>
      </w:pPr>
      <w:r w:rsidRPr="009903FF">
        <w:rPr>
          <w:szCs w:val="24"/>
          <w:lang w:val="en-GB"/>
        </w:rPr>
        <w:t xml:space="preserve">TX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Transmit Signal </w:t>
      </w:r>
    </w:p>
    <w:p w14:paraId="6D60554B" w14:textId="77777777" w:rsidR="001E6837" w:rsidRPr="009903FF" w:rsidRDefault="001E6837" w:rsidP="001E6837">
      <w:pPr>
        <w:jc w:val="left"/>
        <w:rPr>
          <w:szCs w:val="24"/>
          <w:lang w:val="en-GB"/>
        </w:rPr>
      </w:pPr>
      <w:r w:rsidRPr="009903FF">
        <w:rPr>
          <w:szCs w:val="24"/>
          <w:lang w:val="en-GB"/>
        </w:rPr>
        <w:t>UHF</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Ultra-high frequency </w:t>
      </w:r>
    </w:p>
    <w:p w14:paraId="23B5160F" w14:textId="77777777" w:rsidR="001E6837" w:rsidRPr="009903FF" w:rsidRDefault="001E6837" w:rsidP="001E6837">
      <w:pPr>
        <w:jc w:val="left"/>
        <w:rPr>
          <w:lang w:val="en-GB"/>
        </w:rPr>
      </w:pPr>
      <w:r w:rsidRPr="009903FF">
        <w:rPr>
          <w:lang w:val="en-GB"/>
        </w:rPr>
        <w:lastRenderedPageBreak/>
        <w:t xml:space="preserve">ABBREVIATION </w:t>
      </w:r>
      <w:r w:rsidRPr="009903FF">
        <w:tab/>
      </w:r>
      <w:r w:rsidRPr="009903FF">
        <w:tab/>
      </w:r>
      <w:r w:rsidRPr="009903FF">
        <w:rPr>
          <w:lang w:val="en-GB"/>
        </w:rPr>
        <w:t xml:space="preserve">DEFINITION </w:t>
      </w:r>
    </w:p>
    <w:p w14:paraId="751C0201" w14:textId="77777777" w:rsidR="001E6837" w:rsidRDefault="001E6837" w:rsidP="001E6837">
      <w:pPr>
        <w:jc w:val="left"/>
        <w:rPr>
          <w:szCs w:val="24"/>
          <w:lang w:val="en-GB"/>
        </w:rPr>
      </w:pPr>
    </w:p>
    <w:p w14:paraId="4E85E848" w14:textId="77777777" w:rsidR="001E6837" w:rsidRPr="009903FF" w:rsidRDefault="001E6837" w:rsidP="001E6837">
      <w:pPr>
        <w:jc w:val="left"/>
        <w:rPr>
          <w:szCs w:val="24"/>
          <w:lang w:val="en-GB"/>
        </w:rPr>
      </w:pPr>
      <w:r w:rsidRPr="009903FF">
        <w:rPr>
          <w:szCs w:val="24"/>
          <w:lang w:val="en-GB"/>
        </w:rPr>
        <w:t xml:space="preserve">UK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United Kingdom </w:t>
      </w:r>
    </w:p>
    <w:p w14:paraId="022CFF2E" w14:textId="77777777" w:rsidR="001E6837" w:rsidRPr="009903FF" w:rsidRDefault="001E6837" w:rsidP="001E6837">
      <w:pPr>
        <w:jc w:val="left"/>
        <w:rPr>
          <w:szCs w:val="24"/>
          <w:lang w:val="en-GB"/>
        </w:rPr>
      </w:pPr>
      <w:r w:rsidRPr="009903FF">
        <w:rPr>
          <w:szCs w:val="24"/>
          <w:lang w:val="en-GB"/>
        </w:rPr>
        <w:t xml:space="preserve">UPS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Uninterruptable Power Supply </w:t>
      </w:r>
    </w:p>
    <w:p w14:paraId="13464634" w14:textId="77777777" w:rsidR="001E6837" w:rsidRPr="009903FF" w:rsidRDefault="001E6837" w:rsidP="001E6837">
      <w:pPr>
        <w:jc w:val="left"/>
        <w:rPr>
          <w:szCs w:val="24"/>
          <w:lang w:val="en-GB"/>
        </w:rPr>
      </w:pPr>
      <w:r w:rsidRPr="009903FF">
        <w:rPr>
          <w:szCs w:val="24"/>
          <w:lang w:val="en-GB"/>
        </w:rPr>
        <w:t xml:space="preserve">USB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Universal Serial Bus </w:t>
      </w:r>
    </w:p>
    <w:p w14:paraId="09FFFF1B" w14:textId="77777777" w:rsidR="001E6837" w:rsidRPr="009903FF" w:rsidRDefault="001E6837" w:rsidP="001E6837">
      <w:pPr>
        <w:jc w:val="left"/>
        <w:rPr>
          <w:szCs w:val="24"/>
          <w:lang w:val="fr-FR"/>
        </w:rPr>
      </w:pPr>
      <w:r w:rsidRPr="009903FF">
        <w:rPr>
          <w:szCs w:val="24"/>
          <w:lang w:val="fr-FR"/>
        </w:rPr>
        <w:t>UTM</w:t>
      </w:r>
      <w:r w:rsidRPr="009903FF">
        <w:rPr>
          <w:szCs w:val="24"/>
          <w:lang w:val="fr-FR"/>
        </w:rPr>
        <w:tab/>
      </w:r>
      <w:r w:rsidRPr="009903FF">
        <w:rPr>
          <w:szCs w:val="24"/>
          <w:lang w:val="fr-FR"/>
        </w:rPr>
        <w:tab/>
      </w:r>
      <w:r w:rsidRPr="009903FF">
        <w:rPr>
          <w:szCs w:val="24"/>
          <w:lang w:val="fr-FR"/>
        </w:rPr>
        <w:tab/>
      </w:r>
      <w:r w:rsidRPr="009903FF">
        <w:rPr>
          <w:szCs w:val="24"/>
          <w:lang w:val="fr-FR"/>
        </w:rPr>
        <w:tab/>
        <w:t xml:space="preserve">Universal Transverse Mercator </w:t>
      </w:r>
    </w:p>
    <w:p w14:paraId="3CEA5A7E" w14:textId="77777777" w:rsidR="001E6837" w:rsidRPr="009903FF" w:rsidRDefault="001E6837" w:rsidP="001E6837">
      <w:pPr>
        <w:jc w:val="left"/>
        <w:rPr>
          <w:szCs w:val="24"/>
          <w:lang w:val="fr-FR"/>
        </w:rPr>
      </w:pPr>
      <w:r w:rsidRPr="009903FF">
        <w:rPr>
          <w:szCs w:val="24"/>
          <w:lang w:val="fr-FR"/>
        </w:rPr>
        <w:t xml:space="preserve">UV </w:t>
      </w:r>
      <w:r w:rsidRPr="009903FF">
        <w:rPr>
          <w:szCs w:val="24"/>
          <w:lang w:val="fr-FR"/>
        </w:rPr>
        <w:tab/>
      </w:r>
      <w:r w:rsidRPr="009903FF">
        <w:rPr>
          <w:szCs w:val="24"/>
          <w:lang w:val="fr-FR"/>
        </w:rPr>
        <w:tab/>
      </w:r>
      <w:r w:rsidRPr="009903FF">
        <w:rPr>
          <w:szCs w:val="24"/>
          <w:lang w:val="fr-FR"/>
        </w:rPr>
        <w:tab/>
      </w:r>
      <w:r w:rsidRPr="009903FF">
        <w:rPr>
          <w:szCs w:val="24"/>
          <w:lang w:val="fr-FR"/>
        </w:rPr>
        <w:tab/>
        <w:t xml:space="preserve">Ultraviolet </w:t>
      </w:r>
    </w:p>
    <w:p w14:paraId="059E69A5" w14:textId="77777777" w:rsidR="001E6837" w:rsidRPr="009903FF" w:rsidRDefault="001E6837" w:rsidP="001E6837">
      <w:pPr>
        <w:jc w:val="left"/>
        <w:rPr>
          <w:szCs w:val="24"/>
          <w:lang w:val="fr-FR"/>
        </w:rPr>
      </w:pPr>
      <w:r w:rsidRPr="009903FF">
        <w:rPr>
          <w:szCs w:val="24"/>
          <w:lang w:val="fr-FR"/>
        </w:rPr>
        <w:t>V</w:t>
      </w:r>
      <w:r w:rsidRPr="009903FF">
        <w:rPr>
          <w:szCs w:val="24"/>
          <w:lang w:val="fr-FR"/>
        </w:rPr>
        <w:tab/>
      </w:r>
      <w:r w:rsidRPr="009903FF">
        <w:rPr>
          <w:szCs w:val="24"/>
          <w:lang w:val="fr-FR"/>
        </w:rPr>
        <w:tab/>
      </w:r>
      <w:r w:rsidRPr="009903FF">
        <w:rPr>
          <w:szCs w:val="24"/>
          <w:lang w:val="fr-FR"/>
        </w:rPr>
        <w:tab/>
      </w:r>
      <w:r w:rsidRPr="009903FF">
        <w:rPr>
          <w:szCs w:val="24"/>
          <w:lang w:val="fr-FR"/>
        </w:rPr>
        <w:tab/>
        <w:t xml:space="preserve">Voltage </w:t>
      </w:r>
    </w:p>
    <w:p w14:paraId="29479890" w14:textId="77777777" w:rsidR="001E6837" w:rsidRPr="009903FF" w:rsidRDefault="001E6837" w:rsidP="001E6837">
      <w:pPr>
        <w:jc w:val="left"/>
        <w:rPr>
          <w:szCs w:val="24"/>
          <w:lang w:val="fr-FR"/>
        </w:rPr>
      </w:pPr>
      <w:r w:rsidRPr="009903FF">
        <w:rPr>
          <w:szCs w:val="24"/>
          <w:lang w:val="fr-FR"/>
        </w:rPr>
        <w:t xml:space="preserve">VA </w:t>
      </w:r>
      <w:r w:rsidRPr="009903FF">
        <w:rPr>
          <w:szCs w:val="24"/>
          <w:lang w:val="fr-FR"/>
        </w:rPr>
        <w:tab/>
      </w:r>
      <w:r w:rsidRPr="009903FF">
        <w:rPr>
          <w:szCs w:val="24"/>
          <w:lang w:val="fr-FR"/>
        </w:rPr>
        <w:tab/>
      </w:r>
      <w:r w:rsidRPr="009903FF">
        <w:rPr>
          <w:szCs w:val="24"/>
          <w:lang w:val="fr-FR"/>
        </w:rPr>
        <w:tab/>
      </w:r>
      <w:r w:rsidRPr="009903FF">
        <w:rPr>
          <w:szCs w:val="24"/>
          <w:lang w:val="fr-FR"/>
        </w:rPr>
        <w:tab/>
        <w:t xml:space="preserve">Volts </w:t>
      </w:r>
      <w:proofErr w:type="spellStart"/>
      <w:r w:rsidRPr="009903FF">
        <w:rPr>
          <w:szCs w:val="24"/>
          <w:lang w:val="fr-FR"/>
        </w:rPr>
        <w:t>Amperes</w:t>
      </w:r>
      <w:proofErr w:type="spellEnd"/>
      <w:r w:rsidRPr="009903FF">
        <w:rPr>
          <w:szCs w:val="24"/>
          <w:lang w:val="fr-FR"/>
        </w:rPr>
        <w:t xml:space="preserve"> </w:t>
      </w:r>
    </w:p>
    <w:p w14:paraId="3AB499F0" w14:textId="77777777" w:rsidR="001E6837" w:rsidRPr="009903FF" w:rsidRDefault="001E6837" w:rsidP="001E6837">
      <w:pPr>
        <w:jc w:val="left"/>
        <w:rPr>
          <w:szCs w:val="24"/>
          <w:lang w:val="fr-FR"/>
        </w:rPr>
      </w:pPr>
      <w:r w:rsidRPr="009903FF">
        <w:rPr>
          <w:szCs w:val="24"/>
          <w:lang w:val="fr-FR"/>
        </w:rPr>
        <w:t xml:space="preserve">VAC </w:t>
      </w:r>
      <w:r w:rsidRPr="009903FF">
        <w:rPr>
          <w:szCs w:val="24"/>
          <w:lang w:val="fr-FR"/>
        </w:rPr>
        <w:tab/>
      </w:r>
      <w:r w:rsidRPr="009903FF">
        <w:rPr>
          <w:szCs w:val="24"/>
          <w:lang w:val="fr-FR"/>
        </w:rPr>
        <w:tab/>
      </w:r>
      <w:r w:rsidRPr="009903FF">
        <w:rPr>
          <w:szCs w:val="24"/>
          <w:lang w:val="fr-FR"/>
        </w:rPr>
        <w:tab/>
      </w:r>
      <w:r w:rsidRPr="009903FF">
        <w:rPr>
          <w:szCs w:val="24"/>
          <w:lang w:val="fr-FR"/>
        </w:rPr>
        <w:tab/>
        <w:t xml:space="preserve">Volts </w:t>
      </w:r>
      <w:proofErr w:type="spellStart"/>
      <w:r w:rsidRPr="009903FF">
        <w:rPr>
          <w:szCs w:val="24"/>
          <w:lang w:val="fr-FR"/>
        </w:rPr>
        <w:t>Amperes</w:t>
      </w:r>
      <w:proofErr w:type="spellEnd"/>
      <w:r w:rsidRPr="009903FF">
        <w:rPr>
          <w:szCs w:val="24"/>
          <w:lang w:val="fr-FR"/>
        </w:rPr>
        <w:t xml:space="preserve">-AC </w:t>
      </w:r>
    </w:p>
    <w:p w14:paraId="3D826CEC" w14:textId="77777777" w:rsidR="001E6837" w:rsidRPr="009903FF" w:rsidRDefault="001E6837" w:rsidP="001E6837">
      <w:pPr>
        <w:jc w:val="left"/>
        <w:rPr>
          <w:szCs w:val="24"/>
          <w:lang w:val="en-GB"/>
        </w:rPr>
      </w:pPr>
      <w:r w:rsidRPr="009903FF">
        <w:rPr>
          <w:szCs w:val="24"/>
          <w:lang w:val="en-GB"/>
        </w:rPr>
        <w:t xml:space="preserve">VAR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Volt-Amps Reactive </w:t>
      </w:r>
    </w:p>
    <w:p w14:paraId="4F996051" w14:textId="77777777" w:rsidR="001E6837" w:rsidRPr="009903FF" w:rsidRDefault="001E6837" w:rsidP="001E6837">
      <w:pPr>
        <w:jc w:val="left"/>
        <w:rPr>
          <w:szCs w:val="24"/>
          <w:lang w:val="en-GB"/>
        </w:rPr>
      </w:pPr>
      <w:r w:rsidRPr="009903FF">
        <w:rPr>
          <w:szCs w:val="24"/>
          <w:lang w:val="en-GB"/>
        </w:rPr>
        <w:t xml:space="preserve">VGA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Video graphics Array </w:t>
      </w:r>
    </w:p>
    <w:p w14:paraId="4A10E150" w14:textId="77777777" w:rsidR="001E6837" w:rsidRPr="009903FF" w:rsidRDefault="001E6837" w:rsidP="001E6837">
      <w:pPr>
        <w:jc w:val="left"/>
        <w:rPr>
          <w:szCs w:val="24"/>
          <w:lang w:val="en-GB"/>
        </w:rPr>
      </w:pPr>
      <w:r w:rsidRPr="009903FF">
        <w:rPr>
          <w:szCs w:val="24"/>
          <w:lang w:val="en-GB"/>
        </w:rPr>
        <w:t xml:space="preserve">VHF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Very high frequency </w:t>
      </w:r>
    </w:p>
    <w:p w14:paraId="04A08465" w14:textId="77777777" w:rsidR="001E6837" w:rsidRPr="009903FF" w:rsidRDefault="001E6837" w:rsidP="001E6837">
      <w:pPr>
        <w:jc w:val="left"/>
        <w:rPr>
          <w:szCs w:val="24"/>
          <w:lang w:val="en-GB"/>
        </w:rPr>
      </w:pPr>
      <w:r w:rsidRPr="009903FF">
        <w:rPr>
          <w:szCs w:val="24"/>
          <w:lang w:val="en-GB"/>
        </w:rPr>
        <w:t xml:space="preserve">VSWR </w:t>
      </w:r>
      <w:r w:rsidRPr="009903FF">
        <w:rPr>
          <w:szCs w:val="24"/>
          <w:lang w:val="en-GB"/>
        </w:rPr>
        <w:tab/>
      </w:r>
      <w:r w:rsidRPr="009903FF">
        <w:rPr>
          <w:szCs w:val="24"/>
          <w:lang w:val="en-GB"/>
        </w:rPr>
        <w:tab/>
      </w:r>
      <w:r w:rsidRPr="009903FF">
        <w:rPr>
          <w:szCs w:val="24"/>
          <w:lang w:val="en-GB"/>
        </w:rPr>
        <w:tab/>
        <w:t xml:space="preserve">Voltage Standing Wave Ratio </w:t>
      </w:r>
    </w:p>
    <w:p w14:paraId="1D03D15D" w14:textId="77777777" w:rsidR="001E6837" w:rsidRPr="009903FF" w:rsidRDefault="001E6837" w:rsidP="001E6837">
      <w:pPr>
        <w:jc w:val="left"/>
        <w:rPr>
          <w:szCs w:val="24"/>
          <w:lang w:val="en-GB"/>
        </w:rPr>
      </w:pPr>
      <w:r w:rsidRPr="009903FF">
        <w:rPr>
          <w:szCs w:val="24"/>
          <w:lang w:val="en-GB"/>
        </w:rPr>
        <w:t xml:space="preserve">W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Watts </w:t>
      </w:r>
    </w:p>
    <w:p w14:paraId="368398E1" w14:textId="77777777" w:rsidR="001E6837" w:rsidRPr="009903FF" w:rsidRDefault="001E6837" w:rsidP="001E6837">
      <w:pPr>
        <w:jc w:val="left"/>
        <w:rPr>
          <w:szCs w:val="24"/>
          <w:lang w:val="en-GB"/>
        </w:rPr>
      </w:pPr>
      <w:r w:rsidRPr="009903FF">
        <w:rPr>
          <w:szCs w:val="24"/>
          <w:lang w:val="en-GB"/>
        </w:rPr>
        <w:t xml:space="preserve">WLAN </w:t>
      </w:r>
      <w:r w:rsidRPr="009903FF">
        <w:rPr>
          <w:szCs w:val="24"/>
          <w:lang w:val="en-GB"/>
        </w:rPr>
        <w:tab/>
      </w:r>
      <w:r w:rsidRPr="009903FF">
        <w:rPr>
          <w:szCs w:val="24"/>
          <w:lang w:val="en-GB"/>
        </w:rPr>
        <w:tab/>
      </w:r>
      <w:r w:rsidRPr="009903FF">
        <w:rPr>
          <w:szCs w:val="24"/>
          <w:lang w:val="en-GB"/>
        </w:rPr>
        <w:tab/>
        <w:t xml:space="preserve">Wireless Local-area Network </w:t>
      </w:r>
    </w:p>
    <w:p w14:paraId="718CBD23" w14:textId="77777777" w:rsidR="001E6837" w:rsidRPr="009903FF" w:rsidRDefault="001E6837" w:rsidP="001E6837">
      <w:pPr>
        <w:jc w:val="left"/>
        <w:rPr>
          <w:szCs w:val="24"/>
          <w:lang w:val="en-GB"/>
        </w:rPr>
      </w:pPr>
      <w:r w:rsidRPr="009903FF">
        <w:rPr>
          <w:szCs w:val="24"/>
          <w:lang w:val="en-GB"/>
        </w:rPr>
        <w:t xml:space="preserve">WWAN </w:t>
      </w:r>
      <w:r w:rsidRPr="009903FF">
        <w:rPr>
          <w:szCs w:val="24"/>
          <w:lang w:val="en-GB"/>
        </w:rPr>
        <w:tab/>
      </w:r>
      <w:r w:rsidRPr="009903FF">
        <w:rPr>
          <w:szCs w:val="24"/>
          <w:lang w:val="en-GB"/>
        </w:rPr>
        <w:tab/>
      </w:r>
      <w:r w:rsidRPr="009903FF">
        <w:rPr>
          <w:szCs w:val="24"/>
          <w:lang w:val="en-GB"/>
        </w:rPr>
        <w:tab/>
        <w:t xml:space="preserve">Wireless Wide Area Network </w:t>
      </w:r>
    </w:p>
    <w:p w14:paraId="3F40D9E8" w14:textId="77777777" w:rsidR="001E6837" w:rsidRPr="009903FF" w:rsidRDefault="001E6837" w:rsidP="001E6837">
      <w:pPr>
        <w:jc w:val="left"/>
        <w:rPr>
          <w:szCs w:val="24"/>
          <w:lang w:val="en-GB"/>
        </w:rPr>
      </w:pPr>
      <w:r w:rsidRPr="009903FF">
        <w:rPr>
          <w:szCs w:val="24"/>
          <w:lang w:val="en-GB"/>
        </w:rPr>
        <w:t xml:space="preserve">XLPE </w:t>
      </w:r>
      <w:r w:rsidRPr="009903FF">
        <w:rPr>
          <w:szCs w:val="24"/>
          <w:lang w:val="en-GB"/>
        </w:rPr>
        <w:tab/>
      </w:r>
      <w:r w:rsidRPr="009903FF">
        <w:rPr>
          <w:szCs w:val="24"/>
          <w:lang w:val="en-GB"/>
        </w:rPr>
        <w:tab/>
      </w:r>
      <w:r w:rsidRPr="009903FF">
        <w:rPr>
          <w:szCs w:val="24"/>
          <w:lang w:val="en-GB"/>
        </w:rPr>
        <w:tab/>
      </w:r>
      <w:r w:rsidRPr="009903FF">
        <w:rPr>
          <w:szCs w:val="24"/>
          <w:lang w:val="en-GB"/>
        </w:rPr>
        <w:tab/>
        <w:t xml:space="preserve">Cross-linked polyethylene </w:t>
      </w:r>
    </w:p>
    <w:p w14:paraId="35F46C3A" w14:textId="77777777" w:rsidR="001E6837" w:rsidRPr="009903FF" w:rsidRDefault="001E6837" w:rsidP="001E6837">
      <w:pPr>
        <w:jc w:val="left"/>
        <w:rPr>
          <w:szCs w:val="24"/>
          <w:lang w:val="en-GB"/>
        </w:rPr>
      </w:pPr>
      <w:r w:rsidRPr="009903FF">
        <w:rPr>
          <w:szCs w:val="24"/>
          <w:lang w:val="en-GB"/>
        </w:rPr>
        <w:t xml:space="preserve">YN </w:t>
      </w:r>
      <w:r w:rsidRPr="009903FF">
        <w:rPr>
          <w:szCs w:val="24"/>
          <w:lang w:val="en-GB"/>
        </w:rPr>
        <w:tab/>
      </w:r>
      <w:r w:rsidRPr="009903FF">
        <w:rPr>
          <w:szCs w:val="24"/>
          <w:lang w:val="en-GB"/>
        </w:rPr>
        <w:tab/>
      </w:r>
      <w:r w:rsidRPr="009903FF">
        <w:rPr>
          <w:szCs w:val="24"/>
          <w:lang w:val="en-GB"/>
        </w:rPr>
        <w:tab/>
      </w:r>
      <w:r w:rsidRPr="009903FF">
        <w:rPr>
          <w:szCs w:val="24"/>
          <w:lang w:val="en-GB"/>
        </w:rPr>
        <w:tab/>
        <w:t>Star connection with neutral point connected to Earthing system</w:t>
      </w:r>
    </w:p>
    <w:p w14:paraId="7CE8C9D4" w14:textId="77777777" w:rsidR="001E6837" w:rsidRPr="009903FF" w:rsidRDefault="001E6837" w:rsidP="001E6837">
      <w:pPr>
        <w:jc w:val="left"/>
        <w:rPr>
          <w:szCs w:val="24"/>
          <w:lang w:val="en-GB"/>
        </w:rPr>
      </w:pPr>
    </w:p>
    <w:p w14:paraId="0993C547" w14:textId="77777777" w:rsidR="001E6837" w:rsidRPr="009903FF" w:rsidRDefault="001E6837" w:rsidP="001E6837">
      <w:pPr>
        <w:jc w:val="left"/>
        <w:rPr>
          <w:lang w:val="en-GB"/>
        </w:rPr>
      </w:pPr>
    </w:p>
    <w:p w14:paraId="691C64DD" w14:textId="24493170" w:rsidR="001E6837" w:rsidRDefault="001E6837" w:rsidP="001E6837">
      <w:pPr>
        <w:jc w:val="center"/>
        <w:rPr>
          <w:rtl/>
          <w:lang w:val="en-GB"/>
        </w:rPr>
      </w:pPr>
      <w:r w:rsidRPr="009903FF">
        <w:rPr>
          <w:lang w:val="en-GB"/>
        </w:rPr>
        <w:t>Employer Representative shall also mean Engineer which shall refer to the consultant</w:t>
      </w:r>
    </w:p>
    <w:p w14:paraId="26FA51DB" w14:textId="6C2312ED" w:rsidR="001E6837" w:rsidRDefault="001E6837">
      <w:pPr>
        <w:jc w:val="left"/>
        <w:rPr>
          <w:rtl/>
          <w:lang w:val="en-GB"/>
        </w:rPr>
      </w:pPr>
      <w:r>
        <w:rPr>
          <w:rtl/>
          <w:lang w:val="en-GB"/>
        </w:rPr>
        <w:br w:type="page"/>
      </w:r>
    </w:p>
    <w:p w14:paraId="229B2507" w14:textId="1DB25FFB" w:rsidR="0091559D" w:rsidRPr="0091559D" w:rsidRDefault="05B7C6EB" w:rsidP="0091559D">
      <w:pPr>
        <w:pStyle w:val="Style1"/>
        <w:outlineLvl w:val="0"/>
      </w:pPr>
      <w:r w:rsidRPr="009903FF">
        <w:lastRenderedPageBreak/>
        <w:t xml:space="preserve"> </w:t>
      </w:r>
      <w:bookmarkStart w:id="13" w:name="_Toc116138944"/>
      <w:r w:rsidR="00F65DC4" w:rsidRPr="009903FF">
        <w:fldChar w:fldCharType="begin"/>
      </w:r>
      <w:r w:rsidR="00F65DC4" w:rsidRPr="009903FF">
        <w:instrText xml:space="preserve"> TC  "</w:instrText>
      </w:r>
      <w:bookmarkStart w:id="14" w:name="_Toc189055566"/>
      <w:r w:rsidR="00F65DC4" w:rsidRPr="009903FF">
        <w:instrText>1.SCOPE OF WORK</w:instrText>
      </w:r>
      <w:bookmarkEnd w:id="14"/>
      <w:r w:rsidR="00F65DC4" w:rsidRPr="009903FF">
        <w:instrText xml:space="preserve">" \f A \l 1 </w:instrText>
      </w:r>
      <w:r w:rsidR="00F65DC4" w:rsidRPr="009903FF">
        <w:fldChar w:fldCharType="end"/>
      </w:r>
      <w:bookmarkStart w:id="15" w:name="_Toc189063576"/>
      <w:r w:rsidR="00F65DC4" w:rsidRPr="009903FF">
        <w:t>Scope of Work</w:t>
      </w:r>
      <w:bookmarkEnd w:id="13"/>
      <w:bookmarkEnd w:id="15"/>
    </w:p>
    <w:p w14:paraId="15530326" w14:textId="3CD4EC73" w:rsidR="00BE25C1" w:rsidRPr="009903FF" w:rsidRDefault="00F65DC4" w:rsidP="1FA81CDB">
      <w:pPr>
        <w:pStyle w:val="pf0"/>
        <w:rPr>
          <w:sz w:val="20"/>
          <w:szCs w:val="20"/>
        </w:rPr>
      </w:pPr>
      <w:r w:rsidRPr="009903FF">
        <w:rPr>
          <w:sz w:val="20"/>
          <w:szCs w:val="20"/>
        </w:rPr>
        <w:t>The</w:t>
      </w:r>
      <w:r w:rsidR="00AD6912" w:rsidRPr="009903FF">
        <w:rPr>
          <w:sz w:val="20"/>
          <w:szCs w:val="20"/>
        </w:rPr>
        <w:t xml:space="preserve"> </w:t>
      </w:r>
      <w:r w:rsidR="006423EC" w:rsidRPr="009903FF">
        <w:rPr>
          <w:sz w:val="20"/>
          <w:szCs w:val="20"/>
        </w:rPr>
        <w:t xml:space="preserve">works related to the project will be executed on a turnkey </w:t>
      </w:r>
      <w:proofErr w:type="gramStart"/>
      <w:r w:rsidR="006423EC" w:rsidRPr="009903FF">
        <w:rPr>
          <w:sz w:val="20"/>
          <w:szCs w:val="20"/>
        </w:rPr>
        <w:t>basis ,</w:t>
      </w:r>
      <w:proofErr w:type="gramEnd"/>
      <w:r w:rsidR="006423EC" w:rsidRPr="009903FF">
        <w:rPr>
          <w:sz w:val="20"/>
          <w:szCs w:val="20"/>
        </w:rPr>
        <w:t xml:space="preserve"> design, supply</w:t>
      </w:r>
      <w:r w:rsidR="00127ABA" w:rsidRPr="009903FF">
        <w:rPr>
          <w:sz w:val="20"/>
          <w:szCs w:val="20"/>
        </w:rPr>
        <w:t>, installation and commissioning</w:t>
      </w:r>
      <w:r w:rsidR="00E30D7E" w:rsidRPr="009903FF">
        <w:rPr>
          <w:sz w:val="20"/>
          <w:szCs w:val="20"/>
        </w:rPr>
        <w:t xml:space="preserve"> of</w:t>
      </w:r>
      <w:r w:rsidR="00C13EAF" w:rsidRPr="009903FF">
        <w:rPr>
          <w:sz w:val="20"/>
          <w:szCs w:val="20"/>
        </w:rPr>
        <w:t>:</w:t>
      </w:r>
      <w:r w:rsidR="00BE25C1" w:rsidRPr="009903FF">
        <w:rPr>
          <w:sz w:val="20"/>
          <w:szCs w:val="20"/>
        </w:rPr>
        <w:t>:</w:t>
      </w:r>
    </w:p>
    <w:p w14:paraId="34637EDC" w14:textId="38199CB9" w:rsidR="00BE25C1" w:rsidRPr="009903FF" w:rsidRDefault="00BE25C1" w:rsidP="00110D4A">
      <w:pPr>
        <w:pStyle w:val="ListParagraph"/>
        <w:numPr>
          <w:ilvl w:val="0"/>
          <w:numId w:val="65"/>
        </w:numPr>
        <w:spacing w:after="288" w:line="288" w:lineRule="atLeast"/>
        <w:jc w:val="lowKashida"/>
        <w:rPr>
          <w:sz w:val="20"/>
        </w:rPr>
      </w:pPr>
      <w:r w:rsidRPr="009903FF">
        <w:rPr>
          <w:sz w:val="20"/>
        </w:rPr>
        <w:t xml:space="preserve">New substation (400/220 kV </w:t>
      </w:r>
      <w:proofErr w:type="spellStart"/>
      <w:r w:rsidRPr="009903FF">
        <w:rPr>
          <w:sz w:val="20"/>
        </w:rPr>
        <w:t>Kimuka</w:t>
      </w:r>
      <w:proofErr w:type="spellEnd"/>
      <w:r w:rsidRPr="009903FF">
        <w:rPr>
          <w:sz w:val="20"/>
        </w:rPr>
        <w:t xml:space="preserve">) including two </w:t>
      </w:r>
      <w:r w:rsidR="00C13EAF" w:rsidRPr="009903FF">
        <w:rPr>
          <w:sz w:val="20"/>
        </w:rPr>
        <w:t xml:space="preserve">200 MVA </w:t>
      </w:r>
      <w:r w:rsidRPr="009903FF">
        <w:rPr>
          <w:sz w:val="20"/>
        </w:rPr>
        <w:t xml:space="preserve">400/220/11 kV transformers and related equipment </w:t>
      </w:r>
    </w:p>
    <w:p w14:paraId="680698E2" w14:textId="4F7FC03B" w:rsidR="00BE25C1" w:rsidRPr="009903FF" w:rsidRDefault="537D6BE8" w:rsidP="00110D4A">
      <w:pPr>
        <w:pStyle w:val="ListParagraph"/>
        <w:numPr>
          <w:ilvl w:val="0"/>
          <w:numId w:val="65"/>
        </w:numPr>
        <w:spacing w:after="288" w:line="288" w:lineRule="atLeast"/>
        <w:jc w:val="lowKashida"/>
        <w:rPr>
          <w:sz w:val="20"/>
        </w:rPr>
      </w:pPr>
      <w:r w:rsidRPr="009903FF">
        <w:rPr>
          <w:sz w:val="20"/>
        </w:rPr>
        <w:t xml:space="preserve">LILO works </w:t>
      </w:r>
      <w:r w:rsidR="54B500D3" w:rsidRPr="009903FF">
        <w:rPr>
          <w:sz w:val="20"/>
        </w:rPr>
        <w:t xml:space="preserve">of </w:t>
      </w:r>
      <w:r w:rsidR="118C6B32" w:rsidRPr="009903FF">
        <w:rPr>
          <w:sz w:val="20"/>
        </w:rPr>
        <w:t xml:space="preserve">the </w:t>
      </w:r>
      <w:r w:rsidR="7A48EE60" w:rsidRPr="009903FF">
        <w:rPr>
          <w:sz w:val="20"/>
        </w:rPr>
        <w:t xml:space="preserve">double circuit </w:t>
      </w:r>
      <w:r w:rsidRPr="009903FF">
        <w:rPr>
          <w:sz w:val="20"/>
        </w:rPr>
        <w:t>400 kV</w:t>
      </w:r>
      <w:r w:rsidR="3F6EE8C4" w:rsidRPr="009903FF">
        <w:rPr>
          <w:sz w:val="20"/>
        </w:rPr>
        <w:t xml:space="preserve"> </w:t>
      </w:r>
      <w:proofErr w:type="spellStart"/>
      <w:r w:rsidR="3F6EE8C4" w:rsidRPr="009903FF">
        <w:rPr>
          <w:sz w:val="20"/>
        </w:rPr>
        <w:t>Suswa-Isinya</w:t>
      </w:r>
      <w:proofErr w:type="spellEnd"/>
      <w:r w:rsidR="3F6EE8C4" w:rsidRPr="009903FF">
        <w:rPr>
          <w:sz w:val="20"/>
        </w:rPr>
        <w:t xml:space="preserve"> line </w:t>
      </w:r>
      <w:r w:rsidR="6E52E1FC" w:rsidRPr="009903FF">
        <w:rPr>
          <w:sz w:val="20"/>
        </w:rPr>
        <w:t xml:space="preserve">into the 400/220 kV </w:t>
      </w:r>
      <w:proofErr w:type="spellStart"/>
      <w:r w:rsidR="6E52E1FC" w:rsidRPr="009903FF">
        <w:rPr>
          <w:sz w:val="20"/>
        </w:rPr>
        <w:t>Kimuka</w:t>
      </w:r>
      <w:proofErr w:type="spellEnd"/>
      <w:r w:rsidR="6E52E1FC" w:rsidRPr="009903FF">
        <w:rPr>
          <w:sz w:val="20"/>
        </w:rPr>
        <w:t xml:space="preserve"> substation </w:t>
      </w:r>
      <w:r w:rsidRPr="009903FF">
        <w:rPr>
          <w:sz w:val="20"/>
        </w:rPr>
        <w:t xml:space="preserve">and </w:t>
      </w:r>
      <w:r w:rsidR="34AFAFAE" w:rsidRPr="009903FF">
        <w:rPr>
          <w:sz w:val="20"/>
        </w:rPr>
        <w:t xml:space="preserve">construction and </w:t>
      </w:r>
      <w:r w:rsidR="199EA78D" w:rsidRPr="009903FF">
        <w:rPr>
          <w:sz w:val="20"/>
        </w:rPr>
        <w:t xml:space="preserve">all associated </w:t>
      </w:r>
      <w:r w:rsidR="34AFAFAE" w:rsidRPr="009903FF">
        <w:rPr>
          <w:sz w:val="20"/>
        </w:rPr>
        <w:t xml:space="preserve">works </w:t>
      </w:r>
      <w:r w:rsidR="0A17F5E3" w:rsidRPr="009903FF">
        <w:rPr>
          <w:sz w:val="20"/>
        </w:rPr>
        <w:t xml:space="preserve">to implement a </w:t>
      </w:r>
      <w:r w:rsidR="2F1E25EB" w:rsidRPr="009903FF">
        <w:rPr>
          <w:sz w:val="20"/>
        </w:rPr>
        <w:t xml:space="preserve">double circuit </w:t>
      </w:r>
      <w:r w:rsidRPr="009903FF">
        <w:rPr>
          <w:sz w:val="20"/>
        </w:rPr>
        <w:t>220 kV</w:t>
      </w:r>
      <w:r w:rsidR="44C933B4" w:rsidRPr="009903FF">
        <w:rPr>
          <w:sz w:val="20"/>
        </w:rPr>
        <w:t xml:space="preserve"> line </w:t>
      </w:r>
      <w:r w:rsidR="0680227B" w:rsidRPr="009903FF">
        <w:rPr>
          <w:sz w:val="20"/>
        </w:rPr>
        <w:t xml:space="preserve">from 400/220 kV </w:t>
      </w:r>
      <w:proofErr w:type="spellStart"/>
      <w:r w:rsidR="0680227B" w:rsidRPr="009903FF">
        <w:rPr>
          <w:sz w:val="20"/>
        </w:rPr>
        <w:t>Kimuka</w:t>
      </w:r>
      <w:proofErr w:type="spellEnd"/>
      <w:r w:rsidR="0680227B" w:rsidRPr="009903FF">
        <w:rPr>
          <w:sz w:val="20"/>
        </w:rPr>
        <w:t xml:space="preserve"> substation </w:t>
      </w:r>
      <w:r w:rsidR="44C933B4" w:rsidRPr="009903FF">
        <w:rPr>
          <w:sz w:val="20"/>
        </w:rPr>
        <w:t xml:space="preserve">to the existing 220/66 kV </w:t>
      </w:r>
      <w:proofErr w:type="spellStart"/>
      <w:r w:rsidR="44C933B4" w:rsidRPr="009903FF">
        <w:rPr>
          <w:sz w:val="20"/>
        </w:rPr>
        <w:t>Kimuka</w:t>
      </w:r>
      <w:proofErr w:type="spellEnd"/>
      <w:r w:rsidR="44C933B4" w:rsidRPr="009903FF">
        <w:rPr>
          <w:sz w:val="20"/>
        </w:rPr>
        <w:t xml:space="preserve"> substation</w:t>
      </w:r>
      <w:r w:rsidR="5D39E8FA" w:rsidRPr="009903FF">
        <w:rPr>
          <w:sz w:val="20"/>
        </w:rPr>
        <w:t>.</w:t>
      </w:r>
    </w:p>
    <w:p w14:paraId="30DE63D6" w14:textId="141DCC9D" w:rsidR="7063C1A8" w:rsidRPr="009903FF" w:rsidRDefault="7063C1A8" w:rsidP="00110D4A">
      <w:pPr>
        <w:pStyle w:val="ListParagraph"/>
        <w:numPr>
          <w:ilvl w:val="0"/>
          <w:numId w:val="65"/>
        </w:numPr>
        <w:spacing w:after="288" w:line="288" w:lineRule="atLeast"/>
        <w:jc w:val="lowKashida"/>
        <w:rPr>
          <w:szCs w:val="24"/>
        </w:rPr>
      </w:pPr>
    </w:p>
    <w:p w14:paraId="2392038B" w14:textId="77777777" w:rsidR="00BE25C1" w:rsidRPr="009903FF" w:rsidRDefault="00BE25C1" w:rsidP="1FA81CDB">
      <w:pPr>
        <w:pStyle w:val="pf0"/>
        <w:rPr>
          <w:sz w:val="20"/>
          <w:szCs w:val="20"/>
        </w:rPr>
      </w:pPr>
    </w:p>
    <w:p w14:paraId="3F9D55EB" w14:textId="72FE8A12" w:rsidR="00F65DC4" w:rsidRPr="009903FF" w:rsidRDefault="00F65DC4" w:rsidP="1FA81CDB">
      <w:pPr>
        <w:pStyle w:val="pf0"/>
        <w:spacing w:after="288" w:line="288" w:lineRule="atLeast"/>
        <w:rPr>
          <w:sz w:val="20"/>
          <w:szCs w:val="20"/>
        </w:rPr>
      </w:pPr>
      <w:r w:rsidRPr="009903FF">
        <w:rPr>
          <w:sz w:val="20"/>
          <w:szCs w:val="20"/>
        </w:rPr>
        <w:t xml:space="preserve">The scope also includes civil works, all structural and architectural works, construction of buildings, boundary wall, fences, internal access roads, access road to substation, construction of cable duct and cable trenches, transformer foundations with fire protection / blast walls and oil collection pits, outdoor equipment foundations, </w:t>
      </w:r>
      <w:r w:rsidR="45DC4E25" w:rsidRPr="009903FF">
        <w:rPr>
          <w:sz w:val="20"/>
          <w:szCs w:val="20"/>
        </w:rPr>
        <w:t xml:space="preserve"> calculations, design, manufacture, assembly and acceptance testing in the Contractor's workshop as well as the supply, customs clearance, delivery, unloading, installation, adjusting, painting, identification, commissioning, acceptance and testing of new equipment to be installed, complete in every respect and suitable for satisfactory operation. </w:t>
      </w:r>
      <w:proofErr w:type="spellStart"/>
      <w:r w:rsidR="45DC4E25" w:rsidRPr="009903FF">
        <w:rPr>
          <w:sz w:val="20"/>
          <w:szCs w:val="20"/>
        </w:rPr>
        <w:t>etc</w:t>
      </w:r>
      <w:proofErr w:type="spellEnd"/>
      <w:r w:rsidR="18FB2F90" w:rsidRPr="009903FF">
        <w:rPr>
          <w:sz w:val="20"/>
          <w:szCs w:val="20"/>
        </w:rPr>
        <w:t xml:space="preserve"> </w:t>
      </w:r>
      <w:r w:rsidRPr="009903FF">
        <w:rPr>
          <w:sz w:val="20"/>
          <w:szCs w:val="20"/>
        </w:rPr>
        <w:t>with all the necessary facilities provided for a fully functional substation.</w:t>
      </w:r>
    </w:p>
    <w:p w14:paraId="1EA6D6F1" w14:textId="2737E19D" w:rsidR="1FA81CDB" w:rsidRPr="009903FF" w:rsidRDefault="1FA81CDB" w:rsidP="1FA81CDB">
      <w:pPr>
        <w:pStyle w:val="pf0"/>
        <w:rPr>
          <w:sz w:val="20"/>
          <w:szCs w:val="20"/>
        </w:rPr>
      </w:pPr>
    </w:p>
    <w:p w14:paraId="11F5E7A6" w14:textId="72BDE4EA" w:rsidR="00F65DC4" w:rsidRPr="009903FF" w:rsidRDefault="00F65DC4" w:rsidP="00F65DC4">
      <w:pPr>
        <w:spacing w:after="288" w:line="288" w:lineRule="atLeast"/>
        <w:jc w:val="lowKashida"/>
        <w:rPr>
          <w:sz w:val="20"/>
        </w:rPr>
      </w:pPr>
      <w:r w:rsidRPr="009903FF">
        <w:rPr>
          <w:sz w:val="20"/>
        </w:rPr>
        <w:t>The Contractor shall be fully responsible to study this document and existing practice of KETRACO and asses</w:t>
      </w:r>
      <w:r w:rsidR="00F176DE" w:rsidRPr="009903FF">
        <w:rPr>
          <w:sz w:val="20"/>
        </w:rPr>
        <w:t>s</w:t>
      </w:r>
      <w:r w:rsidRPr="009903FF">
        <w:rPr>
          <w:sz w:val="20"/>
        </w:rPr>
        <w:t xml:space="preserve"> the works by visiting the site and collect the necessary data required to establish the satisfactory implementation and operation of the systems. The Cost required for any such study is construed to be included in the Contract price. Notwithstanding that any details, works, equipment, accessories, etc. required for the complete installation and satisfactory operation are not specifically mentioned in the principal drawings, outline specifications, or price schedules, the cost required to collect such details is considered to be included in the Contract price. The substation shall fully meet the requirements of KETRACO &amp; relevant applicable standards.</w:t>
      </w:r>
    </w:p>
    <w:p w14:paraId="21C48587" w14:textId="336F0833" w:rsidR="00F65DC4" w:rsidRPr="009903FF" w:rsidRDefault="00F65DC4" w:rsidP="1FA81CDB">
      <w:pPr>
        <w:spacing w:after="288" w:line="288" w:lineRule="atLeast"/>
        <w:jc w:val="lowKashida"/>
        <w:rPr>
          <w:sz w:val="20"/>
        </w:rPr>
      </w:pPr>
      <w:r w:rsidRPr="009903FF">
        <w:rPr>
          <w:sz w:val="20"/>
        </w:rPr>
        <w:t xml:space="preserve">All the bid drawings are only principal and indicative. The </w:t>
      </w:r>
      <w:r w:rsidR="00C018D4" w:rsidRPr="009903FF">
        <w:rPr>
          <w:sz w:val="20"/>
        </w:rPr>
        <w:t xml:space="preserve">bidder </w:t>
      </w:r>
      <w:r w:rsidRPr="009903FF">
        <w:rPr>
          <w:sz w:val="20"/>
        </w:rPr>
        <w:t>shall visit the Substations’ sites before preparing his drawings and documents, foresee all eventualities that may arise during execution and taking into account of availability of labor, machineries, equipment and materials required and should make sure that the project works can be fulfilled and equipment, panels and etc. can be installed and commissioned for satisfactory operation of the Substations. The design documents shall be supported with comprehensive calculations and the drawings prepared by the Contractor shall contain all dimensions in detail ensuring that there are adequate clearances as per KETRACO practice and international standards.</w:t>
      </w:r>
    </w:p>
    <w:p w14:paraId="505ECCE1" w14:textId="37FBC19F" w:rsidR="00F65DC4" w:rsidRPr="009903FF" w:rsidRDefault="00F65DC4" w:rsidP="7B6B68FD">
      <w:pPr>
        <w:spacing w:after="288" w:line="360" w:lineRule="auto"/>
        <w:jc w:val="lowKashida"/>
        <w:rPr>
          <w:sz w:val="20"/>
        </w:rPr>
      </w:pPr>
      <w:r w:rsidRPr="009903FF">
        <w:rPr>
          <w:b/>
          <w:bCs/>
          <w:sz w:val="20"/>
        </w:rPr>
        <w:t>Note:</w:t>
      </w:r>
      <w:r w:rsidRPr="009903FF">
        <w:rPr>
          <w:sz w:val="20"/>
        </w:rPr>
        <w:t xml:space="preserve"> The </w:t>
      </w:r>
      <w:r w:rsidR="00C018D4" w:rsidRPr="009903FF">
        <w:rPr>
          <w:sz w:val="20"/>
        </w:rPr>
        <w:t>Bidder</w:t>
      </w:r>
      <w:r w:rsidRPr="009903FF">
        <w:rPr>
          <w:sz w:val="20"/>
        </w:rPr>
        <w:t>/Contractor must provide a comprehensive outage plan (according to KETRACO General Guidelines for Outages during</w:t>
      </w:r>
      <w:r w:rsidR="00C24927" w:rsidRPr="009903FF">
        <w:rPr>
          <w:sz w:val="20"/>
        </w:rPr>
        <w:t xml:space="preserve"> construction</w:t>
      </w:r>
      <w:r w:rsidR="6740709C" w:rsidRPr="009903FF">
        <w:rPr>
          <w:sz w:val="20"/>
        </w:rPr>
        <w:t>)</w:t>
      </w:r>
      <w:r w:rsidRPr="009903FF">
        <w:rPr>
          <w:sz w:val="20"/>
        </w:rPr>
        <w:t xml:space="preserve"> before commencement of executive works in site to minimize the shut down time for implementation of the required activities for each substation extension or OHL connection </w:t>
      </w:r>
      <w:r w:rsidRPr="009903FF">
        <w:rPr>
          <w:sz w:val="20"/>
        </w:rPr>
        <w:lastRenderedPageBreak/>
        <w:t xml:space="preserve">(including destructions, displacements and new erections/installations), for the </w:t>
      </w:r>
      <w:r w:rsidR="00182822" w:rsidRPr="009903FF">
        <w:rPr>
          <w:sz w:val="20"/>
        </w:rPr>
        <w:t>Employer/Employer’s Representative</w:t>
      </w:r>
      <w:r w:rsidR="00182822" w:rsidRPr="009903FF" w:rsidDel="00182822">
        <w:rPr>
          <w:sz w:val="20"/>
        </w:rPr>
        <w:t xml:space="preserve"> </w:t>
      </w:r>
      <w:r w:rsidRPr="009903FF">
        <w:rPr>
          <w:sz w:val="20"/>
        </w:rPr>
        <w:t>review and approval</w:t>
      </w:r>
      <w:r w:rsidR="58653902" w:rsidRPr="009903FF">
        <w:rPr>
          <w:sz w:val="20"/>
        </w:rPr>
        <w:t>.</w:t>
      </w:r>
    </w:p>
    <w:p w14:paraId="2EAEFA11" w14:textId="2FF9C4C5" w:rsidR="00F65DC4" w:rsidRPr="009903FF" w:rsidRDefault="58653902" w:rsidP="1FA81CDB">
      <w:pPr>
        <w:spacing w:after="288" w:line="360" w:lineRule="auto"/>
        <w:jc w:val="lowKashida"/>
        <w:rPr>
          <w:sz w:val="20"/>
        </w:rPr>
      </w:pPr>
      <w:r w:rsidRPr="009903FF">
        <w:rPr>
          <w:sz w:val="20"/>
        </w:rPr>
        <w:t>T</w:t>
      </w:r>
      <w:r w:rsidR="005E6869" w:rsidRPr="009903FF">
        <w:rPr>
          <w:sz w:val="20"/>
        </w:rPr>
        <w:t>he Contractor shall be responsible for implementing all temporary and permanent works that are required for successful completion of this contract.:</w:t>
      </w:r>
      <w:r w:rsidR="00BE25C1" w:rsidRPr="009903FF">
        <w:rPr>
          <w:sz w:val="20"/>
        </w:rPr>
        <w:t xml:space="preserve"> In this regard, the following items are included in the contractor’s scope of work:</w:t>
      </w:r>
    </w:p>
    <w:p w14:paraId="1497F448" w14:textId="77777777" w:rsidR="00BE25C1" w:rsidRPr="009903FF" w:rsidRDefault="00BE25C1" w:rsidP="00110D4A">
      <w:pPr>
        <w:numPr>
          <w:ilvl w:val="0"/>
          <w:numId w:val="52"/>
        </w:numPr>
        <w:spacing w:after="120" w:line="300" w:lineRule="auto"/>
        <w:jc w:val="lowKashida"/>
        <w:rPr>
          <w:sz w:val="20"/>
        </w:rPr>
      </w:pPr>
      <w:r w:rsidRPr="009903FF">
        <w:rPr>
          <w:sz w:val="20"/>
        </w:rPr>
        <w:t>Substation land visit and providing a site visit report, including all coordination, levels, discrepancies, required modifications (if any), etc.;</w:t>
      </w:r>
    </w:p>
    <w:p w14:paraId="24833D48" w14:textId="2BA7FD8C" w:rsidR="00BE25C1" w:rsidRPr="009903FF" w:rsidRDefault="00BE25C1" w:rsidP="00110D4A">
      <w:pPr>
        <w:numPr>
          <w:ilvl w:val="0"/>
          <w:numId w:val="52"/>
        </w:numPr>
        <w:spacing w:after="120" w:line="300" w:lineRule="auto"/>
        <w:jc w:val="lowKashida"/>
        <w:rPr>
          <w:sz w:val="20"/>
        </w:rPr>
      </w:pPr>
      <w:r w:rsidRPr="009903FF">
        <w:rPr>
          <w:sz w:val="20"/>
        </w:rPr>
        <w:t xml:space="preserve">Site survey (substation topography as well as LILO’s route survey), check with the design documents and present the discrepancies;  </w:t>
      </w:r>
    </w:p>
    <w:p w14:paraId="09BC27C2" w14:textId="59D2C5CD" w:rsidR="00F65DC4" w:rsidRPr="009903FF" w:rsidRDefault="00BE25C1" w:rsidP="00110D4A">
      <w:pPr>
        <w:numPr>
          <w:ilvl w:val="0"/>
          <w:numId w:val="52"/>
        </w:numPr>
        <w:spacing w:after="120" w:line="300" w:lineRule="auto"/>
        <w:jc w:val="lowKashida"/>
        <w:rPr>
          <w:sz w:val="20"/>
        </w:rPr>
      </w:pPr>
      <w:r w:rsidRPr="009903FF">
        <w:rPr>
          <w:sz w:val="20"/>
        </w:rPr>
        <w:t xml:space="preserve">Detailed </w:t>
      </w:r>
      <w:r w:rsidR="00F65DC4" w:rsidRPr="009903FF">
        <w:rPr>
          <w:sz w:val="20"/>
        </w:rPr>
        <w:t>Soil investigation studies (Geotechnical and geo-electrical)</w:t>
      </w:r>
    </w:p>
    <w:p w14:paraId="124DFF31"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The work includes site clearance, site surfacing, excavation, backfilling, leveling and all concrete works. </w:t>
      </w:r>
    </w:p>
    <w:p w14:paraId="5543B9BD" w14:textId="77777777" w:rsidR="00F65DC4" w:rsidRPr="009903FF" w:rsidRDefault="00F65DC4" w:rsidP="00110D4A">
      <w:pPr>
        <w:numPr>
          <w:ilvl w:val="0"/>
          <w:numId w:val="52"/>
        </w:numPr>
        <w:spacing w:after="120" w:line="300" w:lineRule="auto"/>
        <w:jc w:val="lowKashida"/>
        <w:rPr>
          <w:sz w:val="20"/>
        </w:rPr>
      </w:pPr>
      <w:r w:rsidRPr="009903FF">
        <w:rPr>
          <w:sz w:val="20"/>
        </w:rPr>
        <w:t>All buildings to be constructed and equipped, with reinforced concrete frames, masonry walling, bolted connections preferably (welding may be adopted for steel roof trusses).</w:t>
      </w:r>
    </w:p>
    <w:p w14:paraId="223977AE"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Concrete cable trenches/ducts </w:t>
      </w:r>
    </w:p>
    <w:p w14:paraId="11B116E5" w14:textId="77777777" w:rsidR="00F65DC4" w:rsidRPr="009903FF" w:rsidRDefault="00F65DC4" w:rsidP="00110D4A">
      <w:pPr>
        <w:numPr>
          <w:ilvl w:val="0"/>
          <w:numId w:val="52"/>
        </w:numPr>
        <w:spacing w:after="120" w:line="300" w:lineRule="auto"/>
        <w:jc w:val="lowKashida"/>
        <w:rPr>
          <w:sz w:val="20"/>
        </w:rPr>
      </w:pPr>
      <w:r w:rsidRPr="009903FF">
        <w:rPr>
          <w:sz w:val="20"/>
        </w:rPr>
        <w:t>Supply, installation, test and commissioning of switchyards’ equipment</w:t>
      </w:r>
    </w:p>
    <w:p w14:paraId="51C80A02"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Outdoor galvanized steel apparatus support structures and foundations, grading and leveling of the site and spreading of crushed aggregates over all unpaved areas. </w:t>
      </w:r>
    </w:p>
    <w:p w14:paraId="0234DF20" w14:textId="56651EEF" w:rsidR="00F65DC4" w:rsidRPr="009903FF" w:rsidRDefault="00F65DC4" w:rsidP="00110D4A">
      <w:pPr>
        <w:numPr>
          <w:ilvl w:val="0"/>
          <w:numId w:val="52"/>
        </w:numPr>
        <w:spacing w:after="120" w:line="300" w:lineRule="auto"/>
        <w:jc w:val="lowKashida"/>
        <w:rPr>
          <w:sz w:val="20"/>
        </w:rPr>
      </w:pPr>
      <w:r w:rsidRPr="009903FF">
        <w:rPr>
          <w:sz w:val="20"/>
        </w:rPr>
        <w:t>Supply, installation, test and commissioning of main and auxiliary transformers</w:t>
      </w:r>
      <w:r w:rsidR="0E524DEC" w:rsidRPr="009903FF">
        <w:rPr>
          <w:sz w:val="20"/>
        </w:rPr>
        <w:t>.</w:t>
      </w:r>
      <w:r w:rsidR="00BE25C1" w:rsidRPr="009903FF">
        <w:rPr>
          <w:sz w:val="20"/>
        </w:rPr>
        <w:t xml:space="preserve"> </w:t>
      </w:r>
    </w:p>
    <w:p w14:paraId="41606D6C" w14:textId="3D9B8F8E" w:rsidR="00F65DC4" w:rsidRPr="009903FF" w:rsidRDefault="00F65DC4" w:rsidP="00110D4A">
      <w:pPr>
        <w:numPr>
          <w:ilvl w:val="0"/>
          <w:numId w:val="52"/>
        </w:numPr>
        <w:spacing w:after="120" w:line="300" w:lineRule="auto"/>
        <w:jc w:val="lowKashida"/>
        <w:rPr>
          <w:sz w:val="20"/>
        </w:rPr>
      </w:pPr>
      <w:r w:rsidRPr="009903FF">
        <w:rPr>
          <w:sz w:val="20"/>
        </w:rPr>
        <w:t>Foundations, concrete firewalls and oil pits for main transformers, auxiliary transformers</w:t>
      </w:r>
      <w:r w:rsidR="2CA9B78D" w:rsidRPr="009903FF">
        <w:rPr>
          <w:sz w:val="20"/>
        </w:rPr>
        <w:t>.</w:t>
      </w:r>
      <w:r w:rsidRPr="009903FF">
        <w:rPr>
          <w:sz w:val="20"/>
        </w:rPr>
        <w:t xml:space="preserve">  Grading, Fencing, Oil pit sizing shall be based on approved calculations. In addition, burnt oil pit common for both transformers shall be provided and its sizing shall be subject to approved calculations. </w:t>
      </w:r>
    </w:p>
    <w:p w14:paraId="2B5294D1"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Interconnection between the OPGW and fiber optic cable and final ODF-ODF testing </w:t>
      </w:r>
    </w:p>
    <w:p w14:paraId="1A23D278" w14:textId="77777777" w:rsidR="00F65DC4" w:rsidRPr="009903FF" w:rsidRDefault="00F65DC4" w:rsidP="00110D4A">
      <w:pPr>
        <w:numPr>
          <w:ilvl w:val="0"/>
          <w:numId w:val="52"/>
        </w:numPr>
        <w:spacing w:after="120" w:line="300" w:lineRule="auto"/>
        <w:jc w:val="lowKashida"/>
        <w:rPr>
          <w:sz w:val="20"/>
        </w:rPr>
      </w:pPr>
      <w:r w:rsidRPr="009903FF">
        <w:rPr>
          <w:sz w:val="20"/>
        </w:rPr>
        <w:t>Substation Control Building Civil works (including Excavation, concrete works, backfilling, and etc.) together with building services such as Lighting, Small Power System, Water Supply and Sewage System, HVAC, Water Solar Heating, Fire Detection and hand-held capsule fire extinguishers, Eyewash facility and access control</w:t>
      </w:r>
    </w:p>
    <w:p w14:paraId="6B4E1670" w14:textId="77777777" w:rsidR="00F65DC4" w:rsidRPr="009903FF" w:rsidRDefault="00F65DC4" w:rsidP="00110D4A">
      <w:pPr>
        <w:numPr>
          <w:ilvl w:val="0"/>
          <w:numId w:val="52"/>
        </w:numPr>
        <w:spacing w:after="120" w:line="300" w:lineRule="auto"/>
        <w:jc w:val="lowKashida"/>
        <w:rPr>
          <w:sz w:val="20"/>
        </w:rPr>
      </w:pPr>
      <w:r w:rsidRPr="009903FF">
        <w:rPr>
          <w:sz w:val="20"/>
        </w:rPr>
        <w:t>Substation Guard House and Telecom Collocation Room Civil works (including Excavation, concrete works, backfilling, and etc.) together with building services such as Lighting, Small Power System, Water Supply and Sewage System, HVAC, Water Solar Heating, Fire Detection and hand-held capsule fire extinguishers, Eyewash facility and access control</w:t>
      </w:r>
    </w:p>
    <w:p w14:paraId="2DBFC684"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Substation Diesel generator house Civil works (including Excavation, concrete works, </w:t>
      </w:r>
      <w:proofErr w:type="gramStart"/>
      <w:r w:rsidRPr="009903FF">
        <w:rPr>
          <w:sz w:val="20"/>
        </w:rPr>
        <w:t>backfilling, and</w:t>
      </w:r>
      <w:proofErr w:type="gramEnd"/>
      <w:r w:rsidRPr="009903FF">
        <w:rPr>
          <w:sz w:val="20"/>
        </w:rPr>
        <w:t xml:space="preserve"> etc.) together with building services (e.g. Lighting, Small Power System, Fire Detection and hand-held fire extinguishers)</w:t>
      </w:r>
    </w:p>
    <w:p w14:paraId="312F8B4C" w14:textId="77777777" w:rsidR="00F65DC4" w:rsidRPr="009903FF" w:rsidRDefault="00F65DC4" w:rsidP="00110D4A">
      <w:pPr>
        <w:numPr>
          <w:ilvl w:val="0"/>
          <w:numId w:val="52"/>
        </w:numPr>
        <w:spacing w:after="120" w:line="300" w:lineRule="auto"/>
        <w:jc w:val="lowKashida"/>
        <w:rPr>
          <w:sz w:val="20"/>
        </w:rPr>
      </w:pPr>
      <w:r w:rsidRPr="009903FF">
        <w:rPr>
          <w:sz w:val="20"/>
        </w:rPr>
        <w:lastRenderedPageBreak/>
        <w:t xml:space="preserve">Firefighting Pump House Civil works (including Excavation, concrete works, </w:t>
      </w:r>
      <w:proofErr w:type="gramStart"/>
      <w:r w:rsidRPr="009903FF">
        <w:rPr>
          <w:sz w:val="20"/>
        </w:rPr>
        <w:t>backfilling, and</w:t>
      </w:r>
      <w:proofErr w:type="gramEnd"/>
      <w:r w:rsidRPr="009903FF">
        <w:rPr>
          <w:sz w:val="20"/>
        </w:rPr>
        <w:t xml:space="preserve"> etc.) together with building services e.g. Lighting, Small Power System, Fire Detection and </w:t>
      </w:r>
      <w:proofErr w:type="gramStart"/>
      <w:r w:rsidRPr="009903FF">
        <w:rPr>
          <w:sz w:val="20"/>
        </w:rPr>
        <w:t>hand held</w:t>
      </w:r>
      <w:proofErr w:type="gramEnd"/>
      <w:r w:rsidRPr="009903FF">
        <w:rPr>
          <w:sz w:val="20"/>
        </w:rPr>
        <w:t xml:space="preserve"> capsule fire extinguishers and access control, etc.</w:t>
      </w:r>
    </w:p>
    <w:p w14:paraId="07FFB82E" w14:textId="77777777" w:rsidR="00F65DC4" w:rsidRPr="009903FF" w:rsidRDefault="00F65DC4" w:rsidP="00110D4A">
      <w:pPr>
        <w:numPr>
          <w:ilvl w:val="0"/>
          <w:numId w:val="52"/>
        </w:numPr>
        <w:spacing w:after="120" w:line="300" w:lineRule="auto"/>
        <w:jc w:val="lowKashida"/>
        <w:rPr>
          <w:sz w:val="20"/>
        </w:rPr>
      </w:pPr>
      <w:r w:rsidRPr="009903FF">
        <w:rPr>
          <w:sz w:val="20"/>
        </w:rPr>
        <w:t>Substation Storage Warehouse Civil works (including Excavation, concrete works, backfilling, and etc.) together with building services e.g., Lighting, Small Power System, HVAC, Fire Detection and hand-held capsule fire extinguishers, Eyewash facility and access control, etc.</w:t>
      </w:r>
    </w:p>
    <w:p w14:paraId="784980D1" w14:textId="77777777" w:rsidR="00F65DC4" w:rsidRPr="009903FF" w:rsidRDefault="00F65DC4" w:rsidP="00110D4A">
      <w:pPr>
        <w:numPr>
          <w:ilvl w:val="0"/>
          <w:numId w:val="52"/>
        </w:numPr>
        <w:spacing w:after="120" w:line="300" w:lineRule="auto"/>
        <w:jc w:val="lowKashida"/>
        <w:rPr>
          <w:sz w:val="20"/>
        </w:rPr>
      </w:pPr>
      <w:r w:rsidRPr="009903FF">
        <w:rPr>
          <w:sz w:val="20"/>
        </w:rPr>
        <w:t>Integrated Closed Circuit Television (CCTV) System for the substation buildings and outdoor area</w:t>
      </w:r>
    </w:p>
    <w:p w14:paraId="36DFD666" w14:textId="796AE2FD" w:rsidR="00F65DC4" w:rsidRPr="009903FF" w:rsidRDefault="00F65DC4" w:rsidP="00110D4A">
      <w:pPr>
        <w:numPr>
          <w:ilvl w:val="0"/>
          <w:numId w:val="52"/>
        </w:numPr>
        <w:spacing w:after="120" w:line="300" w:lineRule="auto"/>
        <w:jc w:val="lowKashida"/>
        <w:rPr>
          <w:sz w:val="20"/>
        </w:rPr>
      </w:pPr>
      <w:r w:rsidRPr="009903FF">
        <w:rPr>
          <w:sz w:val="20"/>
        </w:rPr>
        <w:t>Technical staff Housing Civil works (including Excavation, concrete works, backfilling, and etc.) together with building services e.g., Lighting, Small Power System, Water Supply and Sewage System, HVAC, Water Solar Heating, Fire Detection</w:t>
      </w:r>
      <w:r w:rsidR="28E0FAA4" w:rsidRPr="009903FF">
        <w:rPr>
          <w:sz w:val="20"/>
        </w:rPr>
        <w:t>,</w:t>
      </w:r>
      <w:r w:rsidR="0062521E" w:rsidRPr="009903FF">
        <w:rPr>
          <w:sz w:val="20"/>
        </w:rPr>
        <w:t xml:space="preserve"> </w:t>
      </w:r>
      <w:r w:rsidR="28E0FAA4" w:rsidRPr="009903FF">
        <w:rPr>
          <w:sz w:val="20"/>
        </w:rPr>
        <w:t>access control</w:t>
      </w:r>
      <w:r w:rsidRPr="009903FF">
        <w:rPr>
          <w:sz w:val="20"/>
        </w:rPr>
        <w:t xml:space="preserve"> and hand-held capsule fire extinguishers, furniture and furnishing</w:t>
      </w:r>
    </w:p>
    <w:p w14:paraId="4430E64A" w14:textId="77777777" w:rsidR="00F65DC4" w:rsidRPr="009903FF" w:rsidRDefault="00F65DC4" w:rsidP="00110D4A">
      <w:pPr>
        <w:numPr>
          <w:ilvl w:val="0"/>
          <w:numId w:val="52"/>
        </w:numPr>
        <w:spacing w:after="120" w:line="300" w:lineRule="auto"/>
        <w:jc w:val="lowKashida"/>
        <w:rPr>
          <w:sz w:val="20"/>
        </w:rPr>
      </w:pPr>
      <w:r w:rsidRPr="009903FF">
        <w:rPr>
          <w:sz w:val="20"/>
        </w:rPr>
        <w:t>Security staff Housing Civil works (including Excavation, concrete works, backfilling, and etc.) together with building services e.g., Lighting, Small Power System, Water Supply and Sewage System, HVAC, Water Solar Heating, Fire Detection and hand-held capsule fire extinguishers, furniture and furnishing</w:t>
      </w:r>
    </w:p>
    <w:p w14:paraId="22FF798E" w14:textId="6DB0C0AD" w:rsidR="00F65DC4" w:rsidRPr="009903FF" w:rsidRDefault="00E535E9" w:rsidP="00110D4A">
      <w:pPr>
        <w:numPr>
          <w:ilvl w:val="0"/>
          <w:numId w:val="52"/>
        </w:numPr>
        <w:spacing w:after="120" w:line="300" w:lineRule="auto"/>
        <w:jc w:val="lowKashida"/>
        <w:rPr>
          <w:sz w:val="20"/>
        </w:rPr>
      </w:pPr>
      <w:r w:rsidRPr="009903FF">
        <w:rPr>
          <w:sz w:val="20"/>
        </w:rPr>
        <w:t xml:space="preserve">A </w:t>
      </w:r>
      <w:r w:rsidR="29D2DA8D" w:rsidRPr="009903FF">
        <w:rPr>
          <w:sz w:val="20"/>
        </w:rPr>
        <w:t xml:space="preserve">Complete water supply system shall be provided. </w:t>
      </w:r>
      <w:r w:rsidR="00C41753" w:rsidRPr="009903FF">
        <w:rPr>
          <w:sz w:val="20"/>
        </w:rPr>
        <w:t>A borehole will be provided</w:t>
      </w:r>
      <w:r w:rsidR="29D2DA8D" w:rsidRPr="009903FF">
        <w:rPr>
          <w:sz w:val="20"/>
        </w:rPr>
        <w:t>. The water supply for the control building</w:t>
      </w:r>
      <w:r w:rsidR="004A22F9" w:rsidRPr="009903FF">
        <w:rPr>
          <w:sz w:val="20"/>
        </w:rPr>
        <w:t>,</w:t>
      </w:r>
      <w:r w:rsidR="29D2DA8D" w:rsidRPr="009903FF">
        <w:rPr>
          <w:sz w:val="20"/>
        </w:rPr>
        <w:t xml:space="preserve"> guard house and staff housings </w:t>
      </w:r>
      <w:r w:rsidR="0094374C" w:rsidRPr="009903FF">
        <w:rPr>
          <w:sz w:val="20"/>
        </w:rPr>
        <w:t>will be</w:t>
      </w:r>
      <w:r w:rsidR="29D2DA8D" w:rsidRPr="009903FF">
        <w:rPr>
          <w:sz w:val="20"/>
        </w:rPr>
        <w:t xml:space="preserve"> via an overhead tank. Main water reservoir of </w:t>
      </w:r>
      <w:r w:rsidR="00794DA6" w:rsidRPr="009903FF">
        <w:rPr>
          <w:sz w:val="20"/>
        </w:rPr>
        <w:t>prestressed steel water tank with a</w:t>
      </w:r>
      <w:r w:rsidR="29D2DA8D" w:rsidRPr="009903FF">
        <w:rPr>
          <w:sz w:val="20"/>
        </w:rPr>
        <w:t xml:space="preserve"> minimum capacity</w:t>
      </w:r>
      <w:r w:rsidR="00794DA6" w:rsidRPr="009903FF">
        <w:rPr>
          <w:sz w:val="20"/>
        </w:rPr>
        <w:t xml:space="preserve"> of </w:t>
      </w:r>
      <w:r w:rsidR="18890E49" w:rsidRPr="009903FF">
        <w:rPr>
          <w:sz w:val="20"/>
        </w:rPr>
        <w:t>30</w:t>
      </w:r>
      <w:r w:rsidR="00C87702" w:rsidRPr="009903FF">
        <w:rPr>
          <w:sz w:val="20"/>
        </w:rPr>
        <w:t>,</w:t>
      </w:r>
      <w:r w:rsidR="29D2DA8D" w:rsidRPr="009903FF">
        <w:rPr>
          <w:sz w:val="20"/>
        </w:rPr>
        <w:t>000 liters, with automatic level controls shall be provided. Also</w:t>
      </w:r>
      <w:r w:rsidR="56613FC6" w:rsidRPr="009903FF">
        <w:rPr>
          <w:sz w:val="20"/>
        </w:rPr>
        <w:t xml:space="preserve"> </w:t>
      </w:r>
      <w:r w:rsidR="00642FA1" w:rsidRPr="009903FF">
        <w:rPr>
          <w:sz w:val="20"/>
        </w:rPr>
        <w:t>5000</w:t>
      </w:r>
      <w:r w:rsidR="56613FC6" w:rsidRPr="009903FF">
        <w:rPr>
          <w:sz w:val="20"/>
        </w:rPr>
        <w:t xml:space="preserve"> </w:t>
      </w:r>
      <w:r w:rsidR="00CA75A8" w:rsidRPr="009903FF">
        <w:rPr>
          <w:sz w:val="20"/>
        </w:rPr>
        <w:t xml:space="preserve">liters </w:t>
      </w:r>
      <w:r w:rsidR="009034FD" w:rsidRPr="009903FF">
        <w:rPr>
          <w:sz w:val="20"/>
        </w:rPr>
        <w:t>x</w:t>
      </w:r>
      <w:r w:rsidR="56613FC6" w:rsidRPr="009903FF">
        <w:rPr>
          <w:sz w:val="20"/>
        </w:rPr>
        <w:t xml:space="preserve"> </w:t>
      </w:r>
      <w:proofErr w:type="gramStart"/>
      <w:r w:rsidR="00FD6450" w:rsidRPr="009903FF">
        <w:rPr>
          <w:sz w:val="20"/>
        </w:rPr>
        <w:t>5</w:t>
      </w:r>
      <w:r w:rsidR="00D96657" w:rsidRPr="009903FF">
        <w:rPr>
          <w:sz w:val="20"/>
        </w:rPr>
        <w:t xml:space="preserve"> </w:t>
      </w:r>
      <w:r w:rsidR="56613FC6" w:rsidRPr="009903FF">
        <w:rPr>
          <w:sz w:val="20"/>
        </w:rPr>
        <w:t xml:space="preserve"> </w:t>
      </w:r>
      <w:r w:rsidR="29D2DA8D" w:rsidRPr="009903FF">
        <w:rPr>
          <w:sz w:val="20"/>
        </w:rPr>
        <w:t>elevated</w:t>
      </w:r>
      <w:proofErr w:type="gramEnd"/>
      <w:r w:rsidR="29D2DA8D" w:rsidRPr="009903FF">
        <w:rPr>
          <w:sz w:val="20"/>
        </w:rPr>
        <w:t xml:space="preserve"> </w:t>
      </w:r>
      <w:r w:rsidR="00D96657" w:rsidRPr="009903FF">
        <w:rPr>
          <w:sz w:val="20"/>
        </w:rPr>
        <w:t xml:space="preserve">prestressed </w:t>
      </w:r>
      <w:r w:rsidR="29D2DA8D" w:rsidRPr="009903FF">
        <w:rPr>
          <w:sz w:val="20"/>
        </w:rPr>
        <w:t xml:space="preserve">water tanks </w:t>
      </w:r>
      <w:r w:rsidR="00D96657" w:rsidRPr="009903FF">
        <w:rPr>
          <w:sz w:val="20"/>
        </w:rPr>
        <w:t xml:space="preserve">of 6m height </w:t>
      </w:r>
      <w:r w:rsidR="00F95971" w:rsidRPr="009903FF">
        <w:rPr>
          <w:sz w:val="20"/>
        </w:rPr>
        <w:t xml:space="preserve">with automatic level controls </w:t>
      </w:r>
      <w:r w:rsidR="29D2DA8D" w:rsidRPr="009903FF">
        <w:rPr>
          <w:sz w:val="20"/>
        </w:rPr>
        <w:t xml:space="preserve">shall be </w:t>
      </w:r>
      <w:r w:rsidR="00D96657" w:rsidRPr="009903FF">
        <w:rPr>
          <w:sz w:val="20"/>
        </w:rPr>
        <w:t>provided</w:t>
      </w:r>
      <w:r w:rsidR="29D2DA8D" w:rsidRPr="009903FF">
        <w:rPr>
          <w:sz w:val="20"/>
        </w:rPr>
        <w:t xml:space="preserve"> near the control building, guard house</w:t>
      </w:r>
      <w:r w:rsidR="00FD6450" w:rsidRPr="009903FF">
        <w:rPr>
          <w:sz w:val="20"/>
        </w:rPr>
        <w:t>, warehouse</w:t>
      </w:r>
      <w:r w:rsidR="00F30EB2" w:rsidRPr="009903FF">
        <w:rPr>
          <w:sz w:val="20"/>
        </w:rPr>
        <w:t xml:space="preserve">, </w:t>
      </w:r>
      <w:r w:rsidR="29D2DA8D" w:rsidRPr="009903FF">
        <w:rPr>
          <w:sz w:val="20"/>
        </w:rPr>
        <w:t>staff housings</w:t>
      </w:r>
      <w:r w:rsidR="00F30EB2" w:rsidRPr="009903FF">
        <w:rPr>
          <w:sz w:val="20"/>
        </w:rPr>
        <w:t xml:space="preserve"> and security housing</w:t>
      </w:r>
      <w:r w:rsidR="00BE6B53" w:rsidRPr="009903FF">
        <w:rPr>
          <w:sz w:val="20"/>
        </w:rPr>
        <w:t>.</w:t>
      </w:r>
      <w:r w:rsidR="29D2DA8D" w:rsidRPr="009903FF">
        <w:rPr>
          <w:sz w:val="20"/>
        </w:rPr>
        <w:t xml:space="preserve"> </w:t>
      </w:r>
      <w:r w:rsidR="00BE6B53" w:rsidRPr="009903FF">
        <w:rPr>
          <w:sz w:val="20"/>
        </w:rPr>
        <w:t>All</w:t>
      </w:r>
      <w:r w:rsidR="29D2DA8D" w:rsidRPr="009903FF">
        <w:rPr>
          <w:sz w:val="20"/>
        </w:rPr>
        <w:t xml:space="preserve"> </w:t>
      </w:r>
      <w:r w:rsidR="0071601B" w:rsidRPr="009903FF">
        <w:rPr>
          <w:sz w:val="20"/>
        </w:rPr>
        <w:t xml:space="preserve">the necessary piping systems </w:t>
      </w:r>
      <w:proofErr w:type="gramStart"/>
      <w:r w:rsidR="0071601B" w:rsidRPr="009903FF">
        <w:rPr>
          <w:sz w:val="20"/>
        </w:rPr>
        <w:t xml:space="preserve">and </w:t>
      </w:r>
      <w:r w:rsidR="29D2DA8D" w:rsidRPr="009903FF">
        <w:rPr>
          <w:sz w:val="20"/>
        </w:rPr>
        <w:t xml:space="preserve"> pumps</w:t>
      </w:r>
      <w:proofErr w:type="gramEnd"/>
      <w:r w:rsidR="29D2DA8D" w:rsidRPr="009903FF">
        <w:rPr>
          <w:sz w:val="20"/>
        </w:rPr>
        <w:t xml:space="preserve"> </w:t>
      </w:r>
      <w:r w:rsidR="00892692" w:rsidRPr="009903FF">
        <w:rPr>
          <w:sz w:val="20"/>
        </w:rPr>
        <w:t>shall be provided and installed.</w:t>
      </w:r>
      <w:r w:rsidR="29D2DA8D" w:rsidRPr="009903FF">
        <w:rPr>
          <w:sz w:val="20"/>
        </w:rPr>
        <w:t xml:space="preserve"> </w:t>
      </w:r>
    </w:p>
    <w:p w14:paraId="3DE6F9CE" w14:textId="77777777" w:rsidR="00F65DC4" w:rsidRPr="009903FF" w:rsidRDefault="00F65DC4" w:rsidP="00110D4A">
      <w:pPr>
        <w:numPr>
          <w:ilvl w:val="0"/>
          <w:numId w:val="52"/>
        </w:numPr>
        <w:spacing w:after="120" w:line="300" w:lineRule="auto"/>
        <w:jc w:val="lowKashida"/>
        <w:rPr>
          <w:sz w:val="20"/>
        </w:rPr>
      </w:pPr>
      <w:r w:rsidRPr="009903FF">
        <w:rPr>
          <w:sz w:val="20"/>
        </w:rPr>
        <w:t xml:space="preserve">Standard drainage system including flood protection and storm water canals shall be implemented around the whole substation perimeter for complete dewatering of the compound and external storm water. Canals shall be surfaced by stone pitching. All waste drainage shall be taken to septic tank and soak away pit. The design for the plumbing and drainage system should ensure smooth operations in the substation. </w:t>
      </w:r>
    </w:p>
    <w:p w14:paraId="610A16AC" w14:textId="77777777" w:rsidR="00F65DC4" w:rsidRPr="009903FF" w:rsidRDefault="00F65DC4" w:rsidP="00110D4A">
      <w:pPr>
        <w:numPr>
          <w:ilvl w:val="0"/>
          <w:numId w:val="52"/>
        </w:numPr>
        <w:spacing w:after="120" w:line="300" w:lineRule="auto"/>
        <w:jc w:val="lowKashida"/>
        <w:rPr>
          <w:sz w:val="20"/>
        </w:rPr>
      </w:pPr>
      <w:r w:rsidRPr="009903FF">
        <w:rPr>
          <w:sz w:val="20"/>
        </w:rPr>
        <w:t>Complete sewage system (including pipes, Vent Pipes, Floor Drain, Toilet, Septic Tank with sufficient size) and other Mechanical Installations (including Shower with Faucet, Basin Faucet, Basin, Kitchen Sink, Pedestal Eye Wash), etc.</w:t>
      </w:r>
    </w:p>
    <w:p w14:paraId="5B149F39" w14:textId="044DEB26" w:rsidR="00F65DC4" w:rsidRPr="009903FF" w:rsidRDefault="00F65DC4" w:rsidP="00110D4A">
      <w:pPr>
        <w:numPr>
          <w:ilvl w:val="0"/>
          <w:numId w:val="52"/>
        </w:numPr>
        <w:spacing w:after="120" w:line="300" w:lineRule="auto"/>
        <w:jc w:val="lowKashida"/>
        <w:rPr>
          <w:sz w:val="20"/>
        </w:rPr>
      </w:pPr>
      <w:r w:rsidRPr="009903FF">
        <w:rPr>
          <w:sz w:val="20"/>
        </w:rPr>
        <w:t xml:space="preserve">For water heating, solar heaters and backup electric heating </w:t>
      </w:r>
      <w:proofErr w:type="gramStart"/>
      <w:r w:rsidRPr="009903FF">
        <w:rPr>
          <w:sz w:val="20"/>
        </w:rPr>
        <w:t>element</w:t>
      </w:r>
      <w:proofErr w:type="gramEnd"/>
      <w:r w:rsidRPr="009903FF">
        <w:rPr>
          <w:sz w:val="20"/>
        </w:rPr>
        <w:t xml:space="preserve"> shall be considered, which its design shall be subjected to approval </w:t>
      </w:r>
      <w:proofErr w:type="gramStart"/>
      <w:r w:rsidRPr="009903FF">
        <w:rPr>
          <w:sz w:val="20"/>
        </w:rPr>
        <w:t xml:space="preserve">of </w:t>
      </w:r>
      <w:r w:rsidR="2405F462" w:rsidRPr="009903FF">
        <w:rPr>
          <w:sz w:val="20"/>
        </w:rPr>
        <w:t xml:space="preserve"> Employer</w:t>
      </w:r>
      <w:proofErr w:type="gramEnd"/>
      <w:r w:rsidR="2405F462" w:rsidRPr="009903FF">
        <w:rPr>
          <w:sz w:val="20"/>
        </w:rPr>
        <w:t>/Employer’s Representative</w:t>
      </w:r>
      <w:r w:rsidRPr="009903FF">
        <w:rPr>
          <w:sz w:val="20"/>
        </w:rPr>
        <w:t>.</w:t>
      </w:r>
    </w:p>
    <w:p w14:paraId="412D2646" w14:textId="409306B5" w:rsidR="00F65DC4" w:rsidRPr="009903FF" w:rsidRDefault="00F65DC4" w:rsidP="00110D4A">
      <w:pPr>
        <w:numPr>
          <w:ilvl w:val="0"/>
          <w:numId w:val="52"/>
        </w:numPr>
        <w:spacing w:after="120" w:line="300" w:lineRule="auto"/>
        <w:jc w:val="lowKashida"/>
        <w:rPr>
          <w:sz w:val="20"/>
        </w:rPr>
      </w:pPr>
      <w:r w:rsidRPr="009903FF">
        <w:rPr>
          <w:sz w:val="20"/>
        </w:rPr>
        <w:t xml:space="preserve">HVAC system shall include DX Split Units and shall be considered in the control building, guard house and telecom collocation room, staff housings, BCRs and etc. according to KETRACO requirements. These should be adequately sized to ensure the room temperature is ideal for the optimal performance of equipment. The refrigerant should comply to KEBS standards. The individual HVAC units will be sized according to the dimensions of the particular room for approval by </w:t>
      </w:r>
      <w:proofErr w:type="gramStart"/>
      <w:r w:rsidRPr="009903FF">
        <w:rPr>
          <w:sz w:val="20"/>
        </w:rPr>
        <w:t xml:space="preserve">the </w:t>
      </w:r>
      <w:r w:rsidR="1D9F5DFE" w:rsidRPr="009903FF">
        <w:rPr>
          <w:sz w:val="20"/>
        </w:rPr>
        <w:t xml:space="preserve"> Employer</w:t>
      </w:r>
      <w:proofErr w:type="gramEnd"/>
      <w:r w:rsidR="1D9F5DFE" w:rsidRPr="009903FF">
        <w:rPr>
          <w:sz w:val="20"/>
        </w:rPr>
        <w:t>/Employer’s Representative</w:t>
      </w:r>
      <w:r w:rsidRPr="009903FF">
        <w:rPr>
          <w:sz w:val="20"/>
        </w:rPr>
        <w:t>. In addition, the HVAC system is to be designed to fit the particular local conditions of the substation.</w:t>
      </w:r>
    </w:p>
    <w:p w14:paraId="7C2219BA" w14:textId="77777777" w:rsidR="00F65DC4" w:rsidRPr="009903FF" w:rsidRDefault="00F65DC4" w:rsidP="00110D4A">
      <w:pPr>
        <w:numPr>
          <w:ilvl w:val="0"/>
          <w:numId w:val="52"/>
        </w:numPr>
        <w:spacing w:after="120" w:line="300" w:lineRule="auto"/>
        <w:jc w:val="lowKashida"/>
        <w:rPr>
          <w:sz w:val="20"/>
        </w:rPr>
      </w:pPr>
      <w:r w:rsidRPr="009903FF">
        <w:rPr>
          <w:sz w:val="20"/>
        </w:rPr>
        <w:t>Fire Detection and Alarm System for Transformers and Buildings</w:t>
      </w:r>
    </w:p>
    <w:p w14:paraId="4341EDA8" w14:textId="77777777" w:rsidR="00F65DC4" w:rsidRPr="009903FF" w:rsidRDefault="00F65DC4" w:rsidP="00110D4A">
      <w:pPr>
        <w:numPr>
          <w:ilvl w:val="0"/>
          <w:numId w:val="52"/>
        </w:numPr>
        <w:spacing w:after="120" w:line="300" w:lineRule="auto"/>
        <w:jc w:val="lowKashida"/>
        <w:rPr>
          <w:sz w:val="20"/>
        </w:rPr>
      </w:pPr>
      <w:r w:rsidRPr="009903FF">
        <w:rPr>
          <w:sz w:val="20"/>
        </w:rPr>
        <w:lastRenderedPageBreak/>
        <w:t>Fire protection system for transformers, reactors and buildings</w:t>
      </w:r>
    </w:p>
    <w:p w14:paraId="53470DE3" w14:textId="2A4453BF" w:rsidR="00F65DC4" w:rsidRPr="009903FF" w:rsidRDefault="00F65DC4" w:rsidP="00110D4A">
      <w:pPr>
        <w:numPr>
          <w:ilvl w:val="0"/>
          <w:numId w:val="52"/>
        </w:numPr>
        <w:spacing w:after="120" w:line="300" w:lineRule="auto"/>
        <w:jc w:val="lowKashida"/>
        <w:rPr>
          <w:sz w:val="20"/>
        </w:rPr>
      </w:pPr>
      <w:r w:rsidRPr="009903FF">
        <w:rPr>
          <w:sz w:val="20"/>
        </w:rPr>
        <w:t xml:space="preserve">Compound boundary wall/chain-link fence with barbed wire equipped with electric shock facilities for the substation plot, fencing, gates, concrete trenches/ tunnels/ duct banks, and etc. shall be constructed, which their design shall be subjected to approval of </w:t>
      </w:r>
      <w:r w:rsidR="45D95141" w:rsidRPr="009903FF">
        <w:rPr>
          <w:sz w:val="20"/>
        </w:rPr>
        <w:t>Employer/Employer’s Representative</w:t>
      </w:r>
      <w:r w:rsidRPr="009903FF">
        <w:rPr>
          <w:sz w:val="20"/>
        </w:rPr>
        <w:t xml:space="preserve">. </w:t>
      </w:r>
    </w:p>
    <w:p w14:paraId="67EC9EB8" w14:textId="77777777" w:rsidR="00F65DC4" w:rsidRPr="009903FF" w:rsidRDefault="00F65DC4" w:rsidP="00110D4A">
      <w:pPr>
        <w:numPr>
          <w:ilvl w:val="0"/>
          <w:numId w:val="52"/>
        </w:numPr>
        <w:tabs>
          <w:tab w:val="left" w:pos="900"/>
        </w:tabs>
        <w:spacing w:after="120" w:line="300" w:lineRule="auto"/>
        <w:jc w:val="lowKashida"/>
        <w:rPr>
          <w:sz w:val="20"/>
        </w:rPr>
      </w:pPr>
      <w:r w:rsidRPr="009903FF">
        <w:rPr>
          <w:sz w:val="20"/>
        </w:rPr>
        <w:t xml:space="preserve">Internal access roads to switchyard and to buildings shall be implemented to bituminous standard. Necessary warnings / signage shall also be fixed. </w:t>
      </w:r>
      <w:r w:rsidRPr="009903FF">
        <w:rPr>
          <w:sz w:val="20"/>
          <w:lang w:val="en-GB"/>
        </w:rPr>
        <w:t>Suitable slopes / drains / manholes shall be provided for water to flow to the substation drainage system. The road shall have adequate lighting which is automatically controlled based on the ambient light intensity.</w:t>
      </w:r>
    </w:p>
    <w:p w14:paraId="7B91F034" w14:textId="4AF72832" w:rsidR="00F65DC4" w:rsidRPr="009903FF" w:rsidRDefault="29D2DA8D" w:rsidP="00110D4A">
      <w:pPr>
        <w:numPr>
          <w:ilvl w:val="0"/>
          <w:numId w:val="52"/>
        </w:numPr>
        <w:spacing w:after="120" w:line="300" w:lineRule="auto"/>
        <w:jc w:val="lowKashida"/>
        <w:rPr>
          <w:sz w:val="20"/>
          <w:lang w:val="en-GB"/>
        </w:rPr>
      </w:pPr>
      <w:r w:rsidRPr="009903FF">
        <w:rPr>
          <w:sz w:val="20"/>
        </w:rPr>
        <w:t>External access road from main road to substation by a standard junction shall be implemented according to bituminous standard (as per substation) and according to Kenya roads regulations. Necessary warnings / signage shall also be fixed.</w:t>
      </w:r>
      <w:r w:rsidRPr="009903FF">
        <w:rPr>
          <w:sz w:val="20"/>
          <w:lang w:val="en-GB"/>
        </w:rPr>
        <w:t xml:space="preserve"> Suitable slopes / drains / manholes shall be provided for water to flow to the drainage system.</w:t>
      </w:r>
    </w:p>
    <w:p w14:paraId="28B8E24B" w14:textId="77777777" w:rsidR="00F65DC4" w:rsidRPr="009903FF" w:rsidRDefault="00F65DC4" w:rsidP="00110D4A">
      <w:pPr>
        <w:numPr>
          <w:ilvl w:val="0"/>
          <w:numId w:val="52"/>
        </w:numPr>
        <w:spacing w:after="120" w:line="300" w:lineRule="auto"/>
        <w:jc w:val="lowKashida"/>
        <w:rPr>
          <w:sz w:val="20"/>
        </w:rPr>
      </w:pPr>
      <w:r w:rsidRPr="009903FF">
        <w:rPr>
          <w:sz w:val="20"/>
          <w:lang w:val="en-GB"/>
        </w:rPr>
        <w:t>Required vehicles and covered car parking</w:t>
      </w:r>
    </w:p>
    <w:p w14:paraId="57CE2432" w14:textId="77777777" w:rsidR="00F65DC4" w:rsidRPr="009903FF" w:rsidRDefault="00F65DC4" w:rsidP="00110D4A">
      <w:pPr>
        <w:numPr>
          <w:ilvl w:val="0"/>
          <w:numId w:val="52"/>
        </w:numPr>
        <w:spacing w:after="120" w:line="300" w:lineRule="auto"/>
        <w:jc w:val="lowKashida"/>
        <w:rPr>
          <w:sz w:val="20"/>
        </w:rPr>
      </w:pPr>
      <w:r w:rsidRPr="009903FF">
        <w:rPr>
          <w:sz w:val="20"/>
          <w:lang w:val="en-GB"/>
        </w:rPr>
        <w:t>Machineries, tools, appliances, instruments and test equipment</w:t>
      </w:r>
    </w:p>
    <w:p w14:paraId="1A4F80E9" w14:textId="77777777" w:rsidR="00F65DC4" w:rsidRPr="009903FF" w:rsidRDefault="00F65DC4" w:rsidP="00110D4A">
      <w:pPr>
        <w:numPr>
          <w:ilvl w:val="0"/>
          <w:numId w:val="52"/>
        </w:numPr>
        <w:spacing w:after="120" w:line="300" w:lineRule="auto"/>
        <w:jc w:val="lowKashida"/>
        <w:rPr>
          <w:sz w:val="20"/>
        </w:rPr>
      </w:pPr>
      <w:r w:rsidRPr="009903FF">
        <w:rPr>
          <w:sz w:val="20"/>
          <w:lang w:val="en-GB"/>
        </w:rPr>
        <w:t>Temporary works, mobilization and de-mobilization</w:t>
      </w:r>
    </w:p>
    <w:p w14:paraId="77112FF3" w14:textId="77777777" w:rsidR="00F65DC4" w:rsidRPr="009903FF" w:rsidRDefault="00F65DC4" w:rsidP="00F65DC4">
      <w:pPr>
        <w:spacing w:after="120" w:line="300" w:lineRule="auto"/>
        <w:ind w:left="1008"/>
        <w:jc w:val="lowKashida"/>
        <w:rPr>
          <w:sz w:val="20"/>
        </w:rPr>
      </w:pPr>
    </w:p>
    <w:p w14:paraId="69697E27" w14:textId="7F47F2F8" w:rsidR="00F65DC4" w:rsidRPr="009903FF" w:rsidRDefault="00F65DC4" w:rsidP="00110D4A">
      <w:pPr>
        <w:pStyle w:val="Style2"/>
        <w:numPr>
          <w:ilvl w:val="1"/>
          <w:numId w:val="68"/>
        </w:numPr>
        <w:rPr>
          <w:color w:val="auto"/>
          <w:szCs w:val="26"/>
          <w:lang w:val="en-GB" w:eastAsia="en-US"/>
        </w:rPr>
      </w:pPr>
      <w:bookmarkStart w:id="16" w:name="_Toc116138945"/>
      <w:r w:rsidRPr="009903FF">
        <w:rPr>
          <w:color w:val="auto"/>
          <w:szCs w:val="26"/>
          <w:lang w:val="en-GB" w:eastAsia="en-US"/>
        </w:rPr>
        <w:t>Site Location</w:t>
      </w:r>
      <w:bookmarkEnd w:id="16"/>
    </w:p>
    <w:p w14:paraId="3A480AF4" w14:textId="23469642" w:rsidR="00A55E10" w:rsidRPr="009903FF" w:rsidRDefault="00A55E10" w:rsidP="00B921DB">
      <w:pPr>
        <w:spacing w:after="288" w:line="288" w:lineRule="atLeast"/>
        <w:jc w:val="lowKashida"/>
      </w:pPr>
      <w:r w:rsidRPr="009903FF">
        <w:rPr>
          <w:sz w:val="20"/>
        </w:rPr>
        <w:t xml:space="preserve">New </w:t>
      </w:r>
      <w:proofErr w:type="spellStart"/>
      <w:r w:rsidRPr="009903FF">
        <w:rPr>
          <w:sz w:val="20"/>
        </w:rPr>
        <w:t>Kimuka</w:t>
      </w:r>
      <w:proofErr w:type="spellEnd"/>
      <w:r w:rsidRPr="009903FF">
        <w:rPr>
          <w:sz w:val="20"/>
        </w:rPr>
        <w:t xml:space="preserve"> 400/220kV substation located about 30km away from Nairobi toward west and about 8km away from Ngong railway station. The location of </w:t>
      </w:r>
      <w:proofErr w:type="spellStart"/>
      <w:r w:rsidRPr="009903FF">
        <w:rPr>
          <w:sz w:val="20"/>
        </w:rPr>
        <w:t>Kimuka</w:t>
      </w:r>
      <w:proofErr w:type="spellEnd"/>
      <w:r w:rsidRPr="009903FF">
        <w:rPr>
          <w:sz w:val="20"/>
        </w:rPr>
        <w:t xml:space="preserve"> substation </w:t>
      </w:r>
      <w:r w:rsidR="00564A7B" w:rsidRPr="009903FF">
        <w:rPr>
          <w:sz w:val="20"/>
        </w:rPr>
        <w:t xml:space="preserve">is </w:t>
      </w:r>
      <w:r w:rsidRPr="009903FF">
        <w:rPr>
          <w:sz w:val="20"/>
        </w:rPr>
        <w:t>in</w:t>
      </w:r>
      <w:r w:rsidR="00564A7B" w:rsidRPr="009903FF">
        <w:rPr>
          <w:sz w:val="20"/>
        </w:rPr>
        <w:t xml:space="preserve"> the</w:t>
      </w:r>
      <w:r w:rsidRPr="009903FF">
        <w:rPr>
          <w:sz w:val="20"/>
        </w:rPr>
        <w:t xml:space="preserve"> power grid map </w:t>
      </w:r>
      <w:proofErr w:type="gramStart"/>
      <w:r w:rsidRPr="009903FF">
        <w:rPr>
          <w:sz w:val="20"/>
        </w:rPr>
        <w:t xml:space="preserve">shown </w:t>
      </w:r>
      <w:r w:rsidR="52E18191" w:rsidRPr="009903FF">
        <w:rPr>
          <w:sz w:val="20"/>
        </w:rPr>
        <w:t xml:space="preserve"> </w:t>
      </w:r>
      <w:r w:rsidRPr="009903FF">
        <w:rPr>
          <w:sz w:val="20"/>
        </w:rPr>
        <w:t>in</w:t>
      </w:r>
      <w:proofErr w:type="gramEnd"/>
      <w:r w:rsidRPr="009903FF">
        <w:rPr>
          <w:sz w:val="20"/>
        </w:rPr>
        <w:t xml:space="preserve"> the </w:t>
      </w:r>
      <w:r w:rsidR="00564A7B" w:rsidRPr="009903FF">
        <w:rPr>
          <w:sz w:val="20"/>
        </w:rPr>
        <w:t xml:space="preserve">figure </w:t>
      </w:r>
      <w:r w:rsidRPr="009903FF">
        <w:rPr>
          <w:sz w:val="20"/>
        </w:rPr>
        <w:t xml:space="preserve">below. The length of </w:t>
      </w:r>
      <w:r w:rsidR="00564A7B" w:rsidRPr="009903FF">
        <w:rPr>
          <w:sz w:val="20"/>
        </w:rPr>
        <w:t xml:space="preserve">the </w:t>
      </w:r>
      <w:r w:rsidRPr="009903FF">
        <w:rPr>
          <w:sz w:val="20"/>
        </w:rPr>
        <w:t xml:space="preserve">transmission line to </w:t>
      </w:r>
      <w:proofErr w:type="spellStart"/>
      <w:r w:rsidRPr="009903FF">
        <w:rPr>
          <w:sz w:val="20"/>
        </w:rPr>
        <w:t>Suswa</w:t>
      </w:r>
      <w:proofErr w:type="spellEnd"/>
      <w:r w:rsidRPr="009903FF">
        <w:rPr>
          <w:sz w:val="20"/>
        </w:rPr>
        <w:t xml:space="preserve"> and </w:t>
      </w:r>
      <w:proofErr w:type="spellStart"/>
      <w:r w:rsidRPr="009903FF">
        <w:rPr>
          <w:sz w:val="20"/>
        </w:rPr>
        <w:t>Isinya</w:t>
      </w:r>
      <w:proofErr w:type="spellEnd"/>
      <w:r w:rsidRPr="009903FF">
        <w:rPr>
          <w:sz w:val="20"/>
        </w:rPr>
        <w:t xml:space="preserve"> substations is about </w:t>
      </w:r>
      <w:r w:rsidR="67F29E2D" w:rsidRPr="009903FF">
        <w:rPr>
          <w:sz w:val="20"/>
        </w:rPr>
        <w:t>4</w:t>
      </w:r>
      <w:r w:rsidR="5C827FB4" w:rsidRPr="009903FF">
        <w:rPr>
          <w:sz w:val="20"/>
        </w:rPr>
        <w:t>4</w:t>
      </w:r>
      <w:r w:rsidRPr="009903FF">
        <w:rPr>
          <w:sz w:val="20"/>
        </w:rPr>
        <w:t>km and 6</w:t>
      </w:r>
      <w:r w:rsidR="0945198E" w:rsidRPr="009903FF">
        <w:rPr>
          <w:sz w:val="20"/>
        </w:rPr>
        <w:t>0</w:t>
      </w:r>
      <w:r w:rsidRPr="009903FF">
        <w:rPr>
          <w:sz w:val="20"/>
        </w:rPr>
        <w:t>km, respectively</w:t>
      </w:r>
    </w:p>
    <w:p w14:paraId="240800C2" w14:textId="24AF4157" w:rsidR="004B2F05" w:rsidRPr="009903FF" w:rsidRDefault="00A55E10" w:rsidP="00A55E10">
      <w:pPr>
        <w:spacing w:line="20" w:lineRule="atLeast"/>
        <w:jc w:val="center"/>
      </w:pPr>
      <w:r w:rsidRPr="009903FF">
        <w:rPr>
          <w:noProof/>
          <w:shd w:val="clear" w:color="auto" w:fill="E6E6E6"/>
        </w:rPr>
        <w:lastRenderedPageBreak/>
        <w:drawing>
          <wp:inline distT="0" distB="0" distL="0" distR="0" wp14:anchorId="43E0DCFD" wp14:editId="1AAFE56F">
            <wp:extent cx="4831484" cy="6630893"/>
            <wp:effectExtent l="0" t="0" r="7620" b="0"/>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35708" cy="6636691"/>
                    </a:xfrm>
                    <a:prstGeom prst="rect">
                      <a:avLst/>
                    </a:prstGeom>
                    <a:noFill/>
                    <a:ln>
                      <a:noFill/>
                    </a:ln>
                  </pic:spPr>
                </pic:pic>
              </a:graphicData>
            </a:graphic>
          </wp:inline>
        </w:drawing>
      </w:r>
    </w:p>
    <w:p w14:paraId="35B5FAA6" w14:textId="3DE35E9B" w:rsidR="00F65DC4" w:rsidRPr="009903FF" w:rsidRDefault="00F65DC4" w:rsidP="00A55E10">
      <w:pPr>
        <w:spacing w:after="288" w:line="288" w:lineRule="atLeast"/>
        <w:jc w:val="center"/>
        <w:rPr>
          <w:sz w:val="20"/>
        </w:rPr>
      </w:pPr>
      <w:r w:rsidRPr="009903FF">
        <w:rPr>
          <w:sz w:val="20"/>
        </w:rPr>
        <w:t xml:space="preserve">Figure </w:t>
      </w:r>
      <w:r w:rsidRPr="009903FF">
        <w:rPr>
          <w:sz w:val="20"/>
          <w:shd w:val="clear" w:color="auto" w:fill="E6E6E6"/>
        </w:rPr>
        <w:fldChar w:fldCharType="begin"/>
      </w:r>
      <w:r w:rsidRPr="009903FF">
        <w:rPr>
          <w:sz w:val="20"/>
        </w:rPr>
        <w:instrText xml:space="preserve"> SEQ Figure \* ARABIC </w:instrText>
      </w:r>
      <w:r w:rsidRPr="009903FF">
        <w:rPr>
          <w:sz w:val="20"/>
          <w:shd w:val="clear" w:color="auto" w:fill="E6E6E6"/>
        </w:rPr>
        <w:fldChar w:fldCharType="separate"/>
      </w:r>
      <w:r w:rsidR="008A17F5">
        <w:rPr>
          <w:noProof/>
          <w:sz w:val="20"/>
        </w:rPr>
        <w:t>1</w:t>
      </w:r>
      <w:r w:rsidRPr="009903FF">
        <w:rPr>
          <w:sz w:val="20"/>
          <w:shd w:val="clear" w:color="auto" w:fill="E6E6E6"/>
        </w:rPr>
        <w:fldChar w:fldCharType="end"/>
      </w:r>
      <w:r w:rsidRPr="009903FF">
        <w:rPr>
          <w:sz w:val="20"/>
        </w:rPr>
        <w:t xml:space="preserve">:  </w:t>
      </w:r>
      <w:r w:rsidR="00991B22" w:rsidRPr="009903FF">
        <w:rPr>
          <w:sz w:val="20"/>
        </w:rPr>
        <w:t xml:space="preserve">Approximate location of </w:t>
      </w:r>
      <w:r w:rsidR="00A55E10" w:rsidRPr="009903FF">
        <w:rPr>
          <w:sz w:val="20"/>
        </w:rPr>
        <w:t xml:space="preserve">New </w:t>
      </w:r>
      <w:proofErr w:type="spellStart"/>
      <w:r w:rsidR="00A55E10" w:rsidRPr="009903FF">
        <w:rPr>
          <w:sz w:val="20"/>
        </w:rPr>
        <w:t>Kimuka</w:t>
      </w:r>
      <w:proofErr w:type="spellEnd"/>
      <w:r w:rsidR="00991B22" w:rsidRPr="009903FF">
        <w:rPr>
          <w:sz w:val="20"/>
        </w:rPr>
        <w:t xml:space="preserve"> </w:t>
      </w:r>
      <w:r w:rsidR="00A55E10" w:rsidRPr="009903FF">
        <w:rPr>
          <w:sz w:val="20"/>
        </w:rPr>
        <w:t xml:space="preserve">Substation </w:t>
      </w:r>
      <w:r w:rsidR="00991B22" w:rsidRPr="009903FF">
        <w:rPr>
          <w:sz w:val="20"/>
        </w:rPr>
        <w:t>in the Kenya Transmission Grid Map.</w:t>
      </w:r>
    </w:p>
    <w:p w14:paraId="286C8BE0" w14:textId="6FCE9860" w:rsidR="00991B22" w:rsidRPr="009903FF" w:rsidRDefault="00F53DC0" w:rsidP="00A55E10">
      <w:pPr>
        <w:spacing w:line="288" w:lineRule="atLeast"/>
        <w:jc w:val="center"/>
      </w:pPr>
      <w:r w:rsidRPr="009903FF">
        <w:rPr>
          <w:noProof/>
          <w:shd w:val="clear" w:color="auto" w:fill="E6E6E6"/>
        </w:rPr>
        <w:object w:dxaOrig="16710" w:dyaOrig="24990" w14:anchorId="1AB51A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9.4pt;height:273.6pt;mso-width-percent:0;mso-height-percent:0;mso-width-percent:0;mso-height-percent:0" o:ole="">
            <v:imagedata r:id="rId12" o:title=""/>
          </v:shape>
          <o:OLEObject Type="Embed" ProgID="Visio.Drawing.15" ShapeID="_x0000_i1025" DrawAspect="Content" ObjectID="_1803142429" r:id="rId13"/>
        </w:object>
      </w:r>
      <w:r w:rsidR="5370CEC7" w:rsidRPr="009903FF">
        <w:t xml:space="preserve">   </w:t>
      </w:r>
      <w:r w:rsidRPr="009903FF">
        <w:rPr>
          <w:noProof/>
          <w:shd w:val="clear" w:color="auto" w:fill="E6E6E6"/>
        </w:rPr>
        <w:object w:dxaOrig="12735" w:dyaOrig="8775" w14:anchorId="0CAB29A0">
          <v:shape id="_x0000_i1026" type="#_x0000_t75" alt="" style="width:202.2pt;height:138pt;mso-width-percent:0;mso-height-percent:0;mso-width-percent:0;mso-height-percent:0" o:ole="">
            <v:imagedata r:id="rId14" o:title=""/>
          </v:shape>
          <o:OLEObject Type="Embed" ProgID="Visio.Drawing.15" ShapeID="_x0000_i1026" DrawAspect="Content" ObjectID="_1803142430" r:id="rId15"/>
        </w:object>
      </w:r>
    </w:p>
    <w:p w14:paraId="7F16E722" w14:textId="71383ADB" w:rsidR="00991B22" w:rsidRPr="009903FF" w:rsidRDefault="00991B22" w:rsidP="00255DF2">
      <w:pPr>
        <w:spacing w:before="120" w:after="120" w:line="276" w:lineRule="auto"/>
        <w:jc w:val="center"/>
        <w:rPr>
          <w:lang w:bidi="fa-IR"/>
        </w:rPr>
      </w:pPr>
      <w:r w:rsidRPr="009903FF">
        <w:rPr>
          <w:sz w:val="20"/>
        </w:rPr>
        <w:t xml:space="preserve">Figure </w:t>
      </w:r>
      <w:r w:rsidRPr="009903FF">
        <w:rPr>
          <w:sz w:val="20"/>
          <w:shd w:val="clear" w:color="auto" w:fill="E6E6E6"/>
        </w:rPr>
        <w:fldChar w:fldCharType="begin"/>
      </w:r>
      <w:r w:rsidRPr="009903FF">
        <w:rPr>
          <w:sz w:val="20"/>
        </w:rPr>
        <w:instrText xml:space="preserve"> SEQ Figure \* ARABIC </w:instrText>
      </w:r>
      <w:r w:rsidRPr="009903FF">
        <w:rPr>
          <w:sz w:val="20"/>
          <w:shd w:val="clear" w:color="auto" w:fill="E6E6E6"/>
        </w:rPr>
        <w:fldChar w:fldCharType="separate"/>
      </w:r>
      <w:r w:rsidR="008A17F5">
        <w:rPr>
          <w:noProof/>
          <w:sz w:val="20"/>
        </w:rPr>
        <w:t>2</w:t>
      </w:r>
      <w:r w:rsidRPr="009903FF">
        <w:rPr>
          <w:sz w:val="20"/>
          <w:shd w:val="clear" w:color="auto" w:fill="E6E6E6"/>
        </w:rPr>
        <w:fldChar w:fldCharType="end"/>
      </w:r>
      <w:r w:rsidRPr="009903FF">
        <w:rPr>
          <w:sz w:val="20"/>
        </w:rPr>
        <w:t xml:space="preserve">:  </w:t>
      </w:r>
      <w:r w:rsidR="00A55E10" w:rsidRPr="009903FF">
        <w:rPr>
          <w:sz w:val="20"/>
        </w:rPr>
        <w:t xml:space="preserve">New </w:t>
      </w:r>
      <w:proofErr w:type="spellStart"/>
      <w:r w:rsidR="00A55E10" w:rsidRPr="009903FF">
        <w:rPr>
          <w:sz w:val="20"/>
        </w:rPr>
        <w:t>Kimuka</w:t>
      </w:r>
      <w:proofErr w:type="spellEnd"/>
      <w:r w:rsidR="00A55E10" w:rsidRPr="009903FF">
        <w:rPr>
          <w:sz w:val="20"/>
        </w:rPr>
        <w:t xml:space="preserve"> 400/220kV and Existing </w:t>
      </w:r>
      <w:proofErr w:type="spellStart"/>
      <w:r w:rsidR="00A55E10" w:rsidRPr="009903FF">
        <w:rPr>
          <w:sz w:val="20"/>
        </w:rPr>
        <w:t>Kimuka</w:t>
      </w:r>
      <w:proofErr w:type="spellEnd"/>
      <w:r w:rsidR="00A55E10" w:rsidRPr="009903FF">
        <w:rPr>
          <w:sz w:val="20"/>
        </w:rPr>
        <w:t xml:space="preserve"> 220/66kV substation </w:t>
      </w:r>
      <w:r w:rsidRPr="009903FF">
        <w:rPr>
          <w:sz w:val="20"/>
        </w:rPr>
        <w:t>sketch indicating scope of works.</w:t>
      </w:r>
    </w:p>
    <w:p w14:paraId="44275B12" w14:textId="77777777" w:rsidR="00027E7D" w:rsidRPr="009903FF" w:rsidRDefault="63E493B6" w:rsidP="44A36DBF">
      <w:pPr>
        <w:spacing w:after="288" w:line="288" w:lineRule="atLeast"/>
        <w:jc w:val="lowKashida"/>
        <w:rPr>
          <w:sz w:val="20"/>
        </w:rPr>
      </w:pPr>
      <w:r w:rsidRPr="009903FF">
        <w:rPr>
          <w:sz w:val="20"/>
        </w:rPr>
        <w:t xml:space="preserve">The distance from New </w:t>
      </w:r>
      <w:proofErr w:type="spellStart"/>
      <w:r w:rsidRPr="009903FF">
        <w:rPr>
          <w:sz w:val="20"/>
        </w:rPr>
        <w:t>Kimuka</w:t>
      </w:r>
      <w:proofErr w:type="spellEnd"/>
      <w:r w:rsidRPr="009903FF">
        <w:rPr>
          <w:sz w:val="20"/>
        </w:rPr>
        <w:t xml:space="preserve"> substation to existing </w:t>
      </w:r>
      <w:proofErr w:type="spellStart"/>
      <w:r w:rsidRPr="009903FF">
        <w:rPr>
          <w:sz w:val="20"/>
        </w:rPr>
        <w:t>Kimuka</w:t>
      </w:r>
      <w:proofErr w:type="spellEnd"/>
      <w:r w:rsidRPr="009903FF">
        <w:rPr>
          <w:sz w:val="20"/>
        </w:rPr>
        <w:t xml:space="preserve"> (Ngong) 220/66kV substation is about 2km:</w:t>
      </w:r>
    </w:p>
    <w:p w14:paraId="34DD9E3A" w14:textId="77777777" w:rsidR="00027E7D" w:rsidRPr="009903FF" w:rsidRDefault="00027E7D" w:rsidP="00110D4A">
      <w:pPr>
        <w:pStyle w:val="ListParagraph"/>
        <w:numPr>
          <w:ilvl w:val="0"/>
          <w:numId w:val="66"/>
        </w:numPr>
        <w:spacing w:after="288" w:line="288" w:lineRule="atLeast"/>
        <w:jc w:val="lowKashida"/>
        <w:rPr>
          <w:sz w:val="20"/>
        </w:rPr>
      </w:pPr>
      <w:r w:rsidRPr="009903FF">
        <w:rPr>
          <w:sz w:val="20"/>
        </w:rPr>
        <w:t xml:space="preserve">The New </w:t>
      </w:r>
      <w:proofErr w:type="spellStart"/>
      <w:r w:rsidRPr="009903FF">
        <w:rPr>
          <w:sz w:val="20"/>
        </w:rPr>
        <w:t>Kimuka</w:t>
      </w:r>
      <w:proofErr w:type="spellEnd"/>
      <w:r w:rsidRPr="009903FF">
        <w:rPr>
          <w:sz w:val="20"/>
        </w:rPr>
        <w:t xml:space="preserve"> 400/220kV SS will be connected to existing </w:t>
      </w:r>
      <w:proofErr w:type="spellStart"/>
      <w:r w:rsidRPr="009903FF">
        <w:rPr>
          <w:sz w:val="20"/>
        </w:rPr>
        <w:t>Kimuka</w:t>
      </w:r>
      <w:proofErr w:type="spellEnd"/>
      <w:r w:rsidRPr="009903FF">
        <w:rPr>
          <w:sz w:val="20"/>
        </w:rPr>
        <w:t xml:space="preserve"> 220/66kV SS by a double circuit 220kV overhead line. </w:t>
      </w:r>
    </w:p>
    <w:p w14:paraId="350BE4FF" w14:textId="56D5EBE2" w:rsidR="00027E7D" w:rsidRPr="009903FF" w:rsidRDefault="00027E7D" w:rsidP="00110D4A">
      <w:pPr>
        <w:pStyle w:val="ListParagraph"/>
        <w:numPr>
          <w:ilvl w:val="0"/>
          <w:numId w:val="66"/>
        </w:numPr>
        <w:spacing w:after="288" w:line="288" w:lineRule="atLeast"/>
        <w:jc w:val="lowKashida"/>
        <w:rPr>
          <w:sz w:val="20"/>
        </w:rPr>
      </w:pPr>
      <w:r w:rsidRPr="009903FF">
        <w:rPr>
          <w:sz w:val="20"/>
        </w:rPr>
        <w:t xml:space="preserve">In addition, a LILO (Loop </w:t>
      </w:r>
      <w:proofErr w:type="gramStart"/>
      <w:r w:rsidRPr="009903FF">
        <w:rPr>
          <w:sz w:val="20"/>
        </w:rPr>
        <w:t>In</w:t>
      </w:r>
      <w:proofErr w:type="gramEnd"/>
      <w:r w:rsidRPr="009903FF">
        <w:rPr>
          <w:sz w:val="20"/>
        </w:rPr>
        <w:t xml:space="preserve"> and Loop Out) will be established from </w:t>
      </w:r>
      <w:r w:rsidR="4E72FB27" w:rsidRPr="009903FF">
        <w:rPr>
          <w:sz w:val="20"/>
        </w:rPr>
        <w:t xml:space="preserve">the </w:t>
      </w:r>
      <w:r w:rsidR="148A79D9" w:rsidRPr="009903FF">
        <w:rPr>
          <w:sz w:val="20"/>
        </w:rPr>
        <w:t xml:space="preserve">double circuit </w:t>
      </w:r>
      <w:proofErr w:type="spellStart"/>
      <w:r w:rsidRPr="009903FF">
        <w:rPr>
          <w:sz w:val="20"/>
        </w:rPr>
        <w:t>Suswa-Isinya</w:t>
      </w:r>
      <w:proofErr w:type="spellEnd"/>
      <w:r w:rsidRPr="009903FF">
        <w:rPr>
          <w:sz w:val="20"/>
        </w:rPr>
        <w:t xml:space="preserve"> to New </w:t>
      </w:r>
      <w:proofErr w:type="spellStart"/>
      <w:r w:rsidRPr="009903FF">
        <w:rPr>
          <w:sz w:val="20"/>
        </w:rPr>
        <w:t>Kimuka</w:t>
      </w:r>
      <w:proofErr w:type="spellEnd"/>
      <w:r w:rsidRPr="009903FF">
        <w:rPr>
          <w:sz w:val="20"/>
        </w:rPr>
        <w:t xml:space="preserve"> SS. </w:t>
      </w:r>
    </w:p>
    <w:p w14:paraId="2A6B8BDC" w14:textId="11AEB6B4" w:rsidR="00A55E10" w:rsidRPr="009903FF" w:rsidRDefault="00027E7D" w:rsidP="1FA81CDB">
      <w:pPr>
        <w:spacing w:after="288" w:line="288" w:lineRule="atLeast"/>
        <w:jc w:val="lowKashida"/>
        <w:rPr>
          <w:sz w:val="20"/>
        </w:rPr>
      </w:pPr>
      <w:r w:rsidRPr="009903FF">
        <w:rPr>
          <w:sz w:val="20"/>
        </w:rPr>
        <w:t xml:space="preserve">The location of New </w:t>
      </w:r>
      <w:proofErr w:type="spellStart"/>
      <w:r w:rsidRPr="009903FF">
        <w:rPr>
          <w:sz w:val="20"/>
        </w:rPr>
        <w:t>Kimuka</w:t>
      </w:r>
      <w:proofErr w:type="spellEnd"/>
      <w:r w:rsidRPr="009903FF">
        <w:rPr>
          <w:sz w:val="20"/>
        </w:rPr>
        <w:t xml:space="preserve"> SS has been illustrated in the below figure.</w:t>
      </w:r>
    </w:p>
    <w:p w14:paraId="7AE12EF7" w14:textId="3123EF92" w:rsidR="00A55E10" w:rsidRPr="009903FF" w:rsidRDefault="00CF0D19" w:rsidP="00A55E10">
      <w:pPr>
        <w:rPr>
          <w:noProof/>
        </w:rPr>
      </w:pPr>
      <w:r w:rsidRPr="009903FF">
        <w:rPr>
          <w:noProof/>
        </w:rPr>
        <w:lastRenderedPageBreak/>
        <mc:AlternateContent>
          <mc:Choice Requires="wps">
            <w:drawing>
              <wp:anchor distT="0" distB="0" distL="114300" distR="114300" simplePos="0" relativeHeight="251658245" behindDoc="0" locked="0" layoutInCell="1" allowOverlap="1" wp14:anchorId="58DD4D64" wp14:editId="23A59D16">
                <wp:simplePos x="0" y="0"/>
                <wp:positionH relativeFrom="column">
                  <wp:posOffset>1646555</wp:posOffset>
                </wp:positionH>
                <wp:positionV relativeFrom="paragraph">
                  <wp:posOffset>708660</wp:posOffset>
                </wp:positionV>
                <wp:extent cx="912495" cy="305435"/>
                <wp:effectExtent l="0" t="0" r="1905" b="545465"/>
                <wp:wrapNone/>
                <wp:docPr id="1848116540" name="Rounded Rectangular Callou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2495" cy="305435"/>
                        </a:xfrm>
                        <a:prstGeom prst="wedgeRoundRectCallout">
                          <a:avLst>
                            <a:gd name="adj1" fmla="val -41370"/>
                            <a:gd name="adj2" fmla="val 218606"/>
                            <a:gd name="adj3" fmla="val 16667"/>
                          </a:avLst>
                        </a:prstGeom>
                        <a:noFill/>
                        <a:ln w="9525" algn="ctr">
                          <a:solidFill>
                            <a:srgbClr val="FFFFFF"/>
                          </a:solidFill>
                          <a:miter lim="800000"/>
                          <a:headEnd/>
                          <a:tailEnd/>
                        </a:ln>
                      </wps:spPr>
                      <wps:txbx>
                        <w:txbxContent>
                          <w:p w14:paraId="39E882D6" w14:textId="77777777" w:rsidR="004A15A6" w:rsidRPr="00B31382" w:rsidRDefault="004A15A6" w:rsidP="00A55E10">
                            <w:pPr>
                              <w:jc w:val="center"/>
                              <w:rPr>
                                <w:b/>
                                <w:bCs/>
                                <w:color w:val="FFFF00"/>
                                <w:sz w:val="12"/>
                                <w:szCs w:val="12"/>
                              </w:rPr>
                            </w:pPr>
                            <w:r w:rsidRPr="00B31382">
                              <w:rPr>
                                <w:b/>
                                <w:bCs/>
                                <w:color w:val="FFFF00"/>
                                <w:sz w:val="12"/>
                                <w:szCs w:val="12"/>
                              </w:rPr>
                              <w:t>Isinya -Kimuka 400kV DC OHL</w:t>
                            </w:r>
                          </w:p>
                          <w:p w14:paraId="27F025CF" w14:textId="77777777" w:rsidR="004A15A6" w:rsidRPr="00B31382" w:rsidRDefault="004A15A6" w:rsidP="00A55E10">
                            <w:pPr>
                              <w:jc w:val="center"/>
                              <w:rPr>
                                <w:b/>
                                <w:bCs/>
                                <w:color w:val="FFFF00"/>
                                <w:sz w:val="12"/>
                                <w:szCs w:val="1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D4D6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7" o:spid="_x0000_s1026" type="#_x0000_t62" style="position:absolute;left:0;text-align:left;margin-left:129.65pt;margin-top:55.8pt;width:71.85pt;height:24.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" adj="1864,58019" filled="f" strokecolor="white">
                <v:path arrowok="t"/>
                <v:textbox>
                  <w:txbxContent>
                    <w:p w14:paraId="39E882D6" w14:textId="77777777" w:rsidR="004A15A6" w:rsidRPr="00B31382" w:rsidRDefault="004A15A6" w:rsidP="00A55E10">
                      <w:pPr>
                        <w:jc w:val="center"/>
                        <w:rPr>
                          <w:b/>
                          <w:bCs/>
                          <w:color w:val="FFFF00"/>
                          <w:sz w:val="12"/>
                          <w:szCs w:val="12"/>
                        </w:rPr>
                      </w:pPr>
                      <w:r w:rsidRPr="00B31382">
                        <w:rPr>
                          <w:b/>
                          <w:bCs/>
                          <w:color w:val="FFFF00"/>
                          <w:sz w:val="12"/>
                          <w:szCs w:val="12"/>
                        </w:rPr>
                        <w:t>Isinya -Kimuka 400kV DC OHL</w:t>
                      </w:r>
                    </w:p>
                    <w:p w14:paraId="27F025CF" w14:textId="77777777" w:rsidR="004A15A6" w:rsidRPr="00B31382" w:rsidRDefault="004A15A6" w:rsidP="00A55E10">
                      <w:pPr>
                        <w:jc w:val="center"/>
                        <w:rPr>
                          <w:b/>
                          <w:bCs/>
                          <w:color w:val="FFFF00"/>
                          <w:sz w:val="12"/>
                          <w:szCs w:val="12"/>
                        </w:rPr>
                      </w:pPr>
                    </w:p>
                  </w:txbxContent>
                </v:textbox>
              </v:shape>
            </w:pict>
          </mc:Fallback>
        </mc:AlternateContent>
      </w:r>
      <w:r w:rsidRPr="009903FF">
        <w:rPr>
          <w:noProof/>
        </w:rPr>
        <mc:AlternateContent>
          <mc:Choice Requires="wps">
            <w:drawing>
              <wp:anchor distT="0" distB="0" distL="114300" distR="114300" simplePos="0" relativeHeight="251658243" behindDoc="0" locked="0" layoutInCell="1" allowOverlap="1" wp14:anchorId="68394C70" wp14:editId="23882851">
                <wp:simplePos x="0" y="0"/>
                <wp:positionH relativeFrom="column">
                  <wp:posOffset>2771140</wp:posOffset>
                </wp:positionH>
                <wp:positionV relativeFrom="paragraph">
                  <wp:posOffset>2112010</wp:posOffset>
                </wp:positionV>
                <wp:extent cx="1159510" cy="419100"/>
                <wp:effectExtent l="444500" t="546100" r="0" b="0"/>
                <wp:wrapNone/>
                <wp:docPr id="1502999553" name="Rounded Rectangular Callou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9510" cy="419100"/>
                        </a:xfrm>
                        <a:prstGeom prst="wedgeRoundRectCallout">
                          <a:avLst>
                            <a:gd name="adj1" fmla="val -86912"/>
                            <a:gd name="adj2" fmla="val -173486"/>
                            <a:gd name="adj3" fmla="val 16667"/>
                          </a:avLst>
                        </a:prstGeom>
                        <a:noFill/>
                        <a:ln w="9525" algn="ctr">
                          <a:solidFill>
                            <a:srgbClr val="000000"/>
                          </a:solidFill>
                          <a:miter lim="800000"/>
                          <a:headEnd/>
                          <a:tailEnd/>
                        </a:ln>
                      </wps:spPr>
                      <wps:txbx>
                        <w:txbxContent>
                          <w:p w14:paraId="4D2B853B" w14:textId="77777777" w:rsidR="004A15A6" w:rsidRPr="00B31382" w:rsidRDefault="004A15A6" w:rsidP="00A55E10">
                            <w:pPr>
                              <w:jc w:val="center"/>
                              <w:rPr>
                                <w:b/>
                                <w:bCs/>
                                <w:color w:val="FFFFFF"/>
                                <w:sz w:val="12"/>
                                <w:szCs w:val="12"/>
                              </w:rPr>
                            </w:pPr>
                            <w:r w:rsidRPr="00B31382">
                              <w:rPr>
                                <w:b/>
                                <w:bCs/>
                                <w:color w:val="FFFFFF"/>
                                <w:sz w:val="12"/>
                                <w:szCs w:val="12"/>
                              </w:rPr>
                              <w:t>Suswa-Kimuka- Isinya 220kV DC OHL</w:t>
                            </w:r>
                          </w:p>
                          <w:p w14:paraId="19A2F5EA" w14:textId="77777777" w:rsidR="004A15A6" w:rsidRPr="00B31382" w:rsidRDefault="004A15A6" w:rsidP="00A55E10">
                            <w:pPr>
                              <w:jc w:val="center"/>
                              <w:rPr>
                                <w:b/>
                                <w:bCs/>
                                <w:color w:val="FFFFFF"/>
                                <w:sz w:val="12"/>
                                <w:szCs w:val="12"/>
                              </w:rPr>
                            </w:pPr>
                            <w:r w:rsidRPr="00B31382">
                              <w:rPr>
                                <w:b/>
                                <w:bCs/>
                                <w:color w:val="FFFFFF"/>
                                <w:sz w:val="12"/>
                                <w:szCs w:val="12"/>
                              </w:rPr>
                              <w:t xml:space="preserve"> (Under construction)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394C70" id="Rounded Rectangular Callout 6" o:spid="_x0000_s1027" type="#_x0000_t62" style="position:absolute;left:0;text-align:left;margin-left:218.2pt;margin-top:166.3pt;width:91.3pt;height:33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" adj="-7973,-26673" filled="f">
                <v:path arrowok="t"/>
                <v:textbox>
                  <w:txbxContent>
                    <w:p w14:paraId="4D2B853B" w14:textId="77777777" w:rsidR="004A15A6" w:rsidRPr="00B31382" w:rsidRDefault="004A15A6" w:rsidP="00A55E10">
                      <w:pPr>
                        <w:jc w:val="center"/>
                        <w:rPr>
                          <w:b/>
                          <w:bCs/>
                          <w:color w:val="FFFFFF"/>
                          <w:sz w:val="12"/>
                          <w:szCs w:val="12"/>
                        </w:rPr>
                      </w:pPr>
                      <w:r w:rsidRPr="00B31382">
                        <w:rPr>
                          <w:b/>
                          <w:bCs/>
                          <w:color w:val="FFFFFF"/>
                          <w:sz w:val="12"/>
                          <w:szCs w:val="12"/>
                        </w:rPr>
                        <w:t>Suswa-Kimuka- Isinya 220kV DC OHL</w:t>
                      </w:r>
                    </w:p>
                    <w:p w14:paraId="19A2F5EA" w14:textId="77777777" w:rsidR="004A15A6" w:rsidRPr="00B31382" w:rsidRDefault="004A15A6" w:rsidP="00A55E10">
                      <w:pPr>
                        <w:jc w:val="center"/>
                        <w:rPr>
                          <w:b/>
                          <w:bCs/>
                          <w:color w:val="FFFFFF"/>
                          <w:sz w:val="12"/>
                          <w:szCs w:val="12"/>
                        </w:rPr>
                      </w:pPr>
                      <w:r w:rsidRPr="00B31382">
                        <w:rPr>
                          <w:b/>
                          <w:bCs/>
                          <w:color w:val="FFFFFF"/>
                          <w:sz w:val="12"/>
                          <w:szCs w:val="12"/>
                        </w:rPr>
                        <w:t xml:space="preserve"> (Under construction)</w:t>
                      </w:r>
                    </w:p>
                  </w:txbxContent>
                </v:textbox>
              </v:shape>
            </w:pict>
          </mc:Fallback>
        </mc:AlternateContent>
      </w:r>
      <w:r w:rsidRPr="009903FF">
        <w:rPr>
          <w:noProof/>
        </w:rPr>
        <mc:AlternateContent>
          <mc:Choice Requires="wps">
            <w:drawing>
              <wp:anchor distT="0" distB="0" distL="114300" distR="114300" simplePos="0" relativeHeight="251658242" behindDoc="0" locked="0" layoutInCell="1" allowOverlap="1" wp14:anchorId="2D9D07A5" wp14:editId="397F5E4E">
                <wp:simplePos x="0" y="0"/>
                <wp:positionH relativeFrom="column">
                  <wp:posOffset>3810</wp:posOffset>
                </wp:positionH>
                <wp:positionV relativeFrom="paragraph">
                  <wp:posOffset>1996440</wp:posOffset>
                </wp:positionV>
                <wp:extent cx="892810" cy="305435"/>
                <wp:effectExtent l="0" t="0" r="288290" b="12065"/>
                <wp:wrapNone/>
                <wp:docPr id="493984758" name="Rounded Rectangular Callou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2810" cy="305435"/>
                        </a:xfrm>
                        <a:prstGeom prst="wedgeRoundRectCallout">
                          <a:avLst>
                            <a:gd name="adj1" fmla="val 77310"/>
                            <a:gd name="adj2" fmla="val 49583"/>
                            <a:gd name="adj3" fmla="val 16667"/>
                          </a:avLst>
                        </a:prstGeom>
                        <a:noFill/>
                        <a:ln w="9525" algn="ctr">
                          <a:solidFill>
                            <a:srgbClr val="000000"/>
                          </a:solidFill>
                          <a:miter lim="800000"/>
                          <a:headEnd/>
                          <a:tailEnd/>
                        </a:ln>
                      </wps:spPr>
                      <wps:txbx>
                        <w:txbxContent>
                          <w:p w14:paraId="4C56C3E0" w14:textId="77777777" w:rsidR="004A15A6" w:rsidRPr="00B31382" w:rsidRDefault="004A15A6" w:rsidP="00A55E10">
                            <w:pPr>
                              <w:jc w:val="center"/>
                              <w:rPr>
                                <w:b/>
                                <w:bCs/>
                                <w:color w:val="FFFFFF"/>
                                <w:sz w:val="12"/>
                                <w:szCs w:val="12"/>
                              </w:rPr>
                            </w:pPr>
                            <w:r w:rsidRPr="00B31382">
                              <w:rPr>
                                <w:b/>
                                <w:bCs/>
                                <w:color w:val="FFFFFF"/>
                                <w:sz w:val="12"/>
                                <w:szCs w:val="12"/>
                              </w:rPr>
                              <w:t>Suswa-Isinya 400kV DC</w:t>
                            </w:r>
                            <w:r>
                              <w:rPr>
                                <w:b/>
                                <w:bCs/>
                                <w:color w:val="FFFFFF"/>
                                <w:sz w:val="12"/>
                                <w:szCs w:val="12"/>
                              </w:rPr>
                              <w:t xml:space="preserve"> </w:t>
                            </w:r>
                            <w:r w:rsidRPr="00B31382">
                              <w:rPr>
                                <w:b/>
                                <w:bCs/>
                                <w:color w:val="FFFFFF"/>
                                <w:sz w:val="12"/>
                                <w:szCs w:val="12"/>
                              </w:rPr>
                              <w:t>OHL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D9D07A5" id="Rounded Rectangular Callout 5" o:spid="_x0000_s1028" type="#_x0000_t62" style="position:absolute;left:0;text-align:left;margin-left:.3pt;margin-top:157.2pt;width:70.3pt;height:24.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" adj="27499,21510" filled="f">
                <v:path arrowok="t"/>
                <v:textbox>
                  <w:txbxContent>
                    <w:p w14:paraId="4C56C3E0" w14:textId="77777777" w:rsidR="004A15A6" w:rsidRPr="00B31382" w:rsidRDefault="004A15A6" w:rsidP="00A55E10">
                      <w:pPr>
                        <w:jc w:val="center"/>
                        <w:rPr>
                          <w:b/>
                          <w:bCs/>
                          <w:color w:val="FFFFFF"/>
                          <w:sz w:val="12"/>
                          <w:szCs w:val="12"/>
                        </w:rPr>
                      </w:pPr>
                      <w:r w:rsidRPr="00B31382">
                        <w:rPr>
                          <w:b/>
                          <w:bCs/>
                          <w:color w:val="FFFFFF"/>
                          <w:sz w:val="12"/>
                          <w:szCs w:val="12"/>
                        </w:rPr>
                        <w:t>Suswa-Isinya 400kV DC</w:t>
                      </w:r>
                      <w:r>
                        <w:rPr>
                          <w:b/>
                          <w:bCs/>
                          <w:color w:val="FFFFFF"/>
                          <w:sz w:val="12"/>
                          <w:szCs w:val="12"/>
                        </w:rPr>
                        <w:t xml:space="preserve"> </w:t>
                      </w:r>
                      <w:r w:rsidRPr="00B31382">
                        <w:rPr>
                          <w:b/>
                          <w:bCs/>
                          <w:color w:val="FFFFFF"/>
                          <w:sz w:val="12"/>
                          <w:szCs w:val="12"/>
                        </w:rPr>
                        <w:t>OHL</w:t>
                      </w:r>
                    </w:p>
                  </w:txbxContent>
                </v:textbox>
              </v:shape>
            </w:pict>
          </mc:Fallback>
        </mc:AlternateContent>
      </w:r>
      <w:r w:rsidRPr="009903FF">
        <w:rPr>
          <w:noProof/>
        </w:rPr>
        <mc:AlternateContent>
          <mc:Choice Requires="wps">
            <w:drawing>
              <wp:anchor distT="0" distB="0" distL="114300" distR="114300" simplePos="0" relativeHeight="251658244" behindDoc="0" locked="0" layoutInCell="1" allowOverlap="1" wp14:anchorId="50F2D06D" wp14:editId="6651969F">
                <wp:simplePos x="0" y="0"/>
                <wp:positionH relativeFrom="column">
                  <wp:posOffset>573405</wp:posOffset>
                </wp:positionH>
                <wp:positionV relativeFrom="paragraph">
                  <wp:posOffset>695325</wp:posOffset>
                </wp:positionV>
                <wp:extent cx="901700" cy="305435"/>
                <wp:effectExtent l="0" t="0" r="0" b="507365"/>
                <wp:wrapNone/>
                <wp:docPr id="313585303" name="Rounded Rectangular Callou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1700" cy="305435"/>
                        </a:xfrm>
                        <a:prstGeom prst="wedgeRoundRectCallout">
                          <a:avLst>
                            <a:gd name="adj1" fmla="val -16199"/>
                            <a:gd name="adj2" fmla="val 209042"/>
                            <a:gd name="adj3" fmla="val 16667"/>
                          </a:avLst>
                        </a:prstGeom>
                        <a:noFill/>
                        <a:ln w="9525" algn="ctr">
                          <a:solidFill>
                            <a:srgbClr val="FFFFFF"/>
                          </a:solidFill>
                          <a:miter lim="800000"/>
                          <a:headEnd/>
                          <a:tailEnd/>
                        </a:ln>
                      </wps:spPr>
                      <wps:txbx>
                        <w:txbxContent>
                          <w:p w14:paraId="5A6883F6" w14:textId="77777777" w:rsidR="004A15A6" w:rsidRPr="00B31382" w:rsidRDefault="004A15A6" w:rsidP="00A55E10">
                            <w:pPr>
                              <w:jc w:val="center"/>
                              <w:rPr>
                                <w:b/>
                                <w:bCs/>
                                <w:color w:val="FFFF00"/>
                                <w:sz w:val="12"/>
                                <w:szCs w:val="12"/>
                              </w:rPr>
                            </w:pPr>
                            <w:r w:rsidRPr="00B31382">
                              <w:rPr>
                                <w:b/>
                                <w:bCs/>
                                <w:color w:val="FFFF00"/>
                                <w:sz w:val="12"/>
                                <w:szCs w:val="12"/>
                              </w:rPr>
                              <w:t>Suswa-Kimuka 400kV DC OHL</w:t>
                            </w:r>
                          </w:p>
                          <w:p w14:paraId="769B583E" w14:textId="77777777" w:rsidR="004A15A6" w:rsidRPr="00B31382" w:rsidRDefault="004A15A6" w:rsidP="00A55E10">
                            <w:pPr>
                              <w:jc w:val="center"/>
                              <w:rPr>
                                <w:b/>
                                <w:bCs/>
                                <w:color w:val="FFFF00"/>
                                <w:sz w:val="12"/>
                                <w:szCs w:val="1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F2D06D" id="Rounded Rectangular Callout 4" o:spid="_x0000_s1029" type="#_x0000_t62" style="position:absolute;left:0;text-align:left;margin-left:45.15pt;margin-top:54.75pt;width:71pt;height:24.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" adj="7301,55953" filled="f" strokecolor="white">
                <v:path arrowok="t"/>
                <v:textbox>
                  <w:txbxContent>
                    <w:p w14:paraId="5A6883F6" w14:textId="77777777" w:rsidR="004A15A6" w:rsidRPr="00B31382" w:rsidRDefault="004A15A6" w:rsidP="00A55E10">
                      <w:pPr>
                        <w:jc w:val="center"/>
                        <w:rPr>
                          <w:b/>
                          <w:bCs/>
                          <w:color w:val="FFFF00"/>
                          <w:sz w:val="12"/>
                          <w:szCs w:val="12"/>
                        </w:rPr>
                      </w:pPr>
                      <w:r w:rsidRPr="00B31382">
                        <w:rPr>
                          <w:b/>
                          <w:bCs/>
                          <w:color w:val="FFFF00"/>
                          <w:sz w:val="12"/>
                          <w:szCs w:val="12"/>
                        </w:rPr>
                        <w:t>Suswa-Kimuka 400kV DC OHL</w:t>
                      </w:r>
                    </w:p>
                    <w:p w14:paraId="769B583E" w14:textId="77777777" w:rsidR="004A15A6" w:rsidRPr="00B31382" w:rsidRDefault="004A15A6" w:rsidP="00A55E10">
                      <w:pPr>
                        <w:jc w:val="center"/>
                        <w:rPr>
                          <w:b/>
                          <w:bCs/>
                          <w:color w:val="FFFF00"/>
                          <w:sz w:val="12"/>
                          <w:szCs w:val="12"/>
                        </w:rPr>
                      </w:pPr>
                    </w:p>
                  </w:txbxContent>
                </v:textbox>
              </v:shape>
            </w:pict>
          </mc:Fallback>
        </mc:AlternateContent>
      </w:r>
      <w:r w:rsidRPr="009903FF">
        <w:rPr>
          <w:noProof/>
        </w:rPr>
        <mc:AlternateContent>
          <mc:Choice Requires="wps">
            <w:drawing>
              <wp:anchor distT="0" distB="0" distL="114300" distR="114300" simplePos="0" relativeHeight="251658241" behindDoc="0" locked="0" layoutInCell="1" allowOverlap="1" wp14:anchorId="57988026" wp14:editId="630C4C1E">
                <wp:simplePos x="0" y="0"/>
                <wp:positionH relativeFrom="column">
                  <wp:posOffset>1475105</wp:posOffset>
                </wp:positionH>
                <wp:positionV relativeFrom="paragraph">
                  <wp:posOffset>2188845</wp:posOffset>
                </wp:positionV>
                <wp:extent cx="688975" cy="305435"/>
                <wp:effectExtent l="0" t="825500" r="0" b="0"/>
                <wp:wrapNone/>
                <wp:docPr id="887619318" name="Rounded Rectangular Callou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975" cy="305435"/>
                        </a:xfrm>
                        <a:prstGeom prst="wedgeRoundRectCallout">
                          <a:avLst>
                            <a:gd name="adj1" fmla="val 43366"/>
                            <a:gd name="adj2" fmla="val -313407"/>
                            <a:gd name="adj3" fmla="val 16667"/>
                          </a:avLst>
                        </a:prstGeom>
                        <a:noFill/>
                        <a:ln w="9525" algn="ctr">
                          <a:solidFill>
                            <a:srgbClr val="000000"/>
                          </a:solidFill>
                          <a:miter lim="800000"/>
                          <a:headEnd/>
                          <a:tailEnd/>
                        </a:ln>
                      </wps:spPr>
                      <wps:txbx>
                        <w:txbxContent>
                          <w:p w14:paraId="3B1F4D89" w14:textId="77777777" w:rsidR="004A15A6" w:rsidRPr="00B31382" w:rsidRDefault="004A15A6" w:rsidP="00A55E10">
                            <w:pPr>
                              <w:jc w:val="center"/>
                              <w:rPr>
                                <w:b/>
                                <w:bCs/>
                                <w:color w:val="FFFFFF"/>
                                <w:sz w:val="12"/>
                                <w:szCs w:val="12"/>
                              </w:rPr>
                            </w:pPr>
                            <w:r w:rsidRPr="00B31382">
                              <w:rPr>
                                <w:b/>
                                <w:bCs/>
                                <w:color w:val="FFFFFF"/>
                                <w:sz w:val="12"/>
                                <w:szCs w:val="12"/>
                              </w:rPr>
                              <w:t>Kimuka 400/220 kV</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7988026" id="Rounded Rectangular Callout 3" o:spid="_x0000_s1030" type="#_x0000_t62" style="position:absolute;left:0;text-align:left;margin-left:116.15pt;margin-top:172.35pt;width:54.25pt;height:24.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" adj="20167,-56896" filled="f">
                <v:path arrowok="t"/>
                <v:textbox>
                  <w:txbxContent>
                    <w:p w14:paraId="3B1F4D89" w14:textId="77777777" w:rsidR="004A15A6" w:rsidRPr="00B31382" w:rsidRDefault="004A15A6" w:rsidP="00A55E10">
                      <w:pPr>
                        <w:jc w:val="center"/>
                        <w:rPr>
                          <w:b/>
                          <w:bCs/>
                          <w:color w:val="FFFFFF"/>
                          <w:sz w:val="12"/>
                          <w:szCs w:val="12"/>
                        </w:rPr>
                      </w:pPr>
                      <w:r w:rsidRPr="00B31382">
                        <w:rPr>
                          <w:b/>
                          <w:bCs/>
                          <w:color w:val="FFFFFF"/>
                          <w:sz w:val="12"/>
                          <w:szCs w:val="12"/>
                        </w:rPr>
                        <w:t>Kimuka 400/220 kV</w:t>
                      </w:r>
                    </w:p>
                  </w:txbxContent>
                </v:textbox>
              </v:shape>
            </w:pict>
          </mc:Fallback>
        </mc:AlternateContent>
      </w:r>
      <w:r w:rsidRPr="009903FF">
        <w:rPr>
          <w:noProof/>
        </w:rPr>
        <mc:AlternateContent>
          <mc:Choice Requires="wps">
            <w:drawing>
              <wp:anchor distT="0" distB="0" distL="114300" distR="114300" simplePos="0" relativeHeight="251658240" behindDoc="0" locked="0" layoutInCell="1" allowOverlap="1" wp14:anchorId="1BBA047E" wp14:editId="69D10C7D">
                <wp:simplePos x="0" y="0"/>
                <wp:positionH relativeFrom="column">
                  <wp:posOffset>4621530</wp:posOffset>
                </wp:positionH>
                <wp:positionV relativeFrom="paragraph">
                  <wp:posOffset>1108075</wp:posOffset>
                </wp:positionV>
                <wp:extent cx="636270" cy="305435"/>
                <wp:effectExtent l="0" t="0" r="0" b="227965"/>
                <wp:wrapNone/>
                <wp:docPr id="472548346" name="Rounded Rectangular Callou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6270" cy="305435"/>
                        </a:xfrm>
                        <a:prstGeom prst="wedgeRoundRectCallout">
                          <a:avLst>
                            <a:gd name="adj1" fmla="val 11579"/>
                            <a:gd name="adj2" fmla="val 119856"/>
                            <a:gd name="adj3" fmla="val 16667"/>
                          </a:avLst>
                        </a:prstGeom>
                        <a:noFill/>
                        <a:ln w="9525" algn="ctr">
                          <a:solidFill>
                            <a:srgbClr val="000000"/>
                          </a:solidFill>
                          <a:miter lim="800000"/>
                          <a:headEnd/>
                          <a:tailEnd/>
                        </a:ln>
                      </wps:spPr>
                      <wps:txbx>
                        <w:txbxContent>
                          <w:p w14:paraId="63847673" w14:textId="77777777" w:rsidR="004A15A6" w:rsidRPr="00B31382" w:rsidRDefault="004A15A6" w:rsidP="00A55E10">
                            <w:pPr>
                              <w:jc w:val="center"/>
                              <w:rPr>
                                <w:b/>
                                <w:bCs/>
                                <w:color w:val="FFFFFF"/>
                                <w:sz w:val="12"/>
                                <w:szCs w:val="12"/>
                              </w:rPr>
                            </w:pPr>
                            <w:r w:rsidRPr="00B31382">
                              <w:rPr>
                                <w:b/>
                                <w:bCs/>
                                <w:color w:val="FFFFFF"/>
                                <w:sz w:val="12"/>
                                <w:szCs w:val="12"/>
                              </w:rPr>
                              <w:t>Kimuka 220/66 kV</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BA047E" id="Rounded Rectangular Callout 2" o:spid="_x0000_s1031" type="#_x0000_t62" style="position:absolute;left:0;text-align:left;margin-left:363.9pt;margin-top:87.25pt;width:50.1pt;height:2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" adj="13301,36689" filled="f">
                <v:path arrowok="t"/>
                <v:textbox>
                  <w:txbxContent>
                    <w:p w14:paraId="63847673" w14:textId="77777777" w:rsidR="004A15A6" w:rsidRPr="00B31382" w:rsidRDefault="004A15A6" w:rsidP="00A55E10">
                      <w:pPr>
                        <w:jc w:val="center"/>
                        <w:rPr>
                          <w:b/>
                          <w:bCs/>
                          <w:color w:val="FFFFFF"/>
                          <w:sz w:val="12"/>
                          <w:szCs w:val="12"/>
                        </w:rPr>
                      </w:pPr>
                      <w:r w:rsidRPr="00B31382">
                        <w:rPr>
                          <w:b/>
                          <w:bCs/>
                          <w:color w:val="FFFFFF"/>
                          <w:sz w:val="12"/>
                          <w:szCs w:val="12"/>
                        </w:rPr>
                        <w:t>Kimuka 220/66 kV</w:t>
                      </w:r>
                    </w:p>
                  </w:txbxContent>
                </v:textbox>
              </v:shape>
            </w:pict>
          </mc:Fallback>
        </mc:AlternateContent>
      </w:r>
      <w:r w:rsidRPr="009903FF">
        <w:rPr>
          <w:noProof/>
        </w:rPr>
        <mc:AlternateContent>
          <mc:Choice Requires="wps">
            <w:drawing>
              <wp:anchor distT="0" distB="0" distL="114300" distR="114300" simplePos="0" relativeHeight="251658246" behindDoc="0" locked="0" layoutInCell="1" allowOverlap="1" wp14:anchorId="2CF2AE10" wp14:editId="13D8FF57">
                <wp:simplePos x="0" y="0"/>
                <wp:positionH relativeFrom="column">
                  <wp:posOffset>3060065</wp:posOffset>
                </wp:positionH>
                <wp:positionV relativeFrom="paragraph">
                  <wp:posOffset>802640</wp:posOffset>
                </wp:positionV>
                <wp:extent cx="800735" cy="305435"/>
                <wp:effectExtent l="533400" t="0" r="0" b="405765"/>
                <wp:wrapNone/>
                <wp:docPr id="530335418" name="Rounded Rectangular Callou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0735" cy="305435"/>
                        </a:xfrm>
                        <a:prstGeom prst="wedgeRoundRectCallout">
                          <a:avLst>
                            <a:gd name="adj1" fmla="val -113602"/>
                            <a:gd name="adj2" fmla="val 175778"/>
                            <a:gd name="adj3" fmla="val 16667"/>
                          </a:avLst>
                        </a:prstGeom>
                        <a:noFill/>
                        <a:ln w="9525" algn="ctr">
                          <a:solidFill>
                            <a:srgbClr val="FFFFFF"/>
                          </a:solidFill>
                          <a:miter lim="800000"/>
                          <a:headEnd/>
                          <a:tailEnd/>
                        </a:ln>
                      </wps:spPr>
                      <wps:txbx>
                        <w:txbxContent>
                          <w:p w14:paraId="64770442" w14:textId="77777777" w:rsidR="004A15A6" w:rsidRPr="00B31382" w:rsidRDefault="004A15A6" w:rsidP="00A55E10">
                            <w:pPr>
                              <w:jc w:val="center"/>
                              <w:rPr>
                                <w:b/>
                                <w:bCs/>
                                <w:color w:val="FFFF00"/>
                                <w:sz w:val="12"/>
                                <w:szCs w:val="12"/>
                              </w:rPr>
                            </w:pPr>
                            <w:r w:rsidRPr="00B31382">
                              <w:rPr>
                                <w:b/>
                                <w:bCs/>
                                <w:color w:val="FFFF00"/>
                                <w:sz w:val="12"/>
                                <w:szCs w:val="12"/>
                              </w:rPr>
                              <w:t>Kimuka-Kimuka 220kV DC OHL</w:t>
                            </w:r>
                          </w:p>
                          <w:p w14:paraId="44EB4466" w14:textId="77777777" w:rsidR="004A15A6" w:rsidRPr="00B31382" w:rsidRDefault="004A15A6" w:rsidP="00A55E10">
                            <w:pPr>
                              <w:jc w:val="center"/>
                              <w:rPr>
                                <w:b/>
                                <w:bCs/>
                                <w:color w:val="FFFF00"/>
                                <w:sz w:val="12"/>
                                <w:szCs w:val="1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F2AE10" id="Rounded Rectangular Callout 1" o:spid="_x0000_s1032" type="#_x0000_t62" style="position:absolute;left:0;text-align:left;margin-left:240.95pt;margin-top:63.2pt;width:63.05pt;height:24.0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" adj="-13738,48768" filled="f" strokecolor="white">
                <v:path arrowok="t"/>
                <v:textbox>
                  <w:txbxContent>
                    <w:p w14:paraId="64770442" w14:textId="77777777" w:rsidR="004A15A6" w:rsidRPr="00B31382" w:rsidRDefault="004A15A6" w:rsidP="00A55E10">
                      <w:pPr>
                        <w:jc w:val="center"/>
                        <w:rPr>
                          <w:b/>
                          <w:bCs/>
                          <w:color w:val="FFFF00"/>
                          <w:sz w:val="12"/>
                          <w:szCs w:val="12"/>
                        </w:rPr>
                      </w:pPr>
                      <w:r w:rsidRPr="00B31382">
                        <w:rPr>
                          <w:b/>
                          <w:bCs/>
                          <w:color w:val="FFFF00"/>
                          <w:sz w:val="12"/>
                          <w:szCs w:val="12"/>
                        </w:rPr>
                        <w:t>Kimuka-Kimuka 220kV DC OHL</w:t>
                      </w:r>
                    </w:p>
                    <w:p w14:paraId="44EB4466" w14:textId="77777777" w:rsidR="004A15A6" w:rsidRPr="00B31382" w:rsidRDefault="004A15A6" w:rsidP="00A55E10">
                      <w:pPr>
                        <w:jc w:val="center"/>
                        <w:rPr>
                          <w:b/>
                          <w:bCs/>
                          <w:color w:val="FFFF00"/>
                          <w:sz w:val="12"/>
                          <w:szCs w:val="12"/>
                        </w:rPr>
                      </w:pPr>
                    </w:p>
                  </w:txbxContent>
                </v:textbox>
              </v:shape>
            </w:pict>
          </mc:Fallback>
        </mc:AlternateContent>
      </w:r>
      <w:r w:rsidR="00A55E10" w:rsidRPr="009903FF">
        <w:rPr>
          <w:noProof/>
          <w:shd w:val="clear" w:color="auto" w:fill="E6E6E6"/>
        </w:rPr>
        <w:drawing>
          <wp:inline distT="0" distB="0" distL="0" distR="0" wp14:anchorId="3663F722" wp14:editId="340C94C4">
            <wp:extent cx="5689602" cy="3156559"/>
            <wp:effectExtent l="0" t="0" r="0" b="0"/>
            <wp:docPr id="17" name="Picture 17" descr="F:\Derikvand.Somayeh\Kenya\documents\bidding\route for t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Derikvand.Somayeh\Kenya\documents\bidding\route for tender.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89602" cy="3156559"/>
                    </a:xfrm>
                    <a:prstGeom prst="rect">
                      <a:avLst/>
                    </a:prstGeom>
                    <a:noFill/>
                    <a:ln>
                      <a:noFill/>
                    </a:ln>
                  </pic:spPr>
                </pic:pic>
              </a:graphicData>
            </a:graphic>
          </wp:inline>
        </w:drawing>
      </w:r>
    </w:p>
    <w:p w14:paraId="46870B17" w14:textId="7812E895" w:rsidR="1FA81CDB" w:rsidRPr="009903FF" w:rsidRDefault="1FA81CDB" w:rsidP="1FA81CDB">
      <w:pPr>
        <w:rPr>
          <w:noProof/>
        </w:rPr>
      </w:pPr>
    </w:p>
    <w:p w14:paraId="2BD3B4D7" w14:textId="72473112" w:rsidR="00A55E10" w:rsidRPr="009903FF" w:rsidRDefault="00A55E10" w:rsidP="00A55E10">
      <w:pPr>
        <w:spacing w:after="120"/>
        <w:jc w:val="center"/>
        <w:rPr>
          <w:sz w:val="20"/>
          <w:rtl/>
        </w:rPr>
      </w:pPr>
      <w:r w:rsidRPr="009903FF">
        <w:rPr>
          <w:sz w:val="20"/>
        </w:rPr>
        <w:t xml:space="preserve">Figure </w:t>
      </w:r>
      <w:r w:rsidRPr="009903FF">
        <w:rPr>
          <w:sz w:val="20"/>
          <w:shd w:val="clear" w:color="auto" w:fill="E6E6E6"/>
        </w:rPr>
        <w:fldChar w:fldCharType="begin"/>
      </w:r>
      <w:r w:rsidRPr="009903FF">
        <w:rPr>
          <w:sz w:val="20"/>
        </w:rPr>
        <w:instrText xml:space="preserve"> SEQ Figure \* ARABIC </w:instrText>
      </w:r>
      <w:r w:rsidRPr="009903FF">
        <w:rPr>
          <w:sz w:val="20"/>
          <w:shd w:val="clear" w:color="auto" w:fill="E6E6E6"/>
        </w:rPr>
        <w:fldChar w:fldCharType="separate"/>
      </w:r>
      <w:r w:rsidR="008A17F5">
        <w:rPr>
          <w:noProof/>
          <w:sz w:val="20"/>
        </w:rPr>
        <w:t>3</w:t>
      </w:r>
      <w:r w:rsidRPr="009903FF">
        <w:rPr>
          <w:sz w:val="20"/>
          <w:shd w:val="clear" w:color="auto" w:fill="E6E6E6"/>
        </w:rPr>
        <w:fldChar w:fldCharType="end"/>
      </w:r>
      <w:r w:rsidRPr="009903FF">
        <w:rPr>
          <w:sz w:val="20"/>
        </w:rPr>
        <w:t>:  Location of</w:t>
      </w:r>
      <w:r w:rsidRPr="009903FF">
        <w:t xml:space="preserve"> </w:t>
      </w:r>
      <w:r w:rsidRPr="009903FF">
        <w:rPr>
          <w:sz w:val="20"/>
        </w:rPr>
        <w:t xml:space="preserve">New </w:t>
      </w:r>
      <w:proofErr w:type="spellStart"/>
      <w:r w:rsidRPr="009903FF">
        <w:rPr>
          <w:sz w:val="20"/>
        </w:rPr>
        <w:t>Kimuka</w:t>
      </w:r>
      <w:proofErr w:type="spellEnd"/>
      <w:r w:rsidRPr="009903FF">
        <w:rPr>
          <w:sz w:val="20"/>
        </w:rPr>
        <w:t xml:space="preserve"> 400/220kV and Existing </w:t>
      </w:r>
      <w:proofErr w:type="spellStart"/>
      <w:r w:rsidRPr="009903FF">
        <w:rPr>
          <w:sz w:val="20"/>
        </w:rPr>
        <w:t>Kimuka</w:t>
      </w:r>
      <w:proofErr w:type="spellEnd"/>
      <w:r w:rsidRPr="009903FF">
        <w:rPr>
          <w:sz w:val="20"/>
        </w:rPr>
        <w:t xml:space="preserve"> 220/66kV substations, LILO from </w:t>
      </w:r>
      <w:proofErr w:type="spellStart"/>
      <w:r w:rsidRPr="009903FF">
        <w:rPr>
          <w:sz w:val="20"/>
        </w:rPr>
        <w:t>Suswa-Isinya</w:t>
      </w:r>
      <w:proofErr w:type="spellEnd"/>
      <w:r w:rsidRPr="009903FF">
        <w:rPr>
          <w:sz w:val="20"/>
        </w:rPr>
        <w:t xml:space="preserve"> Transmission Line and Connection </w:t>
      </w:r>
      <w:r w:rsidR="00AC081B" w:rsidRPr="009903FF">
        <w:rPr>
          <w:sz w:val="20"/>
        </w:rPr>
        <w:t>b</w:t>
      </w:r>
      <w:r w:rsidRPr="009903FF">
        <w:rPr>
          <w:sz w:val="20"/>
        </w:rPr>
        <w:t>etween Substations.</w:t>
      </w:r>
    </w:p>
    <w:p w14:paraId="28F6BBD5" w14:textId="69FB5706" w:rsidR="00A55E10" w:rsidRPr="009903FF" w:rsidRDefault="2E4D42E0" w:rsidP="44A36DBF">
      <w:pPr>
        <w:spacing w:after="288" w:line="288" w:lineRule="atLeast"/>
        <w:jc w:val="lowKashida"/>
        <w:rPr>
          <w:sz w:val="20"/>
        </w:rPr>
      </w:pPr>
      <w:r w:rsidRPr="009903FF">
        <w:rPr>
          <w:sz w:val="20"/>
        </w:rPr>
        <w:t xml:space="preserve">The coordinates of New </w:t>
      </w:r>
      <w:proofErr w:type="spellStart"/>
      <w:r w:rsidRPr="009903FF">
        <w:rPr>
          <w:sz w:val="20"/>
        </w:rPr>
        <w:t>Kimuka</w:t>
      </w:r>
      <w:proofErr w:type="spellEnd"/>
      <w:r w:rsidRPr="009903FF">
        <w:rPr>
          <w:sz w:val="20"/>
        </w:rPr>
        <w:t xml:space="preserve"> substation</w:t>
      </w:r>
      <w:r w:rsidR="34580422" w:rsidRPr="009903FF">
        <w:rPr>
          <w:sz w:val="20"/>
        </w:rPr>
        <w:t xml:space="preserve"> are</w:t>
      </w:r>
      <w:r w:rsidRPr="009903FF">
        <w:rPr>
          <w:sz w:val="20"/>
        </w:rPr>
        <w:t xml:space="preserve"> </w:t>
      </w:r>
      <w:proofErr w:type="spellStart"/>
      <w:r w:rsidR="71EA4FC2" w:rsidRPr="009903FF">
        <w:rPr>
          <w:sz w:val="20"/>
        </w:rPr>
        <w:t>shown</w:t>
      </w:r>
      <w:r w:rsidRPr="009903FF">
        <w:rPr>
          <w:sz w:val="20"/>
        </w:rPr>
        <w:t>in</w:t>
      </w:r>
      <w:proofErr w:type="spellEnd"/>
      <w:r w:rsidRPr="009903FF">
        <w:rPr>
          <w:sz w:val="20"/>
        </w:rPr>
        <w:t xml:space="preserve"> </w:t>
      </w:r>
      <w:proofErr w:type="gramStart"/>
      <w:r w:rsidRPr="009903FF">
        <w:rPr>
          <w:sz w:val="20"/>
        </w:rPr>
        <w:t>the  table</w:t>
      </w:r>
      <w:proofErr w:type="gramEnd"/>
      <w:r w:rsidR="11318CE1" w:rsidRPr="009903FF">
        <w:rPr>
          <w:sz w:val="20"/>
        </w:rPr>
        <w:t xml:space="preserve"> below</w:t>
      </w:r>
      <w:r w:rsidRPr="009903FF">
        <w:rPr>
          <w:sz w:val="20"/>
        </w:rPr>
        <w:t>.</w:t>
      </w: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1932"/>
        <w:gridCol w:w="1932"/>
        <w:gridCol w:w="1918"/>
      </w:tblGrid>
      <w:tr w:rsidR="00F3712C" w:rsidRPr="009903FF" w14:paraId="25393979" w14:textId="77777777" w:rsidTr="00E76A0C">
        <w:trPr>
          <w:trHeight w:val="20"/>
        </w:trPr>
        <w:tc>
          <w:tcPr>
            <w:tcW w:w="1708" w:type="pct"/>
            <w:shd w:val="clear" w:color="000000" w:fill="ACB9CA"/>
            <w:noWrap/>
            <w:vAlign w:val="center"/>
            <w:hideMark/>
          </w:tcPr>
          <w:p w14:paraId="1C90B186" w14:textId="77777777" w:rsidR="00A55E10" w:rsidRPr="009903FF" w:rsidRDefault="00A55E10" w:rsidP="006E62E8">
            <w:pPr>
              <w:jc w:val="center"/>
              <w:rPr>
                <w:sz w:val="20"/>
              </w:rPr>
            </w:pPr>
            <w:r w:rsidRPr="009903FF">
              <w:rPr>
                <w:sz w:val="20"/>
              </w:rPr>
              <w:t>Name of Substation</w:t>
            </w:r>
          </w:p>
        </w:tc>
        <w:tc>
          <w:tcPr>
            <w:tcW w:w="3292" w:type="pct"/>
            <w:gridSpan w:val="3"/>
            <w:shd w:val="clear" w:color="000000" w:fill="ACB9CA"/>
            <w:vAlign w:val="center"/>
            <w:hideMark/>
          </w:tcPr>
          <w:p w14:paraId="75F71EAB" w14:textId="77777777" w:rsidR="00A55E10" w:rsidRPr="009903FF" w:rsidRDefault="00A55E10" w:rsidP="006E62E8">
            <w:pPr>
              <w:jc w:val="center"/>
              <w:rPr>
                <w:sz w:val="20"/>
              </w:rPr>
            </w:pPr>
            <w:r w:rsidRPr="009903FF">
              <w:rPr>
                <w:sz w:val="20"/>
              </w:rPr>
              <w:t>Substation Coordinates</w:t>
            </w:r>
          </w:p>
          <w:p w14:paraId="246080C8" w14:textId="77777777" w:rsidR="00A55E10" w:rsidRPr="009903FF" w:rsidRDefault="00A55E10" w:rsidP="006E62E8">
            <w:pPr>
              <w:jc w:val="center"/>
              <w:rPr>
                <w:sz w:val="20"/>
              </w:rPr>
            </w:pPr>
            <w:r w:rsidRPr="009903FF">
              <w:rPr>
                <w:sz w:val="20"/>
              </w:rPr>
              <w:t>(ARC 1960 UTM ZONE 37 M)</w:t>
            </w:r>
          </w:p>
        </w:tc>
      </w:tr>
      <w:tr w:rsidR="00F3712C" w:rsidRPr="009903FF" w14:paraId="47E94DE7" w14:textId="77777777" w:rsidTr="00E76A0C">
        <w:trPr>
          <w:trHeight w:val="20"/>
        </w:trPr>
        <w:tc>
          <w:tcPr>
            <w:tcW w:w="1708" w:type="pct"/>
            <w:vMerge w:val="restart"/>
            <w:shd w:val="clear" w:color="auto" w:fill="auto"/>
            <w:vAlign w:val="center"/>
            <w:hideMark/>
          </w:tcPr>
          <w:p w14:paraId="1F5E8F01" w14:textId="77777777" w:rsidR="00A55E10" w:rsidRPr="009903FF" w:rsidRDefault="00A55E10" w:rsidP="006E62E8">
            <w:pPr>
              <w:jc w:val="center"/>
              <w:rPr>
                <w:sz w:val="20"/>
              </w:rPr>
            </w:pPr>
            <w:r w:rsidRPr="009903FF">
              <w:rPr>
                <w:sz w:val="20"/>
              </w:rPr>
              <w:t xml:space="preserve">New </w:t>
            </w:r>
            <w:proofErr w:type="spellStart"/>
            <w:r w:rsidRPr="009903FF">
              <w:rPr>
                <w:sz w:val="20"/>
              </w:rPr>
              <w:t>Kimuka</w:t>
            </w:r>
            <w:proofErr w:type="spellEnd"/>
            <w:r w:rsidRPr="009903FF">
              <w:rPr>
                <w:sz w:val="20"/>
              </w:rPr>
              <w:t xml:space="preserve"> 400/220kV Substation</w:t>
            </w:r>
          </w:p>
        </w:tc>
        <w:tc>
          <w:tcPr>
            <w:tcW w:w="1100" w:type="pct"/>
            <w:shd w:val="clear" w:color="auto" w:fill="auto"/>
            <w:noWrap/>
            <w:vAlign w:val="bottom"/>
            <w:hideMark/>
          </w:tcPr>
          <w:p w14:paraId="09A0EE1C" w14:textId="77777777" w:rsidR="00A55E10" w:rsidRPr="009903FF" w:rsidRDefault="00A55E10" w:rsidP="006E62E8">
            <w:pPr>
              <w:rPr>
                <w:b/>
                <w:bCs/>
                <w:sz w:val="20"/>
              </w:rPr>
            </w:pPr>
            <w:r w:rsidRPr="009903FF">
              <w:rPr>
                <w:b/>
                <w:bCs/>
                <w:sz w:val="20"/>
              </w:rPr>
              <w:t xml:space="preserve">Name                           </w:t>
            </w:r>
          </w:p>
        </w:tc>
        <w:tc>
          <w:tcPr>
            <w:tcW w:w="1100" w:type="pct"/>
          </w:tcPr>
          <w:p w14:paraId="7DDB6C5A" w14:textId="77777777" w:rsidR="00A55E10" w:rsidRPr="009903FF" w:rsidRDefault="00A55E10" w:rsidP="006E62E8">
            <w:pPr>
              <w:rPr>
                <w:b/>
                <w:bCs/>
                <w:sz w:val="20"/>
              </w:rPr>
            </w:pPr>
            <w:r w:rsidRPr="009903FF">
              <w:rPr>
                <w:b/>
                <w:bCs/>
                <w:sz w:val="20"/>
              </w:rPr>
              <w:t>Easting (m)</w:t>
            </w:r>
          </w:p>
        </w:tc>
        <w:tc>
          <w:tcPr>
            <w:tcW w:w="1091" w:type="pct"/>
          </w:tcPr>
          <w:p w14:paraId="65D8C423" w14:textId="77777777" w:rsidR="00A55E10" w:rsidRPr="009903FF" w:rsidRDefault="00A55E10" w:rsidP="006E62E8">
            <w:pPr>
              <w:rPr>
                <w:b/>
                <w:bCs/>
                <w:sz w:val="20"/>
              </w:rPr>
            </w:pPr>
            <w:r w:rsidRPr="009903FF">
              <w:rPr>
                <w:b/>
                <w:bCs/>
                <w:sz w:val="20"/>
              </w:rPr>
              <w:t>Northing (m)</w:t>
            </w:r>
          </w:p>
        </w:tc>
      </w:tr>
      <w:tr w:rsidR="00F3712C" w:rsidRPr="009903FF" w14:paraId="7244D0DB" w14:textId="77777777" w:rsidTr="00E76A0C">
        <w:trPr>
          <w:trHeight w:val="20"/>
        </w:trPr>
        <w:tc>
          <w:tcPr>
            <w:tcW w:w="1708" w:type="pct"/>
            <w:vMerge/>
            <w:vAlign w:val="center"/>
            <w:hideMark/>
          </w:tcPr>
          <w:p w14:paraId="5C5E72EE" w14:textId="77777777" w:rsidR="00A55E10" w:rsidRPr="009903FF" w:rsidRDefault="00A55E10" w:rsidP="006E62E8">
            <w:pPr>
              <w:rPr>
                <w:sz w:val="20"/>
              </w:rPr>
            </w:pPr>
          </w:p>
        </w:tc>
        <w:tc>
          <w:tcPr>
            <w:tcW w:w="1100" w:type="pct"/>
            <w:shd w:val="clear" w:color="auto" w:fill="auto"/>
            <w:noWrap/>
            <w:vAlign w:val="bottom"/>
            <w:hideMark/>
          </w:tcPr>
          <w:p w14:paraId="2E6BF066" w14:textId="77777777" w:rsidR="00A55E10" w:rsidRPr="009903FF" w:rsidRDefault="00A55E10" w:rsidP="006E62E8">
            <w:pPr>
              <w:rPr>
                <w:sz w:val="20"/>
              </w:rPr>
            </w:pPr>
            <w:r w:rsidRPr="009903FF">
              <w:rPr>
                <w:sz w:val="20"/>
              </w:rPr>
              <w:t>KSS1</w:t>
            </w:r>
          </w:p>
        </w:tc>
        <w:tc>
          <w:tcPr>
            <w:tcW w:w="1100" w:type="pct"/>
          </w:tcPr>
          <w:p w14:paraId="7DF24E05" w14:textId="77777777" w:rsidR="00A55E10" w:rsidRPr="009903FF" w:rsidRDefault="00A55E10" w:rsidP="006E62E8">
            <w:pPr>
              <w:rPr>
                <w:sz w:val="20"/>
              </w:rPr>
            </w:pPr>
            <w:r w:rsidRPr="009903FF">
              <w:rPr>
                <w:sz w:val="20"/>
              </w:rPr>
              <w:t>230470.907</w:t>
            </w:r>
          </w:p>
        </w:tc>
        <w:tc>
          <w:tcPr>
            <w:tcW w:w="1091" w:type="pct"/>
          </w:tcPr>
          <w:p w14:paraId="53A81545" w14:textId="77777777" w:rsidR="00A55E10" w:rsidRPr="009903FF" w:rsidRDefault="00A55E10" w:rsidP="006E62E8">
            <w:pPr>
              <w:rPr>
                <w:sz w:val="20"/>
              </w:rPr>
            </w:pPr>
            <w:r w:rsidRPr="009903FF">
              <w:rPr>
                <w:sz w:val="20"/>
              </w:rPr>
              <w:t>9853075.756</w:t>
            </w:r>
          </w:p>
        </w:tc>
      </w:tr>
      <w:tr w:rsidR="00F3712C" w:rsidRPr="009903FF" w14:paraId="4F56BFD6" w14:textId="77777777" w:rsidTr="00E76A0C">
        <w:trPr>
          <w:trHeight w:val="20"/>
        </w:trPr>
        <w:tc>
          <w:tcPr>
            <w:tcW w:w="1708" w:type="pct"/>
            <w:vMerge/>
            <w:vAlign w:val="center"/>
            <w:hideMark/>
          </w:tcPr>
          <w:p w14:paraId="550D44C3" w14:textId="77777777" w:rsidR="00A55E10" w:rsidRPr="009903FF" w:rsidRDefault="00A55E10" w:rsidP="006E62E8">
            <w:pPr>
              <w:rPr>
                <w:sz w:val="20"/>
              </w:rPr>
            </w:pPr>
          </w:p>
        </w:tc>
        <w:tc>
          <w:tcPr>
            <w:tcW w:w="1100" w:type="pct"/>
            <w:shd w:val="clear" w:color="auto" w:fill="auto"/>
            <w:noWrap/>
            <w:vAlign w:val="bottom"/>
            <w:hideMark/>
          </w:tcPr>
          <w:p w14:paraId="7913D98F" w14:textId="77777777" w:rsidR="00A55E10" w:rsidRPr="009903FF" w:rsidRDefault="00A55E10" w:rsidP="006E62E8">
            <w:pPr>
              <w:rPr>
                <w:sz w:val="20"/>
              </w:rPr>
            </w:pPr>
            <w:r w:rsidRPr="009903FF">
              <w:rPr>
                <w:sz w:val="20"/>
              </w:rPr>
              <w:t>KSS2</w:t>
            </w:r>
          </w:p>
        </w:tc>
        <w:tc>
          <w:tcPr>
            <w:tcW w:w="1100" w:type="pct"/>
          </w:tcPr>
          <w:p w14:paraId="098E324C" w14:textId="77777777" w:rsidR="00A55E10" w:rsidRPr="009903FF" w:rsidRDefault="00A55E10" w:rsidP="006E62E8">
            <w:pPr>
              <w:rPr>
                <w:sz w:val="20"/>
              </w:rPr>
            </w:pPr>
            <w:r w:rsidRPr="009903FF">
              <w:rPr>
                <w:sz w:val="20"/>
              </w:rPr>
              <w:t>230945.951</w:t>
            </w:r>
          </w:p>
        </w:tc>
        <w:tc>
          <w:tcPr>
            <w:tcW w:w="1091" w:type="pct"/>
          </w:tcPr>
          <w:p w14:paraId="2F2C3E17" w14:textId="77777777" w:rsidR="00A55E10" w:rsidRPr="009903FF" w:rsidRDefault="00A55E10" w:rsidP="006E62E8">
            <w:pPr>
              <w:rPr>
                <w:sz w:val="20"/>
              </w:rPr>
            </w:pPr>
            <w:r w:rsidRPr="009903FF">
              <w:rPr>
                <w:sz w:val="20"/>
              </w:rPr>
              <w:t>9853069.254</w:t>
            </w:r>
          </w:p>
        </w:tc>
      </w:tr>
      <w:tr w:rsidR="00F3712C" w:rsidRPr="009903FF" w14:paraId="593A1D16" w14:textId="77777777" w:rsidTr="00E76A0C">
        <w:trPr>
          <w:trHeight w:val="20"/>
        </w:trPr>
        <w:tc>
          <w:tcPr>
            <w:tcW w:w="1708" w:type="pct"/>
            <w:vMerge/>
            <w:vAlign w:val="center"/>
            <w:hideMark/>
          </w:tcPr>
          <w:p w14:paraId="4E0A5985" w14:textId="77777777" w:rsidR="00A55E10" w:rsidRPr="009903FF" w:rsidRDefault="00A55E10" w:rsidP="006E62E8">
            <w:pPr>
              <w:rPr>
                <w:sz w:val="20"/>
              </w:rPr>
            </w:pPr>
          </w:p>
        </w:tc>
        <w:tc>
          <w:tcPr>
            <w:tcW w:w="1100" w:type="pct"/>
            <w:shd w:val="clear" w:color="auto" w:fill="auto"/>
            <w:noWrap/>
            <w:vAlign w:val="bottom"/>
            <w:hideMark/>
          </w:tcPr>
          <w:p w14:paraId="7E1928EA" w14:textId="77777777" w:rsidR="00A55E10" w:rsidRPr="009903FF" w:rsidRDefault="00A55E10" w:rsidP="006E62E8">
            <w:pPr>
              <w:rPr>
                <w:sz w:val="20"/>
              </w:rPr>
            </w:pPr>
            <w:r w:rsidRPr="009903FF">
              <w:rPr>
                <w:sz w:val="20"/>
              </w:rPr>
              <w:t>KSS3</w:t>
            </w:r>
          </w:p>
        </w:tc>
        <w:tc>
          <w:tcPr>
            <w:tcW w:w="1100" w:type="pct"/>
          </w:tcPr>
          <w:p w14:paraId="2643A4E7" w14:textId="77777777" w:rsidR="00A55E10" w:rsidRPr="009903FF" w:rsidRDefault="00A55E10" w:rsidP="006E62E8">
            <w:pPr>
              <w:rPr>
                <w:sz w:val="20"/>
              </w:rPr>
            </w:pPr>
            <w:r w:rsidRPr="009903FF">
              <w:rPr>
                <w:sz w:val="20"/>
              </w:rPr>
              <w:t>230938.270</w:t>
            </w:r>
          </w:p>
        </w:tc>
        <w:tc>
          <w:tcPr>
            <w:tcW w:w="1091" w:type="pct"/>
          </w:tcPr>
          <w:p w14:paraId="0C19EA31" w14:textId="77777777" w:rsidR="00A55E10" w:rsidRPr="009903FF" w:rsidRDefault="00A55E10" w:rsidP="006E62E8">
            <w:pPr>
              <w:rPr>
                <w:sz w:val="20"/>
              </w:rPr>
            </w:pPr>
            <w:r w:rsidRPr="009903FF">
              <w:rPr>
                <w:sz w:val="20"/>
              </w:rPr>
              <w:t>9852836.617</w:t>
            </w:r>
          </w:p>
        </w:tc>
      </w:tr>
      <w:tr w:rsidR="00F3712C" w:rsidRPr="009903FF" w14:paraId="536868F0" w14:textId="77777777" w:rsidTr="00E76A0C">
        <w:trPr>
          <w:trHeight w:val="20"/>
        </w:trPr>
        <w:tc>
          <w:tcPr>
            <w:tcW w:w="1708" w:type="pct"/>
            <w:vMerge/>
            <w:vAlign w:val="center"/>
            <w:hideMark/>
          </w:tcPr>
          <w:p w14:paraId="257AB32E" w14:textId="77777777" w:rsidR="00A55E10" w:rsidRPr="009903FF" w:rsidRDefault="00A55E10" w:rsidP="006E62E8">
            <w:pPr>
              <w:rPr>
                <w:sz w:val="20"/>
              </w:rPr>
            </w:pPr>
          </w:p>
        </w:tc>
        <w:tc>
          <w:tcPr>
            <w:tcW w:w="1100" w:type="pct"/>
            <w:shd w:val="clear" w:color="auto" w:fill="auto"/>
            <w:noWrap/>
            <w:vAlign w:val="bottom"/>
            <w:hideMark/>
          </w:tcPr>
          <w:p w14:paraId="6F38AB8C" w14:textId="77777777" w:rsidR="00A55E10" w:rsidRPr="009903FF" w:rsidRDefault="00A55E10" w:rsidP="006E62E8">
            <w:pPr>
              <w:rPr>
                <w:sz w:val="20"/>
              </w:rPr>
            </w:pPr>
            <w:r w:rsidRPr="009903FF">
              <w:rPr>
                <w:sz w:val="20"/>
              </w:rPr>
              <w:t>KSS4</w:t>
            </w:r>
          </w:p>
        </w:tc>
        <w:tc>
          <w:tcPr>
            <w:tcW w:w="1100" w:type="pct"/>
          </w:tcPr>
          <w:p w14:paraId="6C1A10C5" w14:textId="77777777" w:rsidR="00A55E10" w:rsidRPr="009903FF" w:rsidRDefault="00A55E10" w:rsidP="006E62E8">
            <w:pPr>
              <w:rPr>
                <w:sz w:val="20"/>
              </w:rPr>
            </w:pPr>
            <w:r w:rsidRPr="009903FF">
              <w:rPr>
                <w:sz w:val="20"/>
              </w:rPr>
              <w:t>230463.226</w:t>
            </w:r>
          </w:p>
        </w:tc>
        <w:tc>
          <w:tcPr>
            <w:tcW w:w="1091" w:type="pct"/>
          </w:tcPr>
          <w:p w14:paraId="3F023999" w14:textId="77777777" w:rsidR="00A55E10" w:rsidRPr="009903FF" w:rsidRDefault="00A55E10" w:rsidP="006E62E8">
            <w:pPr>
              <w:rPr>
                <w:sz w:val="20"/>
              </w:rPr>
            </w:pPr>
            <w:r w:rsidRPr="009903FF">
              <w:rPr>
                <w:sz w:val="20"/>
              </w:rPr>
              <w:t>9852843.120</w:t>
            </w:r>
          </w:p>
        </w:tc>
      </w:tr>
    </w:tbl>
    <w:p w14:paraId="29A5C234" w14:textId="55733506" w:rsidR="001021CC" w:rsidRPr="009903FF" w:rsidRDefault="00F65DC4" w:rsidP="00B921DB">
      <w:pPr>
        <w:pStyle w:val="BodyText1"/>
        <w:rPr>
          <w:sz w:val="20"/>
        </w:rPr>
      </w:pPr>
      <w:r w:rsidRPr="009903FF">
        <w:rPr>
          <w:sz w:val="20"/>
          <w:lang w:val="en-US"/>
        </w:rPr>
        <w:t xml:space="preserve">The </w:t>
      </w:r>
      <w:r w:rsidRPr="009903FF">
        <w:rPr>
          <w:sz w:val="20"/>
          <w:lang w:val="en-GB"/>
        </w:rPr>
        <w:t>scope</w:t>
      </w:r>
      <w:r w:rsidRPr="009903FF">
        <w:rPr>
          <w:sz w:val="20"/>
          <w:lang w:val="en-US"/>
        </w:rPr>
        <w:t xml:space="preserve"> of works under this bid / project includes the substations’ works </w:t>
      </w:r>
      <w:r w:rsidR="00F90701" w:rsidRPr="009903FF">
        <w:rPr>
          <w:sz w:val="20"/>
          <w:lang w:val="en-US"/>
        </w:rPr>
        <w:t xml:space="preserve">and transmission works which includes loop in loop out (LILO) works for new </w:t>
      </w:r>
      <w:proofErr w:type="spellStart"/>
      <w:r w:rsidR="00F90701" w:rsidRPr="009903FF">
        <w:rPr>
          <w:sz w:val="20"/>
          <w:lang w:val="en-US"/>
        </w:rPr>
        <w:t>New</w:t>
      </w:r>
      <w:proofErr w:type="spellEnd"/>
      <w:r w:rsidR="00F90701" w:rsidRPr="009903FF">
        <w:rPr>
          <w:sz w:val="20"/>
          <w:lang w:val="en-US"/>
        </w:rPr>
        <w:t xml:space="preserve"> </w:t>
      </w:r>
      <w:proofErr w:type="spellStart"/>
      <w:r w:rsidR="00F90701" w:rsidRPr="009903FF">
        <w:rPr>
          <w:sz w:val="20"/>
          <w:lang w:val="en-US"/>
        </w:rPr>
        <w:t>Kimuka</w:t>
      </w:r>
      <w:proofErr w:type="spellEnd"/>
      <w:r w:rsidR="00F90701" w:rsidRPr="009903FF">
        <w:rPr>
          <w:sz w:val="20"/>
          <w:lang w:val="en-US"/>
        </w:rPr>
        <w:t xml:space="preserve"> 400/220kV and intertie</w:t>
      </w:r>
      <w:r w:rsidR="005A783D" w:rsidRPr="009903FF">
        <w:rPr>
          <w:sz w:val="20"/>
          <w:lang w:val="en-US"/>
        </w:rPr>
        <w:t xml:space="preserve"> tra</w:t>
      </w:r>
      <w:r w:rsidR="00062EA1" w:rsidRPr="009903FF">
        <w:rPr>
          <w:sz w:val="20"/>
          <w:lang w:val="en-US"/>
        </w:rPr>
        <w:t>nsmission line</w:t>
      </w:r>
      <w:r w:rsidR="00F90701" w:rsidRPr="009903FF">
        <w:rPr>
          <w:sz w:val="20"/>
          <w:lang w:val="en-US"/>
        </w:rPr>
        <w:t xml:space="preserve"> work</w:t>
      </w:r>
      <w:r w:rsidR="00062EA1" w:rsidRPr="009903FF">
        <w:rPr>
          <w:sz w:val="20"/>
          <w:lang w:val="en-US"/>
        </w:rPr>
        <w:t>s</w:t>
      </w:r>
      <w:r w:rsidR="00F90701" w:rsidRPr="009903FF">
        <w:rPr>
          <w:sz w:val="20"/>
          <w:lang w:val="en-US"/>
        </w:rPr>
        <w:t xml:space="preserve"> with the existing </w:t>
      </w:r>
      <w:proofErr w:type="spellStart"/>
      <w:r w:rsidR="00F90701" w:rsidRPr="009903FF">
        <w:rPr>
          <w:sz w:val="20"/>
          <w:lang w:val="en-US"/>
        </w:rPr>
        <w:t>Kimuka</w:t>
      </w:r>
      <w:proofErr w:type="spellEnd"/>
      <w:r w:rsidR="00F90701" w:rsidRPr="009903FF">
        <w:rPr>
          <w:sz w:val="20"/>
          <w:lang w:val="en-US"/>
        </w:rPr>
        <w:t xml:space="preserve"> 220/66kV substation.</w:t>
      </w:r>
    </w:p>
    <w:p w14:paraId="252288DD" w14:textId="77777777" w:rsidR="001021CC" w:rsidRPr="009903FF" w:rsidRDefault="001021CC" w:rsidP="0076359A">
      <w:pPr>
        <w:pStyle w:val="BodyText1"/>
        <w:rPr>
          <w:sz w:val="20"/>
          <w:lang w:val="en-US"/>
        </w:rPr>
      </w:pPr>
      <w:bookmarkStart w:id="17" w:name="_Toc116138946"/>
    </w:p>
    <w:p w14:paraId="52995125" w14:textId="58727F1D" w:rsidR="00F65DC4" w:rsidRPr="009903FF" w:rsidRDefault="001021CC" w:rsidP="00110D4A">
      <w:pPr>
        <w:pStyle w:val="Style2"/>
        <w:numPr>
          <w:ilvl w:val="1"/>
          <w:numId w:val="68"/>
        </w:numPr>
      </w:pPr>
      <w:r w:rsidRPr="009903FF">
        <w:rPr>
          <w:color w:val="auto"/>
        </w:rPr>
        <w:t xml:space="preserve"> </w:t>
      </w:r>
      <w:r w:rsidR="00F65DC4" w:rsidRPr="009903FF">
        <w:rPr>
          <w:color w:val="auto"/>
        </w:rPr>
        <w:t>Substation Works</w:t>
      </w:r>
      <w:bookmarkEnd w:id="17"/>
    </w:p>
    <w:p w14:paraId="5ECAE0F7" w14:textId="0E5A7A6B" w:rsidR="00F65DC4" w:rsidRPr="009903FF" w:rsidRDefault="00F65DC4" w:rsidP="491C3169">
      <w:pPr>
        <w:spacing w:after="288" w:line="288" w:lineRule="atLeast"/>
        <w:jc w:val="lowKashida"/>
        <w:rPr>
          <w:sz w:val="20"/>
        </w:rPr>
      </w:pPr>
      <w:r w:rsidRPr="009903FF">
        <w:rPr>
          <w:sz w:val="20"/>
        </w:rPr>
        <w:t xml:space="preserve">The bidder/contractor is responsible for design, supply, transportation, test, installation, commissioning and successful energization of substations, subject to </w:t>
      </w:r>
      <w:r w:rsidR="00262547" w:rsidRPr="009903FF">
        <w:rPr>
          <w:sz w:val="20"/>
        </w:rPr>
        <w:t>Employer</w:t>
      </w:r>
      <w:r w:rsidRPr="009903FF">
        <w:rPr>
          <w:sz w:val="20"/>
        </w:rPr>
        <w:t>/</w:t>
      </w:r>
      <w:r w:rsidR="00BC2E37" w:rsidRPr="009903FF">
        <w:rPr>
          <w:sz w:val="20"/>
        </w:rPr>
        <w:t>Employer’s Representative</w:t>
      </w:r>
      <w:r w:rsidRPr="009903FF">
        <w:rPr>
          <w:sz w:val="20"/>
        </w:rPr>
        <w:t>’s approval.</w:t>
      </w:r>
    </w:p>
    <w:p w14:paraId="28254C7B" w14:textId="690ABFB2" w:rsidR="00F65DC4" w:rsidRPr="009903FF" w:rsidRDefault="00F65DC4" w:rsidP="7B6B68FD">
      <w:pPr>
        <w:spacing w:after="288" w:line="288" w:lineRule="atLeast"/>
        <w:jc w:val="lowKashida"/>
        <w:rPr>
          <w:sz w:val="20"/>
        </w:rPr>
      </w:pPr>
      <w:r w:rsidRPr="009903FF">
        <w:rPr>
          <w:sz w:val="20"/>
        </w:rPr>
        <w:t xml:space="preserve">All of the bid drawings included in the tender documents are only conceptual drawings and intended for the guidance </w:t>
      </w:r>
      <w:r w:rsidR="00ED0066" w:rsidRPr="009903FF">
        <w:rPr>
          <w:sz w:val="20"/>
        </w:rPr>
        <w:t>o</w:t>
      </w:r>
      <w:r w:rsidR="00740EAD" w:rsidRPr="009903FF">
        <w:rPr>
          <w:sz w:val="20"/>
        </w:rPr>
        <w:t>f</w:t>
      </w:r>
      <w:r w:rsidR="00ED0066" w:rsidRPr="009903FF">
        <w:rPr>
          <w:sz w:val="20"/>
        </w:rPr>
        <w:t xml:space="preserve"> </w:t>
      </w:r>
      <w:r w:rsidRPr="009903FF">
        <w:rPr>
          <w:sz w:val="20"/>
        </w:rPr>
        <w:t xml:space="preserve">the Bidder. The bidder is responsible to provide the detailed design drawings to finally obtain the </w:t>
      </w:r>
      <w:r w:rsidR="00262547" w:rsidRPr="009903FF">
        <w:rPr>
          <w:sz w:val="20"/>
        </w:rPr>
        <w:t>Employer</w:t>
      </w:r>
      <w:r w:rsidRPr="009903FF">
        <w:rPr>
          <w:sz w:val="20"/>
        </w:rPr>
        <w:t>/</w:t>
      </w:r>
      <w:r w:rsidR="00BC2E37" w:rsidRPr="009903FF">
        <w:rPr>
          <w:sz w:val="20"/>
        </w:rPr>
        <w:t>Employer’s Representative</w:t>
      </w:r>
      <w:r w:rsidRPr="009903FF">
        <w:rPr>
          <w:sz w:val="20"/>
        </w:rPr>
        <w:t xml:space="preserve">’s approval on “For Construction/ As-Built” documents (the As-Built documents shall be resubmitted once again after final takeover for </w:t>
      </w:r>
      <w:r w:rsidR="00262547" w:rsidRPr="009903FF">
        <w:rPr>
          <w:sz w:val="20"/>
        </w:rPr>
        <w:t>Employer</w:t>
      </w:r>
      <w:r w:rsidRPr="009903FF">
        <w:rPr>
          <w:sz w:val="20"/>
        </w:rPr>
        <w:t>/</w:t>
      </w:r>
      <w:r w:rsidR="00BC2E37" w:rsidRPr="009903FF">
        <w:rPr>
          <w:sz w:val="20"/>
        </w:rPr>
        <w:t>Employer’s Representative</w:t>
      </w:r>
      <w:r w:rsidRPr="009903FF">
        <w:rPr>
          <w:sz w:val="20"/>
        </w:rPr>
        <w:t xml:space="preserve">’s approval including all equipment, material, design drawings, modification and calculations). All submissions shall be provided in both un-editable and editable versions (e.g. pdf and Word, </w:t>
      </w:r>
      <w:proofErr w:type="spellStart"/>
      <w:r w:rsidRPr="009903FF">
        <w:rPr>
          <w:sz w:val="20"/>
        </w:rPr>
        <w:t>Autocad</w:t>
      </w:r>
      <w:proofErr w:type="spellEnd"/>
      <w:r w:rsidRPr="009903FF">
        <w:rPr>
          <w:sz w:val="20"/>
        </w:rPr>
        <w:t xml:space="preserve">, Excel, etc.). Drawings </w:t>
      </w:r>
      <w:r w:rsidRPr="009903FF">
        <w:rPr>
          <w:sz w:val="20"/>
        </w:rPr>
        <w:lastRenderedPageBreak/>
        <w:t>provided for brownfield sites must also show the existing/old infrastructure in addition to the new.  The substation layout and all other designs shall satisfy the following requirements:</w:t>
      </w:r>
    </w:p>
    <w:p w14:paraId="39F3E1FA" w14:textId="77777777" w:rsidR="00F65DC4" w:rsidRPr="009903FF" w:rsidRDefault="00F65DC4" w:rsidP="00110D4A">
      <w:pPr>
        <w:numPr>
          <w:ilvl w:val="0"/>
          <w:numId w:val="23"/>
        </w:numPr>
        <w:spacing w:line="360" w:lineRule="auto"/>
        <w:contextualSpacing/>
        <w:jc w:val="lowKashida"/>
        <w:rPr>
          <w:sz w:val="20"/>
        </w:rPr>
      </w:pPr>
      <w:r w:rsidRPr="009903FF">
        <w:rPr>
          <w:sz w:val="20"/>
        </w:rPr>
        <w:t>The layout and all other designs shall comply with latest KETRACO Standards and regulations of other concerned Authorities, Organizations and so on.</w:t>
      </w:r>
    </w:p>
    <w:p w14:paraId="5C30FEBF" w14:textId="77777777" w:rsidR="00F65DC4" w:rsidRPr="009903FF" w:rsidRDefault="00F65DC4" w:rsidP="00110D4A">
      <w:pPr>
        <w:numPr>
          <w:ilvl w:val="0"/>
          <w:numId w:val="23"/>
        </w:numPr>
        <w:spacing w:line="360" w:lineRule="auto"/>
        <w:contextualSpacing/>
        <w:jc w:val="lowKashida"/>
        <w:rPr>
          <w:sz w:val="20"/>
        </w:rPr>
      </w:pPr>
      <w:r w:rsidRPr="009903FF">
        <w:rPr>
          <w:sz w:val="20"/>
        </w:rPr>
        <w:t>The Bidder shall ensure that satisfactory and safe access for maintenance, inspection, and operation is provided to all equipment and measurement points. Further, considerations for future expansion of the substation shall be taken into account and foreseen. Road access for unloading, loading and transportation of equipment shall be considered especially for heavy equipment such as transformer.</w:t>
      </w:r>
    </w:p>
    <w:p w14:paraId="5EA9D7CD" w14:textId="77777777" w:rsidR="00F65DC4" w:rsidRPr="009903FF" w:rsidRDefault="00F65DC4" w:rsidP="00110D4A">
      <w:pPr>
        <w:numPr>
          <w:ilvl w:val="0"/>
          <w:numId w:val="23"/>
        </w:numPr>
        <w:spacing w:line="360" w:lineRule="auto"/>
        <w:contextualSpacing/>
        <w:jc w:val="lowKashida"/>
        <w:rPr>
          <w:sz w:val="20"/>
        </w:rPr>
      </w:pPr>
      <w:r w:rsidRPr="009903FF">
        <w:rPr>
          <w:sz w:val="20"/>
        </w:rPr>
        <w:t>Equipment Vendor's recommendation for minimum all-around clearances, arrangements, etc. shall be also considered. Minimum clearances shall comply with all local regulations, KETRACO standards, international standards, and maintenance access requirements as applicable.</w:t>
      </w:r>
    </w:p>
    <w:p w14:paraId="34C8BB53" w14:textId="77777777" w:rsidR="00F65DC4" w:rsidRPr="009903FF" w:rsidRDefault="00F65DC4" w:rsidP="00110D4A">
      <w:pPr>
        <w:numPr>
          <w:ilvl w:val="0"/>
          <w:numId w:val="23"/>
        </w:numPr>
        <w:spacing w:line="360" w:lineRule="auto"/>
        <w:contextualSpacing/>
        <w:jc w:val="lowKashida"/>
        <w:rPr>
          <w:sz w:val="20"/>
        </w:rPr>
      </w:pPr>
      <w:r w:rsidRPr="009903FF">
        <w:rPr>
          <w:sz w:val="20"/>
        </w:rPr>
        <w:t>The Bidder shall include provisions in his tender proposal for any works necessary to relocate buried services, pipes and associated equipment to avoid unidentified hazards in advance.</w:t>
      </w:r>
    </w:p>
    <w:p w14:paraId="13C72F8E" w14:textId="42E303EE" w:rsidR="00F65DC4" w:rsidRPr="009903FF" w:rsidRDefault="00F65DC4" w:rsidP="00110D4A">
      <w:pPr>
        <w:numPr>
          <w:ilvl w:val="0"/>
          <w:numId w:val="23"/>
        </w:numPr>
        <w:spacing w:line="360" w:lineRule="auto"/>
        <w:contextualSpacing/>
        <w:jc w:val="lowKashida"/>
        <w:rPr>
          <w:sz w:val="20"/>
        </w:rPr>
      </w:pPr>
      <w:r w:rsidRPr="009903FF">
        <w:rPr>
          <w:sz w:val="20"/>
        </w:rPr>
        <w:t xml:space="preserve">The bidder shall maintain not only the civil requirements given in this tender but also any local requirements/present practices during the civil design/construction works subject to </w:t>
      </w:r>
      <w:r w:rsidR="00262547" w:rsidRPr="009903FF">
        <w:rPr>
          <w:sz w:val="20"/>
        </w:rPr>
        <w:t>Employer</w:t>
      </w:r>
      <w:r w:rsidRPr="009903FF">
        <w:rPr>
          <w:sz w:val="20"/>
        </w:rPr>
        <w:t xml:space="preserve"> /</w:t>
      </w:r>
      <w:r w:rsidR="00BC2E37" w:rsidRPr="009903FF">
        <w:rPr>
          <w:sz w:val="20"/>
        </w:rPr>
        <w:t>Employer’s Representative</w:t>
      </w:r>
      <w:r w:rsidRPr="009903FF">
        <w:rPr>
          <w:sz w:val="20"/>
        </w:rPr>
        <w:t>’s approval.</w:t>
      </w:r>
    </w:p>
    <w:p w14:paraId="3A4F4760" w14:textId="77777777" w:rsidR="00B37B05" w:rsidRPr="009903FF" w:rsidRDefault="00B37B05" w:rsidP="00B37B05">
      <w:pPr>
        <w:spacing w:line="360" w:lineRule="auto"/>
        <w:ind w:left="720"/>
        <w:contextualSpacing/>
        <w:jc w:val="lowKashida"/>
        <w:rPr>
          <w:sz w:val="20"/>
        </w:rPr>
      </w:pPr>
    </w:p>
    <w:p w14:paraId="272DB415" w14:textId="7CF3F728" w:rsidR="00F65DC4" w:rsidRPr="009903FF" w:rsidRDefault="00F65DC4" w:rsidP="7B6B68FD">
      <w:pPr>
        <w:spacing w:after="288" w:line="288" w:lineRule="atLeast"/>
        <w:jc w:val="lowKashida"/>
        <w:rPr>
          <w:sz w:val="20"/>
        </w:rPr>
      </w:pPr>
      <w:r w:rsidRPr="009903FF">
        <w:rPr>
          <w:b/>
          <w:bCs/>
          <w:sz w:val="20"/>
        </w:rPr>
        <w:t>Note:</w:t>
      </w:r>
      <w:r w:rsidRPr="009903FF">
        <w:rPr>
          <w:sz w:val="20"/>
        </w:rPr>
        <w:t xml:space="preserve"> The Contractor shall provide a comprehensive outage plan for each substation (according to KETRACO General Guidelines for Outages during</w:t>
      </w:r>
      <w:r w:rsidR="2220B139" w:rsidRPr="009903FF">
        <w:rPr>
          <w:sz w:val="20"/>
        </w:rPr>
        <w:t xml:space="preserve"> construction</w:t>
      </w:r>
      <w:r w:rsidRPr="009903FF">
        <w:rPr>
          <w:sz w:val="20"/>
        </w:rPr>
        <w:t xml:space="preserve">), before commencement of executive works </w:t>
      </w:r>
      <w:r w:rsidR="007F6FF2" w:rsidRPr="009903FF">
        <w:rPr>
          <w:sz w:val="20"/>
        </w:rPr>
        <w:t xml:space="preserve">on </w:t>
      </w:r>
      <w:r w:rsidRPr="009903FF">
        <w:rPr>
          <w:sz w:val="20"/>
        </w:rPr>
        <w:t xml:space="preserve">site to minimize the shut down time for implementation of the required activities for each substation extension or OHL connection (including destructions, displacements and new erections/installations), which shall be approved by the </w:t>
      </w:r>
      <w:r w:rsidR="00731245" w:rsidRPr="009903FF">
        <w:rPr>
          <w:sz w:val="20"/>
          <w:lang w:val="en-GB"/>
        </w:rPr>
        <w:t>Employer/ Employer’s Representative</w:t>
      </w:r>
      <w:r w:rsidRPr="009903FF">
        <w:rPr>
          <w:sz w:val="20"/>
        </w:rPr>
        <w:t>. No outage should last longer than 8 hours.</w:t>
      </w:r>
    </w:p>
    <w:p w14:paraId="4C33728B" w14:textId="77777777" w:rsidR="001021CC" w:rsidRPr="009903FF" w:rsidRDefault="001021CC" w:rsidP="00110D4A">
      <w:pPr>
        <w:pStyle w:val="ListParagraph"/>
        <w:keepNext/>
        <w:keepLines/>
        <w:numPr>
          <w:ilvl w:val="0"/>
          <w:numId w:val="69"/>
        </w:numPr>
        <w:spacing w:before="120" w:after="120" w:line="360" w:lineRule="auto"/>
        <w:contextualSpacing w:val="0"/>
        <w:outlineLvl w:val="5"/>
        <w:rPr>
          <w:b/>
          <w:bCs/>
          <w:vanish/>
          <w:kern w:val="28"/>
          <w:szCs w:val="24"/>
          <w:lang w:val="en-GB" w:eastAsia="en-GB"/>
        </w:rPr>
      </w:pPr>
      <w:bookmarkStart w:id="18" w:name="_Toc116138947"/>
    </w:p>
    <w:p w14:paraId="53930E98" w14:textId="77777777" w:rsidR="001021CC" w:rsidRPr="009903FF" w:rsidRDefault="001021CC" w:rsidP="00110D4A">
      <w:pPr>
        <w:pStyle w:val="ListParagraph"/>
        <w:keepNext/>
        <w:keepLines/>
        <w:numPr>
          <w:ilvl w:val="1"/>
          <w:numId w:val="69"/>
        </w:numPr>
        <w:spacing w:before="120" w:after="120" w:line="360" w:lineRule="auto"/>
        <w:contextualSpacing w:val="0"/>
        <w:outlineLvl w:val="5"/>
        <w:rPr>
          <w:b/>
          <w:bCs/>
          <w:vanish/>
          <w:kern w:val="28"/>
          <w:szCs w:val="24"/>
          <w:lang w:val="en-GB" w:eastAsia="en-GB"/>
        </w:rPr>
      </w:pPr>
    </w:p>
    <w:p w14:paraId="64EBB283" w14:textId="77777777" w:rsidR="001021CC" w:rsidRPr="009903FF" w:rsidRDefault="001021CC" w:rsidP="00110D4A">
      <w:pPr>
        <w:pStyle w:val="ListParagraph"/>
        <w:keepNext/>
        <w:keepLines/>
        <w:numPr>
          <w:ilvl w:val="1"/>
          <w:numId w:val="69"/>
        </w:numPr>
        <w:spacing w:before="120" w:after="120" w:line="360" w:lineRule="auto"/>
        <w:contextualSpacing w:val="0"/>
        <w:outlineLvl w:val="5"/>
        <w:rPr>
          <w:b/>
          <w:bCs/>
          <w:vanish/>
          <w:kern w:val="28"/>
          <w:szCs w:val="24"/>
          <w:lang w:val="en-GB" w:eastAsia="en-GB"/>
        </w:rPr>
      </w:pPr>
    </w:p>
    <w:p w14:paraId="197E0793" w14:textId="4BA3C5E5" w:rsidR="00F65DC4" w:rsidRPr="009903FF" w:rsidRDefault="004B2F05" w:rsidP="00110D4A">
      <w:pPr>
        <w:pStyle w:val="Style3"/>
        <w:numPr>
          <w:ilvl w:val="2"/>
          <w:numId w:val="69"/>
        </w:numPr>
        <w:tabs>
          <w:tab w:val="num" w:pos="720"/>
        </w:tabs>
        <w:rPr>
          <w:color w:val="auto"/>
          <w:lang w:val="en-GB"/>
        </w:rPr>
      </w:pPr>
      <w:r w:rsidRPr="009903FF">
        <w:rPr>
          <w:color w:val="auto"/>
          <w:lang w:val="en-GB"/>
        </w:rPr>
        <w:t xml:space="preserve">Works at </w:t>
      </w:r>
      <w:r w:rsidR="00255DF2" w:rsidRPr="009903FF">
        <w:rPr>
          <w:color w:val="auto"/>
          <w:lang w:val="en-GB"/>
        </w:rPr>
        <w:t xml:space="preserve">New </w:t>
      </w:r>
      <w:proofErr w:type="spellStart"/>
      <w:r w:rsidR="00255DF2" w:rsidRPr="009903FF">
        <w:rPr>
          <w:color w:val="auto"/>
          <w:lang w:val="en-GB"/>
        </w:rPr>
        <w:t>Kimuka</w:t>
      </w:r>
      <w:proofErr w:type="spellEnd"/>
      <w:r w:rsidR="00255DF2" w:rsidRPr="009903FF">
        <w:rPr>
          <w:color w:val="auto"/>
          <w:lang w:val="en-GB"/>
        </w:rPr>
        <w:t xml:space="preserve"> 400/220 kV Substation</w:t>
      </w:r>
      <w:bookmarkEnd w:id="18"/>
    </w:p>
    <w:p w14:paraId="3FACFC16" w14:textId="690CEE15" w:rsidR="00B37B05" w:rsidRPr="009903FF" w:rsidRDefault="00B37B05" w:rsidP="7B6B68FD">
      <w:pPr>
        <w:spacing w:after="288" w:line="288" w:lineRule="atLeast"/>
        <w:jc w:val="lowKashida"/>
        <w:rPr>
          <w:sz w:val="20"/>
        </w:rPr>
      </w:pPr>
      <w:r w:rsidRPr="009903FF">
        <w:rPr>
          <w:sz w:val="20"/>
        </w:rPr>
        <w:t>Refer to bid drawings for proposed SLDs, Equipment layout and other basic drawings for scope of works of Construction of New 400/220kV substation (including supply, installation and commissioning of 2 x 200MVA 400/220/11kV Auto-Transformers) along with associated LILO works.</w:t>
      </w:r>
    </w:p>
    <w:p w14:paraId="558D08ED" w14:textId="03199653" w:rsidR="000A780D" w:rsidRPr="009903FF" w:rsidRDefault="000A780D" w:rsidP="7B6B68FD">
      <w:pPr>
        <w:spacing w:after="288" w:line="288" w:lineRule="atLeast"/>
        <w:jc w:val="lowKashida"/>
        <w:rPr>
          <w:sz w:val="20"/>
        </w:rPr>
      </w:pPr>
      <w:r w:rsidRPr="009903FF">
        <w:rPr>
          <w:sz w:val="20"/>
        </w:rPr>
        <w:t xml:space="preserve">The new </w:t>
      </w:r>
      <w:proofErr w:type="spellStart"/>
      <w:r w:rsidRPr="009903FF">
        <w:rPr>
          <w:sz w:val="20"/>
        </w:rPr>
        <w:t>Kimuka</w:t>
      </w:r>
      <w:proofErr w:type="spellEnd"/>
      <w:r w:rsidRPr="009903FF">
        <w:rPr>
          <w:sz w:val="20"/>
        </w:rPr>
        <w:t xml:space="preserve"> 400/220 kV substation will be connected to the existing </w:t>
      </w:r>
      <w:proofErr w:type="spellStart"/>
      <w:r w:rsidRPr="009903FF">
        <w:rPr>
          <w:sz w:val="20"/>
        </w:rPr>
        <w:t>Kimuka</w:t>
      </w:r>
      <w:proofErr w:type="spellEnd"/>
      <w:r w:rsidRPr="009903FF">
        <w:rPr>
          <w:sz w:val="20"/>
        </w:rPr>
        <w:t xml:space="preserve"> 220/66kV substation by a double circuit overhead line. The complete 400kV and 220kV switchyards shall be constructed as a new air insulated switchgear (AIS) substation and configured in “</w:t>
      </w:r>
      <w:r w:rsidR="00773E9F" w:rsidRPr="009903FF">
        <w:rPr>
          <w:sz w:val="20"/>
        </w:rPr>
        <w:t>one and half circuit breaker arr</w:t>
      </w:r>
      <w:r w:rsidR="00ED36D3" w:rsidRPr="009903FF">
        <w:rPr>
          <w:sz w:val="20"/>
        </w:rPr>
        <w:t>a</w:t>
      </w:r>
      <w:r w:rsidR="00773E9F" w:rsidRPr="009903FF">
        <w:rPr>
          <w:sz w:val="20"/>
        </w:rPr>
        <w:t>ng</w:t>
      </w:r>
      <w:r w:rsidR="00ED36D3" w:rsidRPr="009903FF">
        <w:rPr>
          <w:sz w:val="20"/>
        </w:rPr>
        <w:t>e</w:t>
      </w:r>
      <w:r w:rsidR="00773E9F" w:rsidRPr="009903FF">
        <w:rPr>
          <w:sz w:val="20"/>
        </w:rPr>
        <w:t>ment</w:t>
      </w:r>
      <w:r w:rsidRPr="009903FF">
        <w:rPr>
          <w:sz w:val="20"/>
        </w:rPr>
        <w:t xml:space="preserve"> including:</w:t>
      </w:r>
    </w:p>
    <w:p w14:paraId="45F905EF" w14:textId="77777777" w:rsidR="000A780D" w:rsidRPr="009903FF" w:rsidRDefault="000A780D" w:rsidP="00110D4A">
      <w:pPr>
        <w:pStyle w:val="ListParagraph"/>
        <w:numPr>
          <w:ilvl w:val="0"/>
          <w:numId w:val="62"/>
        </w:numPr>
        <w:spacing w:line="360" w:lineRule="auto"/>
        <w:jc w:val="lowKashida"/>
        <w:rPr>
          <w:sz w:val="20"/>
        </w:rPr>
      </w:pPr>
      <w:r w:rsidRPr="009903FF">
        <w:rPr>
          <w:sz w:val="20"/>
        </w:rPr>
        <w:t>The new 400kV switchyard shall comprise of the following:</w:t>
      </w:r>
    </w:p>
    <w:p w14:paraId="7D656AF3" w14:textId="081F9210" w:rsidR="000A780D" w:rsidRPr="009903FF" w:rsidRDefault="000A780D" w:rsidP="00110D4A">
      <w:pPr>
        <w:pStyle w:val="ListParagraph"/>
        <w:numPr>
          <w:ilvl w:val="1"/>
          <w:numId w:val="47"/>
        </w:numPr>
        <w:spacing w:line="360" w:lineRule="auto"/>
        <w:jc w:val="lowKashida"/>
        <w:rPr>
          <w:szCs w:val="24"/>
        </w:rPr>
      </w:pPr>
      <w:r w:rsidRPr="009903FF">
        <w:rPr>
          <w:sz w:val="20"/>
        </w:rPr>
        <w:t xml:space="preserve">Two (2) fully </w:t>
      </w:r>
      <w:r w:rsidR="13451660" w:rsidRPr="009903FF">
        <w:rPr>
          <w:sz w:val="20"/>
        </w:rPr>
        <w:t>populated</w:t>
      </w:r>
      <w:r w:rsidRPr="009903FF">
        <w:rPr>
          <w:sz w:val="20"/>
        </w:rPr>
        <w:t xml:space="preserve"> diameters</w:t>
      </w:r>
      <w:r w:rsidR="1628022A" w:rsidRPr="009903FF">
        <w:rPr>
          <w:sz w:val="20"/>
        </w:rPr>
        <w:t>. Diameter 1</w:t>
      </w:r>
      <w:r w:rsidR="5F5E5E31" w:rsidRPr="009903FF">
        <w:rPr>
          <w:sz w:val="20"/>
        </w:rPr>
        <w:t xml:space="preserve"> </w:t>
      </w:r>
      <w:r w:rsidRPr="009903FF">
        <w:rPr>
          <w:sz w:val="20"/>
        </w:rPr>
        <w:t xml:space="preserve">connecting </w:t>
      </w:r>
      <w:proofErr w:type="spellStart"/>
      <w:r w:rsidRPr="009903FF">
        <w:rPr>
          <w:sz w:val="20"/>
        </w:rPr>
        <w:t>Suswa</w:t>
      </w:r>
      <w:proofErr w:type="spellEnd"/>
      <w:r w:rsidRPr="009903FF">
        <w:rPr>
          <w:sz w:val="20"/>
        </w:rPr>
        <w:t xml:space="preserve"> 1</w:t>
      </w:r>
      <w:r w:rsidR="7DEB13E1" w:rsidRPr="009903FF">
        <w:rPr>
          <w:sz w:val="20"/>
        </w:rPr>
        <w:t xml:space="preserve"> and A-Tr. 1</w:t>
      </w:r>
      <w:r w:rsidR="04FE2D3F" w:rsidRPr="009903FF">
        <w:rPr>
          <w:sz w:val="20"/>
        </w:rPr>
        <w:t xml:space="preserve"> </w:t>
      </w:r>
      <w:r w:rsidR="7DEB13E1" w:rsidRPr="009903FF">
        <w:rPr>
          <w:sz w:val="20"/>
        </w:rPr>
        <w:t xml:space="preserve">and diameter 2 connecting </w:t>
      </w:r>
      <w:proofErr w:type="spellStart"/>
      <w:r w:rsidRPr="009903FF">
        <w:rPr>
          <w:sz w:val="20"/>
        </w:rPr>
        <w:t>Suswa</w:t>
      </w:r>
      <w:proofErr w:type="spellEnd"/>
      <w:r w:rsidRPr="009903FF">
        <w:rPr>
          <w:sz w:val="20"/>
        </w:rPr>
        <w:t xml:space="preserve"> 2 and A-Tr. 2.</w:t>
      </w:r>
      <w:r w:rsidR="091A2869" w:rsidRPr="009903FF">
        <w:rPr>
          <w:sz w:val="20"/>
        </w:rPr>
        <w:t xml:space="preserve"> </w:t>
      </w:r>
    </w:p>
    <w:p w14:paraId="6D1D68B3" w14:textId="6AB8BD56" w:rsidR="000A780D" w:rsidRPr="009903FF" w:rsidRDefault="000A780D" w:rsidP="00110D4A">
      <w:pPr>
        <w:pStyle w:val="ListParagraph"/>
        <w:numPr>
          <w:ilvl w:val="1"/>
          <w:numId w:val="47"/>
        </w:numPr>
        <w:spacing w:line="360" w:lineRule="auto"/>
        <w:jc w:val="lowKashida"/>
        <w:rPr>
          <w:szCs w:val="24"/>
        </w:rPr>
      </w:pPr>
      <w:r w:rsidRPr="009903FF">
        <w:rPr>
          <w:sz w:val="20"/>
        </w:rPr>
        <w:t xml:space="preserve">Two (2) </w:t>
      </w:r>
      <w:r w:rsidR="6E4C62B0" w:rsidRPr="009903FF">
        <w:rPr>
          <w:sz w:val="20"/>
        </w:rPr>
        <w:t>partially populated</w:t>
      </w:r>
      <w:r w:rsidR="0B691BD1" w:rsidRPr="009903FF">
        <w:rPr>
          <w:sz w:val="20"/>
        </w:rPr>
        <w:t xml:space="preserve"> diameters. Diameter 3</w:t>
      </w:r>
      <w:r w:rsidRPr="009903FF">
        <w:rPr>
          <w:sz w:val="20"/>
        </w:rPr>
        <w:t xml:space="preserve"> connecting </w:t>
      </w:r>
      <w:proofErr w:type="spellStart"/>
      <w:r w:rsidRPr="009903FF">
        <w:rPr>
          <w:sz w:val="20"/>
        </w:rPr>
        <w:t>Isinya</w:t>
      </w:r>
      <w:proofErr w:type="spellEnd"/>
      <w:r w:rsidRPr="009903FF">
        <w:rPr>
          <w:sz w:val="20"/>
        </w:rPr>
        <w:t xml:space="preserve"> 1 and </w:t>
      </w:r>
      <w:r w:rsidR="1BB5E4D6" w:rsidRPr="009903FF">
        <w:rPr>
          <w:sz w:val="20"/>
        </w:rPr>
        <w:t xml:space="preserve">future A-Tr. 3 </w:t>
      </w:r>
      <w:r w:rsidR="3C6FF87E" w:rsidRPr="009903FF">
        <w:rPr>
          <w:sz w:val="20"/>
        </w:rPr>
        <w:t xml:space="preserve">and </w:t>
      </w:r>
      <w:r w:rsidR="530DDD16" w:rsidRPr="009903FF">
        <w:rPr>
          <w:sz w:val="20"/>
        </w:rPr>
        <w:t xml:space="preserve">diameter 4 connecting </w:t>
      </w:r>
      <w:proofErr w:type="spellStart"/>
      <w:r w:rsidRPr="009903FF">
        <w:rPr>
          <w:sz w:val="20"/>
        </w:rPr>
        <w:t>Isinya</w:t>
      </w:r>
      <w:proofErr w:type="spellEnd"/>
      <w:r w:rsidRPr="009903FF">
        <w:rPr>
          <w:sz w:val="20"/>
        </w:rPr>
        <w:t xml:space="preserve"> 2</w:t>
      </w:r>
      <w:r w:rsidR="44E0B59B" w:rsidRPr="009903FF">
        <w:rPr>
          <w:sz w:val="20"/>
        </w:rPr>
        <w:t xml:space="preserve"> and A-Tr. 4</w:t>
      </w:r>
    </w:p>
    <w:p w14:paraId="3D4EE9CF" w14:textId="735B1278" w:rsidR="000A780D" w:rsidRPr="009903FF" w:rsidRDefault="2695BBD1" w:rsidP="00110D4A">
      <w:pPr>
        <w:pStyle w:val="ListParagraph"/>
        <w:numPr>
          <w:ilvl w:val="1"/>
          <w:numId w:val="47"/>
        </w:numPr>
        <w:spacing w:line="360" w:lineRule="auto"/>
        <w:jc w:val="lowKashida"/>
        <w:rPr>
          <w:szCs w:val="24"/>
        </w:rPr>
      </w:pPr>
      <w:r w:rsidRPr="009903FF">
        <w:rPr>
          <w:sz w:val="20"/>
        </w:rPr>
        <w:t>Space for a full diameter shall be considered for future extension.</w:t>
      </w:r>
    </w:p>
    <w:p w14:paraId="176C7894" w14:textId="09EC7739" w:rsidR="000A780D" w:rsidRPr="009903FF" w:rsidRDefault="2695BBD1" w:rsidP="00110D4A">
      <w:pPr>
        <w:pStyle w:val="ListParagraph"/>
        <w:numPr>
          <w:ilvl w:val="1"/>
          <w:numId w:val="47"/>
        </w:numPr>
        <w:spacing w:line="360" w:lineRule="auto"/>
        <w:jc w:val="lowKashida"/>
        <w:rPr>
          <w:sz w:val="20"/>
        </w:rPr>
      </w:pPr>
      <w:r w:rsidRPr="009903FF">
        <w:rPr>
          <w:sz w:val="20"/>
        </w:rPr>
        <w:lastRenderedPageBreak/>
        <w:t xml:space="preserve">Required works for termination of LILO from 400kV double circuit </w:t>
      </w:r>
      <w:proofErr w:type="spellStart"/>
      <w:r w:rsidRPr="009903FF">
        <w:rPr>
          <w:sz w:val="20"/>
        </w:rPr>
        <w:t>Suswa-Isinya</w:t>
      </w:r>
      <w:proofErr w:type="spellEnd"/>
      <w:r w:rsidRPr="009903FF">
        <w:rPr>
          <w:sz w:val="20"/>
        </w:rPr>
        <w:t xml:space="preserve"> OHL.</w:t>
      </w:r>
    </w:p>
    <w:p w14:paraId="375A7918" w14:textId="4B971FC4" w:rsidR="000A780D" w:rsidRPr="009903FF" w:rsidRDefault="17BC38AC" w:rsidP="00110D4A">
      <w:pPr>
        <w:pStyle w:val="ListParagraph"/>
        <w:numPr>
          <w:ilvl w:val="0"/>
          <w:numId w:val="62"/>
        </w:numPr>
        <w:spacing w:line="360" w:lineRule="auto"/>
        <w:jc w:val="lowKashida"/>
        <w:rPr>
          <w:sz w:val="20"/>
        </w:rPr>
      </w:pPr>
      <w:r w:rsidRPr="009903FF">
        <w:rPr>
          <w:sz w:val="20"/>
        </w:rPr>
        <w:t>Supply, installation, test and commissioning of Two (2) numbers, 400/220/11kV, 200MVA YNa0d11, ONAN/ONAF1/ONAF2 auto transformers (A-TR.) with OLTC in step of 1.25%, 17 Steps, percentage impedance of 14% are required and shall feed into a new 220kV switchyard. Depending on the location of the earthing &amp; auxiliary transformer (EAT), 11kV power cable shall be installed between the auto transformer and the earthing &amp; auxiliary transformers.</w:t>
      </w:r>
    </w:p>
    <w:p w14:paraId="24E45175" w14:textId="77777777" w:rsidR="000A780D" w:rsidRPr="009903FF" w:rsidRDefault="000A780D" w:rsidP="00110D4A">
      <w:pPr>
        <w:pStyle w:val="ListParagraph"/>
        <w:numPr>
          <w:ilvl w:val="0"/>
          <w:numId w:val="62"/>
        </w:numPr>
        <w:spacing w:line="360" w:lineRule="auto"/>
        <w:jc w:val="lowKashida"/>
        <w:rPr>
          <w:sz w:val="20"/>
        </w:rPr>
      </w:pPr>
      <w:r w:rsidRPr="009903FF">
        <w:rPr>
          <w:sz w:val="20"/>
        </w:rPr>
        <w:t>Two (2) number, 11/0.415kV, 500kVA, ZNyn11 Earthing &amp; Auxiliary transformers (EAT).</w:t>
      </w:r>
    </w:p>
    <w:p w14:paraId="6615B0C5" w14:textId="77777777" w:rsidR="000A780D" w:rsidRPr="009903FF" w:rsidRDefault="000A780D" w:rsidP="000A780D">
      <w:pPr>
        <w:pStyle w:val="ListParagraph"/>
        <w:spacing w:line="360" w:lineRule="auto"/>
        <w:jc w:val="lowKashida"/>
        <w:rPr>
          <w:sz w:val="20"/>
        </w:rPr>
      </w:pPr>
      <w:r w:rsidRPr="009903FF">
        <w:rPr>
          <w:b/>
          <w:bCs/>
          <w:sz w:val="20"/>
        </w:rPr>
        <w:t>Note</w:t>
      </w:r>
      <w:r w:rsidRPr="009903FF">
        <w:rPr>
          <w:sz w:val="20"/>
        </w:rPr>
        <w:t>: The proposed capacity for EATs is based on preliminary evaluation for tendering purpose. It shall be finalized during detail design stage but there shall be no price adjustment.</w:t>
      </w:r>
    </w:p>
    <w:p w14:paraId="477BCEB2" w14:textId="77777777" w:rsidR="00367CDF" w:rsidRPr="009903FF" w:rsidRDefault="00367CDF" w:rsidP="00110D4A">
      <w:pPr>
        <w:numPr>
          <w:ilvl w:val="0"/>
          <w:numId w:val="62"/>
        </w:numPr>
        <w:spacing w:line="360" w:lineRule="auto"/>
        <w:contextualSpacing/>
        <w:jc w:val="lowKashida"/>
        <w:rPr>
          <w:sz w:val="20"/>
        </w:rPr>
      </w:pPr>
      <w:r w:rsidRPr="009903FF">
        <w:rPr>
          <w:sz w:val="20"/>
        </w:rPr>
        <w:t>Supply, installation, test and commissioning of One (1) 0.415kV, 500kVA Diesel Generator.</w:t>
      </w:r>
    </w:p>
    <w:p w14:paraId="24F17FC4" w14:textId="1538A8B0" w:rsidR="000A780D" w:rsidRPr="009903FF" w:rsidRDefault="217D599C" w:rsidP="00B921DB">
      <w:pPr>
        <w:spacing w:line="360" w:lineRule="auto"/>
        <w:ind w:firstLine="720"/>
        <w:contextualSpacing/>
        <w:jc w:val="lowKashida"/>
        <w:rPr>
          <w:szCs w:val="24"/>
        </w:rPr>
      </w:pPr>
      <w:r w:rsidRPr="009903FF">
        <w:rPr>
          <w:b/>
          <w:bCs/>
          <w:sz w:val="20"/>
        </w:rPr>
        <w:t>Note</w:t>
      </w:r>
      <w:r w:rsidRPr="009903FF">
        <w:rPr>
          <w:sz w:val="20"/>
        </w:rPr>
        <w:t xml:space="preserve">: The proposed capacity for Diesel Generator is based on preliminary evaluation for tendering </w:t>
      </w:r>
      <w:r w:rsidR="000A780D" w:rsidRPr="009903FF">
        <w:tab/>
      </w:r>
      <w:r w:rsidRPr="009903FF">
        <w:rPr>
          <w:sz w:val="20"/>
        </w:rPr>
        <w:t xml:space="preserve">purpose. It shall be finalized during detail design stage. </w:t>
      </w:r>
    </w:p>
    <w:p w14:paraId="692B6967" w14:textId="20A11FED" w:rsidR="000A780D" w:rsidRPr="009903FF" w:rsidRDefault="745F3943" w:rsidP="00110D4A">
      <w:pPr>
        <w:pStyle w:val="ListParagraph"/>
        <w:numPr>
          <w:ilvl w:val="0"/>
          <w:numId w:val="62"/>
        </w:numPr>
        <w:spacing w:line="360" w:lineRule="auto"/>
        <w:jc w:val="lowKashida"/>
        <w:rPr>
          <w:szCs w:val="24"/>
        </w:rPr>
      </w:pPr>
      <w:r w:rsidRPr="009903FF">
        <w:rPr>
          <w:sz w:val="20"/>
        </w:rPr>
        <w:t>The new 220kV switchyard shall be comprised of the following:</w:t>
      </w:r>
    </w:p>
    <w:p w14:paraId="41778D94" w14:textId="2B2166F7" w:rsidR="000A780D" w:rsidRPr="009903FF" w:rsidRDefault="2695BBD1" w:rsidP="00110D4A">
      <w:pPr>
        <w:pStyle w:val="ListParagraph"/>
        <w:numPr>
          <w:ilvl w:val="1"/>
          <w:numId w:val="47"/>
        </w:numPr>
        <w:spacing w:line="360" w:lineRule="auto"/>
        <w:jc w:val="lowKashida"/>
        <w:rPr>
          <w:szCs w:val="24"/>
        </w:rPr>
      </w:pPr>
      <w:r w:rsidRPr="009903FF">
        <w:rPr>
          <w:sz w:val="20"/>
        </w:rPr>
        <w:t xml:space="preserve">Two (2) fully </w:t>
      </w:r>
      <w:r w:rsidR="3853EBF2" w:rsidRPr="009903FF">
        <w:rPr>
          <w:sz w:val="20"/>
        </w:rPr>
        <w:t xml:space="preserve">populated </w:t>
      </w:r>
      <w:r w:rsidRPr="009903FF">
        <w:rPr>
          <w:sz w:val="20"/>
        </w:rPr>
        <w:t>diameters</w:t>
      </w:r>
      <w:r w:rsidR="7C5F07BC" w:rsidRPr="009903FF">
        <w:rPr>
          <w:sz w:val="20"/>
        </w:rPr>
        <w:t>. Diameter 1</w:t>
      </w:r>
      <w:r w:rsidRPr="009903FF">
        <w:rPr>
          <w:sz w:val="20"/>
        </w:rPr>
        <w:t xml:space="preserve"> connecting A-Tr. 1</w:t>
      </w:r>
      <w:r w:rsidR="7241FC5C" w:rsidRPr="009903FF">
        <w:rPr>
          <w:sz w:val="20"/>
        </w:rPr>
        <w:t xml:space="preserve"> and existing </w:t>
      </w:r>
      <w:proofErr w:type="spellStart"/>
      <w:r w:rsidR="7241FC5C" w:rsidRPr="009903FF">
        <w:rPr>
          <w:sz w:val="20"/>
        </w:rPr>
        <w:t>Kimuka</w:t>
      </w:r>
      <w:proofErr w:type="spellEnd"/>
      <w:r w:rsidR="7241FC5C" w:rsidRPr="009903FF">
        <w:rPr>
          <w:sz w:val="20"/>
        </w:rPr>
        <w:t xml:space="preserve"> OHL and diameter 2 connecting</w:t>
      </w:r>
      <w:r w:rsidRPr="009903FF">
        <w:rPr>
          <w:sz w:val="20"/>
        </w:rPr>
        <w:t xml:space="preserve"> A-Tr. 2 and Existing </w:t>
      </w:r>
      <w:proofErr w:type="spellStart"/>
      <w:r w:rsidRPr="009903FF">
        <w:rPr>
          <w:sz w:val="20"/>
        </w:rPr>
        <w:t>Kimuka</w:t>
      </w:r>
      <w:proofErr w:type="spellEnd"/>
      <w:r w:rsidRPr="009903FF">
        <w:rPr>
          <w:sz w:val="20"/>
        </w:rPr>
        <w:t xml:space="preserve"> OHL 2.</w:t>
      </w:r>
    </w:p>
    <w:p w14:paraId="227F3598" w14:textId="77777777" w:rsidR="000A780D" w:rsidRPr="009903FF" w:rsidRDefault="2695BBD1" w:rsidP="00110D4A">
      <w:pPr>
        <w:pStyle w:val="ListParagraph"/>
        <w:numPr>
          <w:ilvl w:val="1"/>
          <w:numId w:val="47"/>
        </w:numPr>
        <w:spacing w:line="360" w:lineRule="auto"/>
        <w:jc w:val="lowKashida"/>
        <w:rPr>
          <w:sz w:val="20"/>
        </w:rPr>
      </w:pPr>
      <w:r w:rsidRPr="009903FF">
        <w:rPr>
          <w:sz w:val="20"/>
        </w:rPr>
        <w:t>Space for three (3) full diameters shall be considered for future extension.</w:t>
      </w:r>
    </w:p>
    <w:p w14:paraId="0537BEFF" w14:textId="77777777" w:rsidR="000A780D" w:rsidRPr="009903FF" w:rsidRDefault="2695BBD1" w:rsidP="00110D4A">
      <w:pPr>
        <w:pStyle w:val="ListParagraph"/>
        <w:numPr>
          <w:ilvl w:val="1"/>
          <w:numId w:val="47"/>
        </w:numPr>
        <w:spacing w:line="360" w:lineRule="auto"/>
        <w:jc w:val="lowKashida"/>
        <w:rPr>
          <w:sz w:val="20"/>
        </w:rPr>
      </w:pPr>
      <w:r w:rsidRPr="009903FF">
        <w:rPr>
          <w:sz w:val="20"/>
        </w:rPr>
        <w:t xml:space="preserve">Required works for termination of </w:t>
      </w:r>
      <w:proofErr w:type="spellStart"/>
      <w:r w:rsidRPr="009903FF">
        <w:rPr>
          <w:sz w:val="20"/>
        </w:rPr>
        <w:t>Kimuka</w:t>
      </w:r>
      <w:proofErr w:type="spellEnd"/>
      <w:r w:rsidRPr="009903FF">
        <w:rPr>
          <w:sz w:val="20"/>
        </w:rPr>
        <w:t xml:space="preserve"> 220kV double circuit line connection.</w:t>
      </w:r>
    </w:p>
    <w:p w14:paraId="46A6E7A5" w14:textId="77777777" w:rsidR="000A780D" w:rsidRPr="009903FF" w:rsidRDefault="745F3943" w:rsidP="00110D4A">
      <w:pPr>
        <w:pStyle w:val="ListParagraph"/>
        <w:numPr>
          <w:ilvl w:val="0"/>
          <w:numId w:val="62"/>
        </w:numPr>
        <w:spacing w:line="360" w:lineRule="auto"/>
        <w:jc w:val="lowKashida"/>
        <w:rPr>
          <w:sz w:val="20"/>
        </w:rPr>
      </w:pPr>
      <w:r w:rsidRPr="009903FF">
        <w:rPr>
          <w:sz w:val="20"/>
        </w:rPr>
        <w:t>Substation control building complete with substation control, protection and communication system</w:t>
      </w:r>
    </w:p>
    <w:p w14:paraId="0C1188D3" w14:textId="77777777" w:rsidR="000A780D" w:rsidRPr="009903FF" w:rsidRDefault="745F3943" w:rsidP="00110D4A">
      <w:pPr>
        <w:pStyle w:val="ListParagraph"/>
        <w:numPr>
          <w:ilvl w:val="0"/>
          <w:numId w:val="62"/>
        </w:numPr>
        <w:spacing w:line="360" w:lineRule="auto"/>
        <w:jc w:val="lowKashida"/>
        <w:rPr>
          <w:sz w:val="20"/>
        </w:rPr>
      </w:pPr>
      <w:r w:rsidRPr="009903FF">
        <w:rPr>
          <w:sz w:val="20"/>
        </w:rPr>
        <w:t>Bay Control Rooms as per technical requirements and tender drawings</w:t>
      </w:r>
    </w:p>
    <w:p w14:paraId="6F2E39C5" w14:textId="77777777" w:rsidR="00367CDF" w:rsidRPr="009903FF" w:rsidRDefault="217D599C" w:rsidP="00110D4A">
      <w:pPr>
        <w:numPr>
          <w:ilvl w:val="0"/>
          <w:numId w:val="62"/>
        </w:numPr>
        <w:spacing w:line="360" w:lineRule="auto"/>
        <w:contextualSpacing/>
        <w:jc w:val="lowKashida"/>
        <w:rPr>
          <w:sz w:val="20"/>
        </w:rPr>
      </w:pPr>
      <w:r w:rsidRPr="009903FF">
        <w:rPr>
          <w:sz w:val="20"/>
        </w:rPr>
        <w:t>The HVAC system including the DX Split units and the fans for Control Building, BCR, Storage warehouse, Guard House and Telecom Collocation Room, Technical Staff Housings and Security Staff Housings.</w:t>
      </w:r>
    </w:p>
    <w:p w14:paraId="723E2D40" w14:textId="207ADFE9" w:rsidR="000A780D" w:rsidRPr="009903FF" w:rsidRDefault="745F3943" w:rsidP="00110D4A">
      <w:pPr>
        <w:pStyle w:val="ListParagraph"/>
        <w:numPr>
          <w:ilvl w:val="0"/>
          <w:numId w:val="62"/>
        </w:numPr>
        <w:spacing w:line="360" w:lineRule="auto"/>
        <w:jc w:val="lowKashida"/>
        <w:rPr>
          <w:sz w:val="20"/>
        </w:rPr>
      </w:pPr>
      <w:r w:rsidRPr="009903FF">
        <w:rPr>
          <w:sz w:val="20"/>
          <w:lang w:bidi="fa-IR"/>
        </w:rPr>
        <w:t xml:space="preserve">Substation firefighting systems include portable fire extinguishers for buildings, fire hydrant for yard and Trolley mounted fire Extinguisher </w:t>
      </w:r>
      <w:r w:rsidR="43560A82" w:rsidRPr="009903FF">
        <w:rPr>
          <w:sz w:val="20"/>
          <w:lang w:bidi="fa-IR"/>
        </w:rPr>
        <w:t xml:space="preserve">firewall </w:t>
      </w:r>
      <w:r w:rsidRPr="009903FF">
        <w:rPr>
          <w:sz w:val="20"/>
          <w:lang w:bidi="fa-IR"/>
        </w:rPr>
        <w:t xml:space="preserve">and </w:t>
      </w:r>
      <w:r w:rsidRPr="009903FF">
        <w:rPr>
          <w:sz w:val="20"/>
        </w:rPr>
        <w:t>Nitrogen injection fire protection system</w:t>
      </w:r>
      <w:r w:rsidRPr="009903FF">
        <w:rPr>
          <w:sz w:val="20"/>
          <w:lang w:bidi="fa-IR"/>
        </w:rPr>
        <w:t xml:space="preserve"> for Transformers.</w:t>
      </w:r>
    </w:p>
    <w:p w14:paraId="565AF0AD" w14:textId="70624F39" w:rsidR="000A780D" w:rsidRPr="009903FF" w:rsidRDefault="745F3943" w:rsidP="00110D4A">
      <w:pPr>
        <w:pStyle w:val="ListParagraph"/>
        <w:numPr>
          <w:ilvl w:val="0"/>
          <w:numId w:val="62"/>
        </w:numPr>
        <w:spacing w:line="360" w:lineRule="auto"/>
        <w:jc w:val="lowKashida"/>
        <w:rPr>
          <w:sz w:val="20"/>
        </w:rPr>
      </w:pPr>
      <w:r w:rsidRPr="009903FF">
        <w:rPr>
          <w:sz w:val="20"/>
          <w:lang w:bidi="fa-IR"/>
        </w:rPr>
        <w:t xml:space="preserve">Complete water and sewage system plumbing for </w:t>
      </w:r>
      <w:r w:rsidRPr="009903FF">
        <w:rPr>
          <w:sz w:val="20"/>
        </w:rPr>
        <w:t>Control Building, Guard House and Telecom Collocation Room, Technical Staff Housing and Security Staff Housing</w:t>
      </w:r>
    </w:p>
    <w:p w14:paraId="79D00392" w14:textId="77777777" w:rsidR="000A780D" w:rsidRPr="009903FF" w:rsidRDefault="745F3943" w:rsidP="00110D4A">
      <w:pPr>
        <w:pStyle w:val="ListParagraph"/>
        <w:numPr>
          <w:ilvl w:val="0"/>
          <w:numId w:val="62"/>
        </w:numPr>
        <w:spacing w:line="360" w:lineRule="auto"/>
        <w:jc w:val="lowKashida"/>
        <w:rPr>
          <w:sz w:val="20"/>
        </w:rPr>
      </w:pPr>
      <w:r w:rsidRPr="009903FF">
        <w:rPr>
          <w:sz w:val="20"/>
        </w:rPr>
        <w:t>Water supply for substation buildings and yard fire hydrant</w:t>
      </w:r>
    </w:p>
    <w:p w14:paraId="3C25F95E" w14:textId="3746A0EC" w:rsidR="000A780D" w:rsidRPr="009903FF" w:rsidRDefault="745F3943" w:rsidP="00110D4A">
      <w:pPr>
        <w:pStyle w:val="ListParagraph"/>
        <w:numPr>
          <w:ilvl w:val="0"/>
          <w:numId w:val="62"/>
        </w:numPr>
        <w:spacing w:line="360" w:lineRule="auto"/>
        <w:jc w:val="lowKashida"/>
        <w:rPr>
          <w:sz w:val="20"/>
        </w:rPr>
      </w:pPr>
      <w:r w:rsidRPr="009903FF">
        <w:rPr>
          <w:sz w:val="20"/>
        </w:rPr>
        <w:t xml:space="preserve"> Elevated water supply reservoir for control building, Guard house, Security staff Housing, </w:t>
      </w:r>
      <w:r w:rsidR="00FD6450" w:rsidRPr="009903FF">
        <w:rPr>
          <w:sz w:val="20"/>
        </w:rPr>
        <w:t>warehouse</w:t>
      </w:r>
      <w:r w:rsidRPr="009903FF">
        <w:rPr>
          <w:sz w:val="20"/>
        </w:rPr>
        <w:t xml:space="preserve"> and Technical Staff Houses</w:t>
      </w:r>
    </w:p>
    <w:p w14:paraId="17DC5268" w14:textId="77777777" w:rsidR="000A780D" w:rsidRPr="009903FF" w:rsidRDefault="745F3943" w:rsidP="00110D4A">
      <w:pPr>
        <w:pStyle w:val="ListParagraph"/>
        <w:numPr>
          <w:ilvl w:val="0"/>
          <w:numId w:val="62"/>
        </w:numPr>
        <w:spacing w:line="360" w:lineRule="auto"/>
        <w:jc w:val="lowKashida"/>
        <w:rPr>
          <w:sz w:val="20"/>
        </w:rPr>
      </w:pPr>
      <w:r w:rsidRPr="009903FF">
        <w:rPr>
          <w:sz w:val="20"/>
        </w:rPr>
        <w:t>Septic tanks shall be considered for waste drainage</w:t>
      </w:r>
    </w:p>
    <w:p w14:paraId="7A522FA7" w14:textId="77777777" w:rsidR="000A780D" w:rsidRPr="009903FF" w:rsidRDefault="745F3943" w:rsidP="00110D4A">
      <w:pPr>
        <w:pStyle w:val="ListParagraph"/>
        <w:numPr>
          <w:ilvl w:val="0"/>
          <w:numId w:val="62"/>
        </w:numPr>
        <w:spacing w:line="360" w:lineRule="auto"/>
        <w:jc w:val="lowKashida"/>
        <w:rPr>
          <w:sz w:val="20"/>
        </w:rPr>
      </w:pPr>
      <w:r w:rsidRPr="009903FF">
        <w:rPr>
          <w:sz w:val="20"/>
        </w:rPr>
        <w:t>Other electrical, mechanical and civil works as per technical requirements and tender drawings:</w:t>
      </w:r>
    </w:p>
    <w:p w14:paraId="3DFB0BA2" w14:textId="77777777" w:rsidR="000A780D" w:rsidRPr="009903FF" w:rsidRDefault="2695BBD1" w:rsidP="00110D4A">
      <w:pPr>
        <w:pStyle w:val="ListParagraph"/>
        <w:numPr>
          <w:ilvl w:val="1"/>
          <w:numId w:val="47"/>
        </w:numPr>
        <w:spacing w:line="360" w:lineRule="auto"/>
        <w:jc w:val="lowKashida"/>
        <w:rPr>
          <w:sz w:val="20"/>
        </w:rPr>
      </w:pPr>
      <w:r w:rsidRPr="009903FF">
        <w:rPr>
          <w:sz w:val="20"/>
        </w:rPr>
        <w:t xml:space="preserve">Guard House and Telecommunication Collocation Room </w:t>
      </w:r>
    </w:p>
    <w:p w14:paraId="62FA2A54" w14:textId="1B4BE137" w:rsidR="000A780D" w:rsidRPr="009903FF" w:rsidRDefault="2695BBD1" w:rsidP="00110D4A">
      <w:pPr>
        <w:pStyle w:val="ListParagraph"/>
        <w:numPr>
          <w:ilvl w:val="1"/>
          <w:numId w:val="47"/>
        </w:numPr>
        <w:spacing w:line="360" w:lineRule="auto"/>
        <w:jc w:val="lowKashida"/>
        <w:rPr>
          <w:sz w:val="20"/>
        </w:rPr>
      </w:pPr>
      <w:r w:rsidRPr="009903FF">
        <w:rPr>
          <w:sz w:val="20"/>
        </w:rPr>
        <w:t>Diesel Generator House</w:t>
      </w:r>
    </w:p>
    <w:p w14:paraId="3236C89C" w14:textId="77777777" w:rsidR="000A780D" w:rsidRPr="009903FF" w:rsidRDefault="2695BBD1" w:rsidP="00110D4A">
      <w:pPr>
        <w:pStyle w:val="ListParagraph"/>
        <w:numPr>
          <w:ilvl w:val="1"/>
          <w:numId w:val="47"/>
        </w:numPr>
        <w:spacing w:line="360" w:lineRule="auto"/>
        <w:jc w:val="lowKashida"/>
        <w:rPr>
          <w:sz w:val="20"/>
        </w:rPr>
      </w:pPr>
      <w:r w:rsidRPr="009903FF">
        <w:rPr>
          <w:sz w:val="20"/>
        </w:rPr>
        <w:t>Fire Water Pump Houses and Equipment and Machineries</w:t>
      </w:r>
    </w:p>
    <w:p w14:paraId="7ABAD851" w14:textId="77777777" w:rsidR="000A780D" w:rsidRPr="009903FF" w:rsidRDefault="2695BBD1" w:rsidP="00110D4A">
      <w:pPr>
        <w:pStyle w:val="ListParagraph"/>
        <w:numPr>
          <w:ilvl w:val="1"/>
          <w:numId w:val="47"/>
        </w:numPr>
        <w:spacing w:line="360" w:lineRule="auto"/>
        <w:jc w:val="lowKashida"/>
        <w:rPr>
          <w:sz w:val="20"/>
        </w:rPr>
      </w:pPr>
      <w:r w:rsidRPr="009903FF">
        <w:rPr>
          <w:sz w:val="20"/>
        </w:rPr>
        <w:t xml:space="preserve">Nitrogen injection fire protection system for auto-transformers </w:t>
      </w:r>
    </w:p>
    <w:p w14:paraId="6D099ED9" w14:textId="77777777" w:rsidR="000A780D" w:rsidRPr="009903FF" w:rsidRDefault="2695BBD1" w:rsidP="00110D4A">
      <w:pPr>
        <w:pStyle w:val="ListParagraph"/>
        <w:numPr>
          <w:ilvl w:val="1"/>
          <w:numId w:val="47"/>
        </w:numPr>
        <w:spacing w:line="360" w:lineRule="auto"/>
        <w:jc w:val="lowKashida"/>
        <w:rPr>
          <w:sz w:val="20"/>
        </w:rPr>
      </w:pPr>
      <w:r w:rsidRPr="009903FF">
        <w:rPr>
          <w:sz w:val="20"/>
        </w:rPr>
        <w:t>HVAC Systems</w:t>
      </w:r>
    </w:p>
    <w:p w14:paraId="251FDBC0" w14:textId="77777777" w:rsidR="000A780D" w:rsidRPr="009903FF" w:rsidRDefault="2695BBD1" w:rsidP="00110D4A">
      <w:pPr>
        <w:pStyle w:val="ListParagraph"/>
        <w:numPr>
          <w:ilvl w:val="1"/>
          <w:numId w:val="47"/>
        </w:numPr>
        <w:spacing w:line="360" w:lineRule="auto"/>
        <w:jc w:val="lowKashida"/>
        <w:rPr>
          <w:sz w:val="20"/>
        </w:rPr>
      </w:pPr>
      <w:r w:rsidRPr="009903FF">
        <w:rPr>
          <w:sz w:val="20"/>
        </w:rPr>
        <w:lastRenderedPageBreak/>
        <w:t>Solar Water Heating Systems (and Backup Electric Elements)</w:t>
      </w:r>
    </w:p>
    <w:p w14:paraId="523E2466" w14:textId="77777777" w:rsidR="000A780D" w:rsidRPr="009903FF" w:rsidRDefault="2695BBD1" w:rsidP="00110D4A">
      <w:pPr>
        <w:pStyle w:val="ListParagraph"/>
        <w:numPr>
          <w:ilvl w:val="1"/>
          <w:numId w:val="47"/>
        </w:numPr>
        <w:spacing w:line="360" w:lineRule="auto"/>
        <w:jc w:val="lowKashida"/>
        <w:rPr>
          <w:sz w:val="20"/>
        </w:rPr>
      </w:pPr>
      <w:r w:rsidRPr="009903FF">
        <w:rPr>
          <w:sz w:val="20"/>
        </w:rPr>
        <w:t xml:space="preserve">Storage Warehouse </w:t>
      </w:r>
    </w:p>
    <w:p w14:paraId="35073A1E" w14:textId="77777777" w:rsidR="000A780D" w:rsidRPr="009903FF" w:rsidRDefault="2695BBD1" w:rsidP="00110D4A">
      <w:pPr>
        <w:pStyle w:val="ListParagraph"/>
        <w:numPr>
          <w:ilvl w:val="1"/>
          <w:numId w:val="47"/>
        </w:numPr>
        <w:spacing w:line="360" w:lineRule="auto"/>
        <w:jc w:val="lowKashida"/>
        <w:rPr>
          <w:sz w:val="20"/>
        </w:rPr>
      </w:pPr>
      <w:r w:rsidRPr="009903FF">
        <w:rPr>
          <w:sz w:val="20"/>
        </w:rPr>
        <w:t>Internal Access Roads</w:t>
      </w:r>
    </w:p>
    <w:p w14:paraId="714D5B4D" w14:textId="77777777" w:rsidR="000A780D" w:rsidRPr="009903FF" w:rsidRDefault="2695BBD1" w:rsidP="00110D4A">
      <w:pPr>
        <w:pStyle w:val="ListParagraph"/>
        <w:numPr>
          <w:ilvl w:val="1"/>
          <w:numId w:val="47"/>
        </w:numPr>
        <w:spacing w:line="360" w:lineRule="auto"/>
        <w:jc w:val="lowKashida"/>
        <w:rPr>
          <w:sz w:val="20"/>
        </w:rPr>
      </w:pPr>
      <w:r w:rsidRPr="009903FF">
        <w:rPr>
          <w:sz w:val="20"/>
        </w:rPr>
        <w:t>External Access Road</w:t>
      </w:r>
    </w:p>
    <w:p w14:paraId="3FB480F9" w14:textId="77777777" w:rsidR="000A780D" w:rsidRPr="009903FF" w:rsidRDefault="2695BBD1" w:rsidP="00110D4A">
      <w:pPr>
        <w:pStyle w:val="ListParagraph"/>
        <w:numPr>
          <w:ilvl w:val="1"/>
          <w:numId w:val="47"/>
        </w:numPr>
        <w:spacing w:line="360" w:lineRule="auto"/>
        <w:jc w:val="lowKashida"/>
        <w:rPr>
          <w:sz w:val="20"/>
        </w:rPr>
      </w:pPr>
      <w:r w:rsidRPr="009903FF">
        <w:rPr>
          <w:sz w:val="20"/>
        </w:rPr>
        <w:t>Technical Staff Housings (4 units, equipped and furnished)</w:t>
      </w:r>
    </w:p>
    <w:p w14:paraId="0AC4AECC" w14:textId="77777777" w:rsidR="000A780D" w:rsidRPr="009903FF" w:rsidRDefault="2695BBD1" w:rsidP="00110D4A">
      <w:pPr>
        <w:pStyle w:val="ListParagraph"/>
        <w:numPr>
          <w:ilvl w:val="1"/>
          <w:numId w:val="47"/>
        </w:numPr>
        <w:spacing w:line="360" w:lineRule="auto"/>
        <w:jc w:val="lowKashida"/>
        <w:rPr>
          <w:sz w:val="20"/>
        </w:rPr>
      </w:pPr>
      <w:r w:rsidRPr="009903FF">
        <w:rPr>
          <w:sz w:val="20"/>
        </w:rPr>
        <w:t>Security Staff Housings (4 units, equipped and furnished)</w:t>
      </w:r>
    </w:p>
    <w:p w14:paraId="36726F86" w14:textId="77777777" w:rsidR="000A780D" w:rsidRPr="009903FF" w:rsidRDefault="2695BBD1" w:rsidP="00110D4A">
      <w:pPr>
        <w:pStyle w:val="ListParagraph"/>
        <w:numPr>
          <w:ilvl w:val="1"/>
          <w:numId w:val="47"/>
        </w:numPr>
        <w:spacing w:line="360" w:lineRule="auto"/>
        <w:jc w:val="lowKashida"/>
        <w:rPr>
          <w:sz w:val="20"/>
        </w:rPr>
      </w:pPr>
      <w:r w:rsidRPr="009903FF">
        <w:rPr>
          <w:sz w:val="20"/>
        </w:rPr>
        <w:t>Boundary Chain-Link Fence and Entrance Gate</w:t>
      </w:r>
    </w:p>
    <w:p w14:paraId="5F2D2FFC" w14:textId="77777777" w:rsidR="000A780D" w:rsidRPr="009903FF" w:rsidRDefault="2695BBD1" w:rsidP="00110D4A">
      <w:pPr>
        <w:numPr>
          <w:ilvl w:val="1"/>
          <w:numId w:val="47"/>
        </w:numPr>
        <w:spacing w:line="360" w:lineRule="auto"/>
        <w:contextualSpacing/>
        <w:jc w:val="lowKashida"/>
        <w:rPr>
          <w:sz w:val="20"/>
        </w:rPr>
      </w:pPr>
      <w:r w:rsidRPr="009903FF">
        <w:rPr>
          <w:sz w:val="20"/>
        </w:rPr>
        <w:t xml:space="preserve">Covered Car parking (suitable for 10 cars) </w:t>
      </w:r>
    </w:p>
    <w:p w14:paraId="6396BB40" w14:textId="77777777" w:rsidR="000A780D" w:rsidRPr="009903FF" w:rsidRDefault="745F3943" w:rsidP="00110D4A">
      <w:pPr>
        <w:pStyle w:val="ListParagraph"/>
        <w:numPr>
          <w:ilvl w:val="0"/>
          <w:numId w:val="62"/>
        </w:numPr>
        <w:spacing w:line="360" w:lineRule="auto"/>
        <w:jc w:val="lowKashida"/>
        <w:rPr>
          <w:sz w:val="20"/>
        </w:rPr>
      </w:pPr>
      <w:r w:rsidRPr="009903FF">
        <w:rPr>
          <w:sz w:val="20"/>
        </w:rPr>
        <w:t xml:space="preserve">Tests, end to end testing, commissioning and training. </w:t>
      </w:r>
    </w:p>
    <w:p w14:paraId="289A64E3" w14:textId="77777777" w:rsidR="000A780D" w:rsidRPr="009903FF" w:rsidRDefault="745F3943" w:rsidP="00110D4A">
      <w:pPr>
        <w:pStyle w:val="ListParagraph"/>
        <w:numPr>
          <w:ilvl w:val="0"/>
          <w:numId w:val="62"/>
        </w:numPr>
        <w:spacing w:line="360" w:lineRule="auto"/>
        <w:jc w:val="lowKashida"/>
        <w:rPr>
          <w:sz w:val="20"/>
        </w:rPr>
      </w:pPr>
      <w:r w:rsidRPr="009903FF">
        <w:rPr>
          <w:sz w:val="20"/>
        </w:rPr>
        <w:t>Complete and functional system integration to existing power grid.</w:t>
      </w:r>
    </w:p>
    <w:p w14:paraId="461D1BC0" w14:textId="77777777" w:rsidR="000A780D" w:rsidRPr="009903FF" w:rsidRDefault="745F3943" w:rsidP="00110D4A">
      <w:pPr>
        <w:pStyle w:val="ListParagraph"/>
        <w:numPr>
          <w:ilvl w:val="0"/>
          <w:numId w:val="62"/>
        </w:numPr>
        <w:spacing w:line="360" w:lineRule="auto"/>
        <w:jc w:val="lowKashida"/>
        <w:rPr>
          <w:sz w:val="20"/>
        </w:rPr>
      </w:pPr>
      <w:r w:rsidRPr="009903FF">
        <w:rPr>
          <w:sz w:val="20"/>
        </w:rPr>
        <w:t>Phasor measurement unit (PMU) and fault monitoring system (FMS) together with required facilities and accessories (as per technical specifications) shall be supplied and commissioned</w:t>
      </w:r>
    </w:p>
    <w:p w14:paraId="65BE72EF" w14:textId="04C378ED" w:rsidR="000A780D" w:rsidRPr="009903FF" w:rsidRDefault="745F3943" w:rsidP="00110D4A">
      <w:pPr>
        <w:pStyle w:val="ListParagraph"/>
        <w:numPr>
          <w:ilvl w:val="0"/>
          <w:numId w:val="62"/>
        </w:numPr>
        <w:spacing w:line="360" w:lineRule="auto"/>
        <w:jc w:val="lowKashida"/>
        <w:rPr>
          <w:sz w:val="20"/>
        </w:rPr>
      </w:pPr>
      <w:r w:rsidRPr="009903FF">
        <w:rPr>
          <w:sz w:val="20"/>
        </w:rPr>
        <w:t>All data engineering at the gateways and NCC</w:t>
      </w:r>
      <w:r w:rsidR="4797086B" w:rsidRPr="009903FF">
        <w:rPr>
          <w:sz w:val="20"/>
        </w:rPr>
        <w:t xml:space="preserve"> (National Control Center)</w:t>
      </w:r>
      <w:r w:rsidRPr="009903FF">
        <w:rPr>
          <w:sz w:val="20"/>
        </w:rPr>
        <w:t xml:space="preserve"> and point to point testing of the signals from process to gateway and to the NCC.</w:t>
      </w:r>
    </w:p>
    <w:p w14:paraId="564C2106" w14:textId="77777777" w:rsidR="000A780D" w:rsidRPr="009903FF" w:rsidRDefault="745F3943" w:rsidP="00110D4A">
      <w:pPr>
        <w:pStyle w:val="ListParagraph"/>
        <w:numPr>
          <w:ilvl w:val="0"/>
          <w:numId w:val="62"/>
        </w:numPr>
        <w:spacing w:line="360" w:lineRule="auto"/>
        <w:jc w:val="lowKashida"/>
        <w:rPr>
          <w:sz w:val="20"/>
        </w:rPr>
      </w:pPr>
      <w:r w:rsidRPr="009903FF">
        <w:rPr>
          <w:sz w:val="20"/>
        </w:rPr>
        <w:t>Required facility for interconnection between the OPGW and fiber optic cable (including joint box, splicing, termination at the gantry, etc.) and final end to end (ODF-ODF) OTDR and core-matching testing and preparing as-built documents.</w:t>
      </w:r>
    </w:p>
    <w:p w14:paraId="419BDA17" w14:textId="77777777" w:rsidR="000A780D" w:rsidRPr="009903FF" w:rsidRDefault="745F3943" w:rsidP="00110D4A">
      <w:pPr>
        <w:pStyle w:val="ListParagraph"/>
        <w:numPr>
          <w:ilvl w:val="0"/>
          <w:numId w:val="62"/>
        </w:numPr>
        <w:spacing w:line="360" w:lineRule="auto"/>
        <w:jc w:val="lowKashida"/>
        <w:rPr>
          <w:sz w:val="20"/>
        </w:rPr>
      </w:pPr>
      <w:r w:rsidRPr="009903FF">
        <w:rPr>
          <w:sz w:val="20"/>
        </w:rPr>
        <w:t>Test, commissioning and training</w:t>
      </w:r>
    </w:p>
    <w:p w14:paraId="130A8850" w14:textId="77777777" w:rsidR="000A780D" w:rsidRPr="009903FF" w:rsidRDefault="745F3943" w:rsidP="00110D4A">
      <w:pPr>
        <w:pStyle w:val="ListParagraph"/>
        <w:numPr>
          <w:ilvl w:val="0"/>
          <w:numId w:val="62"/>
        </w:numPr>
        <w:spacing w:line="360" w:lineRule="auto"/>
        <w:jc w:val="lowKashida"/>
        <w:rPr>
          <w:sz w:val="20"/>
        </w:rPr>
      </w:pPr>
      <w:r w:rsidRPr="009903FF">
        <w:rPr>
          <w:sz w:val="20"/>
        </w:rPr>
        <w:t>End to end tests (with Dispatching Centers)</w:t>
      </w:r>
    </w:p>
    <w:p w14:paraId="161C2461" w14:textId="77777777" w:rsidR="000A780D" w:rsidRPr="009903FF" w:rsidRDefault="745F3943" w:rsidP="00110D4A">
      <w:pPr>
        <w:pStyle w:val="ListParagraph"/>
        <w:numPr>
          <w:ilvl w:val="0"/>
          <w:numId w:val="62"/>
        </w:numPr>
        <w:spacing w:line="360" w:lineRule="auto"/>
        <w:jc w:val="lowKashida"/>
        <w:rPr>
          <w:sz w:val="20"/>
        </w:rPr>
      </w:pPr>
      <w:r w:rsidRPr="009903FF">
        <w:rPr>
          <w:sz w:val="20"/>
        </w:rPr>
        <w:t>Other requirements as per Technical requirements and Tender drawings.</w:t>
      </w:r>
    </w:p>
    <w:p w14:paraId="50AC635F" w14:textId="77777777" w:rsidR="000A780D" w:rsidRPr="009903FF" w:rsidRDefault="745F3943" w:rsidP="00110D4A">
      <w:pPr>
        <w:pStyle w:val="ListParagraph"/>
        <w:numPr>
          <w:ilvl w:val="0"/>
          <w:numId w:val="62"/>
        </w:numPr>
        <w:spacing w:line="360" w:lineRule="auto"/>
        <w:jc w:val="lowKashida"/>
        <w:rPr>
          <w:sz w:val="20"/>
        </w:rPr>
      </w:pPr>
      <w:r w:rsidRPr="009903FF">
        <w:rPr>
          <w:sz w:val="20"/>
        </w:rPr>
        <w:t>Complete and functional system integration to existing power grid.</w:t>
      </w:r>
    </w:p>
    <w:p w14:paraId="006D0DF4" w14:textId="77777777" w:rsidR="000A780D" w:rsidRPr="009903FF" w:rsidRDefault="745F3943" w:rsidP="00110D4A">
      <w:pPr>
        <w:pStyle w:val="ListParagraph"/>
        <w:numPr>
          <w:ilvl w:val="0"/>
          <w:numId w:val="62"/>
        </w:numPr>
        <w:spacing w:line="360" w:lineRule="auto"/>
        <w:jc w:val="lowKashida"/>
        <w:rPr>
          <w:sz w:val="20"/>
        </w:rPr>
      </w:pPr>
      <w:r w:rsidRPr="009903FF">
        <w:rPr>
          <w:sz w:val="20"/>
        </w:rPr>
        <w:t>Required modifications in remote substations and dispatching centers.</w:t>
      </w:r>
    </w:p>
    <w:p w14:paraId="350AC365" w14:textId="2A51A913" w:rsidR="000A780D" w:rsidRPr="009903FF" w:rsidRDefault="3041E60F" w:rsidP="00110D4A">
      <w:pPr>
        <w:pStyle w:val="ListParagraph"/>
        <w:numPr>
          <w:ilvl w:val="0"/>
          <w:numId w:val="62"/>
        </w:numPr>
        <w:spacing w:line="360" w:lineRule="auto"/>
        <w:jc w:val="lowKashida"/>
        <w:rPr>
          <w:sz w:val="20"/>
        </w:rPr>
      </w:pPr>
      <w:r w:rsidRPr="009903FF">
        <w:rPr>
          <w:sz w:val="20"/>
        </w:rPr>
        <w:t xml:space="preserve">Protection settings study report </w:t>
      </w:r>
      <w:r w:rsidR="648A5EC6" w:rsidRPr="009903FF">
        <w:rPr>
          <w:sz w:val="20"/>
        </w:rPr>
        <w:t>design</w:t>
      </w:r>
      <w:r w:rsidRPr="009903FF">
        <w:rPr>
          <w:sz w:val="20"/>
        </w:rPr>
        <w:t xml:space="preserve"> including remote end station</w:t>
      </w:r>
      <w:r w:rsidR="38BAD36B" w:rsidRPr="009903FF">
        <w:rPr>
          <w:sz w:val="20"/>
        </w:rPr>
        <w:t>s</w:t>
      </w:r>
      <w:r w:rsidRPr="009903FF">
        <w:rPr>
          <w:sz w:val="20"/>
        </w:rPr>
        <w:t xml:space="preserve"> settings </w:t>
      </w:r>
      <w:r w:rsidR="22F53F62" w:rsidRPr="009903FF">
        <w:rPr>
          <w:sz w:val="20"/>
        </w:rPr>
        <w:t>revision</w:t>
      </w:r>
      <w:r w:rsidRPr="009903FF">
        <w:rPr>
          <w:sz w:val="20"/>
        </w:rPr>
        <w:t xml:space="preserve"> to incorporate the new </w:t>
      </w:r>
      <w:r w:rsidR="0D8978EF" w:rsidRPr="009903FF">
        <w:rPr>
          <w:sz w:val="20"/>
        </w:rPr>
        <w:t>station scope of works</w:t>
      </w:r>
    </w:p>
    <w:p w14:paraId="4F71925D" w14:textId="4D68FAD5" w:rsidR="000A780D" w:rsidRPr="009903FF" w:rsidRDefault="3209DDE4" w:rsidP="00110D4A">
      <w:pPr>
        <w:pStyle w:val="ListParagraph"/>
        <w:numPr>
          <w:ilvl w:val="0"/>
          <w:numId w:val="62"/>
        </w:numPr>
        <w:spacing w:line="360" w:lineRule="auto"/>
        <w:jc w:val="lowKashida"/>
        <w:rPr>
          <w:szCs w:val="24"/>
        </w:rPr>
      </w:pPr>
      <w:r w:rsidRPr="009903FF">
        <w:rPr>
          <w:sz w:val="20"/>
        </w:rPr>
        <w:t>Remote end station</w:t>
      </w:r>
      <w:r w:rsidR="29B11931" w:rsidRPr="009903FF">
        <w:rPr>
          <w:sz w:val="20"/>
        </w:rPr>
        <w:t>s</w:t>
      </w:r>
      <w:r w:rsidRPr="009903FF">
        <w:rPr>
          <w:sz w:val="20"/>
        </w:rPr>
        <w:t xml:space="preserve"> modification including but not limited to protection settings, changes of panel labels, relay feeder names, SCADA </w:t>
      </w:r>
      <w:proofErr w:type="spellStart"/>
      <w:r w:rsidRPr="009903FF">
        <w:rPr>
          <w:sz w:val="20"/>
        </w:rPr>
        <w:t>etc</w:t>
      </w:r>
      <w:proofErr w:type="spellEnd"/>
    </w:p>
    <w:p w14:paraId="6EA757A8" w14:textId="3928E5E3" w:rsidR="000A780D" w:rsidRPr="009903FF" w:rsidRDefault="3209DDE4" w:rsidP="00110D4A">
      <w:pPr>
        <w:pStyle w:val="ListParagraph"/>
        <w:numPr>
          <w:ilvl w:val="0"/>
          <w:numId w:val="62"/>
        </w:numPr>
        <w:spacing w:line="360" w:lineRule="auto"/>
        <w:jc w:val="lowKashida"/>
        <w:rPr>
          <w:szCs w:val="24"/>
        </w:rPr>
      </w:pPr>
      <w:r w:rsidRPr="009903FF">
        <w:rPr>
          <w:sz w:val="20"/>
        </w:rPr>
        <w:t>Remote end stations testing after settings revision</w:t>
      </w:r>
    </w:p>
    <w:p w14:paraId="72BD0654" w14:textId="7E5AEAE4" w:rsidR="000A780D" w:rsidRPr="009903FF" w:rsidRDefault="2C96186E" w:rsidP="00110D4A">
      <w:pPr>
        <w:pStyle w:val="ListParagraph"/>
        <w:numPr>
          <w:ilvl w:val="0"/>
          <w:numId w:val="62"/>
        </w:numPr>
        <w:spacing w:line="360" w:lineRule="auto"/>
        <w:jc w:val="lowKashida"/>
        <w:rPr>
          <w:szCs w:val="24"/>
        </w:rPr>
      </w:pPr>
      <w:r w:rsidRPr="009903FF">
        <w:rPr>
          <w:sz w:val="20"/>
        </w:rPr>
        <w:t xml:space="preserve">Submission of Complete Final As-built documents for whole of Substation approved by the </w:t>
      </w:r>
      <w:r w:rsidR="00F41BA6" w:rsidRPr="009903FF">
        <w:rPr>
          <w:sz w:val="20"/>
          <w:lang w:val="en-GB"/>
        </w:rPr>
        <w:t>Employer/ Employer’s Representative</w:t>
      </w:r>
    </w:p>
    <w:p w14:paraId="1DD61292" w14:textId="77777777" w:rsidR="00F65DC4" w:rsidRPr="009903FF" w:rsidRDefault="00F65DC4" w:rsidP="00F65DC4">
      <w:pPr>
        <w:spacing w:line="360" w:lineRule="auto"/>
        <w:contextualSpacing/>
        <w:jc w:val="lowKashida"/>
        <w:rPr>
          <w:sz w:val="20"/>
        </w:rPr>
      </w:pPr>
    </w:p>
    <w:p w14:paraId="38932A48" w14:textId="48E15B98" w:rsidR="00F65DC4" w:rsidRPr="009903FF" w:rsidRDefault="005658DD" w:rsidP="00110D4A">
      <w:pPr>
        <w:pStyle w:val="Style3"/>
        <w:numPr>
          <w:ilvl w:val="2"/>
          <w:numId w:val="69"/>
        </w:numPr>
        <w:tabs>
          <w:tab w:val="num" w:pos="720"/>
        </w:tabs>
        <w:rPr>
          <w:color w:val="auto"/>
          <w:lang w:val="en-GB"/>
        </w:rPr>
      </w:pPr>
      <w:bookmarkStart w:id="19" w:name="_Toc85908706"/>
      <w:bookmarkStart w:id="20" w:name="_Toc86321435"/>
      <w:bookmarkStart w:id="21" w:name="_Toc116138948"/>
      <w:r w:rsidRPr="009903FF">
        <w:rPr>
          <w:color w:val="auto"/>
          <w:lang w:val="en-GB"/>
        </w:rPr>
        <w:t>Works at</w:t>
      </w:r>
      <w:r w:rsidR="000A780D" w:rsidRPr="009903FF">
        <w:rPr>
          <w:color w:val="auto"/>
          <w:lang w:val="en-GB"/>
        </w:rPr>
        <w:t xml:space="preserve"> Existing</w:t>
      </w:r>
      <w:r w:rsidR="00C73A86" w:rsidRPr="009903FF">
        <w:rPr>
          <w:color w:val="auto"/>
          <w:lang w:val="en-GB"/>
        </w:rPr>
        <w:t xml:space="preserve"> </w:t>
      </w:r>
      <w:bookmarkEnd w:id="19"/>
      <w:bookmarkEnd w:id="20"/>
      <w:proofErr w:type="spellStart"/>
      <w:r w:rsidR="000A780D" w:rsidRPr="009903FF">
        <w:rPr>
          <w:color w:val="auto"/>
          <w:lang w:val="en-GB"/>
        </w:rPr>
        <w:t>Kimuka</w:t>
      </w:r>
      <w:proofErr w:type="spellEnd"/>
      <w:r w:rsidRPr="009903FF">
        <w:rPr>
          <w:color w:val="auto"/>
        </w:rPr>
        <w:t xml:space="preserve"> 220</w:t>
      </w:r>
      <w:r w:rsidR="000A780D" w:rsidRPr="009903FF">
        <w:rPr>
          <w:color w:val="auto"/>
        </w:rPr>
        <w:t xml:space="preserve">/66 </w:t>
      </w:r>
      <w:r w:rsidRPr="009903FF">
        <w:rPr>
          <w:color w:val="auto"/>
        </w:rPr>
        <w:t>kV Substation</w:t>
      </w:r>
      <w:bookmarkEnd w:id="21"/>
    </w:p>
    <w:p w14:paraId="666156B5" w14:textId="1C744494" w:rsidR="00FF55AB" w:rsidRPr="009903FF" w:rsidRDefault="745F3943" w:rsidP="4AA32724">
      <w:pPr>
        <w:spacing w:after="288" w:line="288" w:lineRule="atLeast"/>
        <w:jc w:val="lowKashida"/>
        <w:rPr>
          <w:sz w:val="20"/>
        </w:rPr>
      </w:pPr>
      <w:r w:rsidRPr="009903FF">
        <w:rPr>
          <w:sz w:val="20"/>
        </w:rPr>
        <w:t xml:space="preserve">Secondary modification works and remote end works (including protection, SAS and Telecommunication) required to execute the connection between the existing 220/66 kV </w:t>
      </w:r>
      <w:proofErr w:type="spellStart"/>
      <w:r w:rsidRPr="009903FF">
        <w:rPr>
          <w:sz w:val="20"/>
        </w:rPr>
        <w:t>Kimuka</w:t>
      </w:r>
      <w:proofErr w:type="spellEnd"/>
      <w:r w:rsidRPr="009903FF">
        <w:rPr>
          <w:sz w:val="20"/>
        </w:rPr>
        <w:t xml:space="preserve"> substation with the new 400/220 kV </w:t>
      </w:r>
      <w:proofErr w:type="spellStart"/>
      <w:r w:rsidRPr="009903FF">
        <w:rPr>
          <w:sz w:val="20"/>
        </w:rPr>
        <w:t>Kimuka</w:t>
      </w:r>
      <w:proofErr w:type="spellEnd"/>
      <w:r w:rsidRPr="009903FF">
        <w:rPr>
          <w:sz w:val="20"/>
        </w:rPr>
        <w:t xml:space="preserve"> </w:t>
      </w:r>
      <w:proofErr w:type="spellStart"/>
      <w:proofErr w:type="gramStart"/>
      <w:r w:rsidRPr="009903FF">
        <w:rPr>
          <w:sz w:val="20"/>
        </w:rPr>
        <w:t>substation.</w:t>
      </w:r>
      <w:r w:rsidR="00FF55AB" w:rsidRPr="009903FF">
        <w:rPr>
          <w:sz w:val="20"/>
        </w:rPr>
        <w:t>The</w:t>
      </w:r>
      <w:proofErr w:type="spellEnd"/>
      <w:proofErr w:type="gramEnd"/>
      <w:r w:rsidR="00FF55AB" w:rsidRPr="009903FF">
        <w:rPr>
          <w:sz w:val="20"/>
        </w:rPr>
        <w:t xml:space="preserve"> distance protection relays for </w:t>
      </w:r>
      <w:proofErr w:type="spellStart"/>
      <w:r w:rsidR="00FF55AB" w:rsidRPr="009903FF">
        <w:rPr>
          <w:sz w:val="20"/>
        </w:rPr>
        <w:t>Suswa</w:t>
      </w:r>
      <w:proofErr w:type="spellEnd"/>
      <w:r w:rsidR="00FF55AB" w:rsidRPr="009903FF">
        <w:rPr>
          <w:sz w:val="20"/>
        </w:rPr>
        <w:t xml:space="preserve"> and </w:t>
      </w:r>
      <w:proofErr w:type="spellStart"/>
      <w:r w:rsidR="00FF55AB" w:rsidRPr="009903FF">
        <w:rPr>
          <w:sz w:val="20"/>
        </w:rPr>
        <w:t>Isinya</w:t>
      </w:r>
      <w:proofErr w:type="spellEnd"/>
      <w:r w:rsidR="00FF55AB" w:rsidRPr="009903FF">
        <w:rPr>
          <w:sz w:val="20"/>
        </w:rPr>
        <w:t xml:space="preserve"> lines shall be removed and delivered to the </w:t>
      </w:r>
      <w:r w:rsidR="00262547" w:rsidRPr="009903FF">
        <w:rPr>
          <w:sz w:val="20"/>
        </w:rPr>
        <w:t>Employer</w:t>
      </w:r>
      <w:r w:rsidR="00FF55AB" w:rsidRPr="009903FF">
        <w:rPr>
          <w:sz w:val="20"/>
        </w:rPr>
        <w:t>. Then New Differential protection relays (as Main II protection) shall be supplied and installed</w:t>
      </w:r>
      <w:r w:rsidR="176BB3FE" w:rsidRPr="009903FF">
        <w:rPr>
          <w:sz w:val="20"/>
        </w:rPr>
        <w:t xml:space="preserve"> for both circuits</w:t>
      </w:r>
      <w:r w:rsidR="00FF55AB" w:rsidRPr="009903FF">
        <w:rPr>
          <w:sz w:val="20"/>
        </w:rPr>
        <w:t>.</w:t>
      </w:r>
      <w:r w:rsidR="320EB3EE" w:rsidRPr="009903FF">
        <w:rPr>
          <w:sz w:val="20"/>
        </w:rPr>
        <w:t xml:space="preserve"> </w:t>
      </w:r>
      <w:r w:rsidR="00FF55AB" w:rsidRPr="009903FF">
        <w:rPr>
          <w:sz w:val="20"/>
        </w:rPr>
        <w:t>All required modifications such as relay settings, tags, SCADA, telecommunication system, alarms and signals shall also be carried out in the remote substations and dispatching centers.</w:t>
      </w:r>
    </w:p>
    <w:p w14:paraId="43C34E46" w14:textId="77777777" w:rsidR="000A780D" w:rsidRPr="009903FF" w:rsidRDefault="000A780D" w:rsidP="000A780D">
      <w:pPr>
        <w:spacing w:after="288" w:line="288" w:lineRule="atLeast"/>
        <w:jc w:val="lowKashida"/>
        <w:rPr>
          <w:sz w:val="20"/>
        </w:rPr>
      </w:pPr>
    </w:p>
    <w:p w14:paraId="6614C289" w14:textId="2FEF6138" w:rsidR="00F65DC4" w:rsidRPr="009903FF" w:rsidRDefault="005658DD" w:rsidP="00110D4A">
      <w:pPr>
        <w:pStyle w:val="Style3"/>
        <w:numPr>
          <w:ilvl w:val="2"/>
          <w:numId w:val="69"/>
        </w:numPr>
        <w:tabs>
          <w:tab w:val="num" w:pos="720"/>
        </w:tabs>
        <w:rPr>
          <w:color w:val="auto"/>
          <w:lang w:val="en-GB"/>
        </w:rPr>
      </w:pPr>
      <w:bookmarkStart w:id="22" w:name="_Toc116138949"/>
      <w:r w:rsidRPr="009903FF">
        <w:rPr>
          <w:color w:val="auto"/>
          <w:lang w:val="en-GB"/>
        </w:rPr>
        <w:t xml:space="preserve">Works at Existing </w:t>
      </w:r>
      <w:proofErr w:type="spellStart"/>
      <w:r w:rsidR="000A780D" w:rsidRPr="009903FF">
        <w:rPr>
          <w:color w:val="auto"/>
          <w:lang w:val="en-GB"/>
        </w:rPr>
        <w:t>Suswa</w:t>
      </w:r>
      <w:proofErr w:type="spellEnd"/>
      <w:r w:rsidR="000A780D" w:rsidRPr="009903FF">
        <w:rPr>
          <w:color w:val="auto"/>
          <w:lang w:val="en-GB"/>
        </w:rPr>
        <w:t xml:space="preserve"> 400/220 kV</w:t>
      </w:r>
      <w:r w:rsidRPr="009903FF">
        <w:rPr>
          <w:color w:val="auto"/>
          <w:lang w:val="en-GB"/>
        </w:rPr>
        <w:t xml:space="preserve"> Substation</w:t>
      </w:r>
      <w:bookmarkEnd w:id="22"/>
    </w:p>
    <w:p w14:paraId="4A4937D6" w14:textId="60CA3004" w:rsidR="000A780D" w:rsidRPr="009903FF" w:rsidRDefault="000A780D" w:rsidP="4AA32724">
      <w:pPr>
        <w:spacing w:after="288" w:line="288" w:lineRule="atLeast"/>
        <w:jc w:val="lowKashida"/>
        <w:rPr>
          <w:sz w:val="20"/>
        </w:rPr>
      </w:pPr>
      <w:r w:rsidRPr="009903FF">
        <w:rPr>
          <w:sz w:val="20"/>
        </w:rPr>
        <w:t xml:space="preserve">Relocation of the one circuit currently operated at 220 kV, connected to the 220 kV yard of </w:t>
      </w:r>
      <w:proofErr w:type="spellStart"/>
      <w:r w:rsidRPr="009903FF">
        <w:rPr>
          <w:sz w:val="20"/>
        </w:rPr>
        <w:t>Suswa</w:t>
      </w:r>
      <w:proofErr w:type="spellEnd"/>
      <w:r w:rsidRPr="009903FF">
        <w:rPr>
          <w:sz w:val="20"/>
        </w:rPr>
        <w:t xml:space="preserve"> to the 400 kV yard of </w:t>
      </w:r>
      <w:proofErr w:type="spellStart"/>
      <w:r w:rsidRPr="009903FF">
        <w:rPr>
          <w:sz w:val="20"/>
        </w:rPr>
        <w:t>Suswa</w:t>
      </w:r>
      <w:proofErr w:type="spellEnd"/>
      <w:r w:rsidRPr="009903FF">
        <w:rPr>
          <w:sz w:val="20"/>
        </w:rPr>
        <w:t xml:space="preserve">, and associated required secondary modifications and remote end works (including related Protection, SAS and Telecommunication systems re-setting, re-testing and re-commissioning). </w:t>
      </w:r>
      <w:r w:rsidR="5C498AC8" w:rsidRPr="009903FF">
        <w:rPr>
          <w:sz w:val="20"/>
        </w:rPr>
        <w:t>This circuit will need to be connected to an existing under bus arrangement system in order to access the 400 kV switchyard.</w:t>
      </w:r>
    </w:p>
    <w:p w14:paraId="18F1E885" w14:textId="77777777" w:rsidR="005658DD" w:rsidRPr="009903FF" w:rsidRDefault="005658DD" w:rsidP="00C73A86">
      <w:pPr>
        <w:spacing w:after="288" w:line="288" w:lineRule="atLeast"/>
        <w:jc w:val="lowKashida"/>
        <w:rPr>
          <w:sz w:val="20"/>
        </w:rPr>
      </w:pPr>
    </w:p>
    <w:p w14:paraId="1D207C00" w14:textId="10A5BE32" w:rsidR="005658DD" w:rsidRPr="009903FF" w:rsidRDefault="005658DD" w:rsidP="00110D4A">
      <w:pPr>
        <w:pStyle w:val="Style3"/>
        <w:numPr>
          <w:ilvl w:val="2"/>
          <w:numId w:val="69"/>
        </w:numPr>
        <w:tabs>
          <w:tab w:val="num" w:pos="720"/>
        </w:tabs>
        <w:rPr>
          <w:color w:val="auto"/>
          <w:lang w:val="en-GB"/>
        </w:rPr>
      </w:pPr>
      <w:bookmarkStart w:id="23" w:name="_Toc109581719"/>
      <w:bookmarkStart w:id="24" w:name="_Toc110083520"/>
      <w:bookmarkStart w:id="25" w:name="_Toc116138950"/>
      <w:r w:rsidRPr="009903FF">
        <w:rPr>
          <w:color w:val="auto"/>
          <w:lang w:val="en-GB"/>
        </w:rPr>
        <w:t xml:space="preserve">Works at Existing </w:t>
      </w:r>
      <w:proofErr w:type="spellStart"/>
      <w:r w:rsidR="000A780D" w:rsidRPr="009903FF">
        <w:rPr>
          <w:color w:val="auto"/>
          <w:lang w:val="en-GB"/>
        </w:rPr>
        <w:t>Isinya</w:t>
      </w:r>
      <w:proofErr w:type="spellEnd"/>
      <w:r w:rsidR="000A780D" w:rsidRPr="009903FF">
        <w:rPr>
          <w:color w:val="auto"/>
          <w:lang w:val="en-GB"/>
        </w:rPr>
        <w:t xml:space="preserve"> </w:t>
      </w:r>
      <w:r w:rsidRPr="009903FF">
        <w:rPr>
          <w:color w:val="auto"/>
          <w:lang w:val="en-GB"/>
        </w:rPr>
        <w:t>400/220 kV Substation</w:t>
      </w:r>
      <w:bookmarkEnd w:id="23"/>
      <w:bookmarkEnd w:id="24"/>
      <w:bookmarkEnd w:id="25"/>
    </w:p>
    <w:p w14:paraId="7D7B8357" w14:textId="57739208" w:rsidR="0088102B" w:rsidRPr="009903FF" w:rsidRDefault="0088102B" w:rsidP="4AA32724">
      <w:pPr>
        <w:spacing w:after="288" w:line="288" w:lineRule="atLeast"/>
        <w:jc w:val="lowKashida"/>
        <w:rPr>
          <w:sz w:val="20"/>
        </w:rPr>
      </w:pPr>
      <w:r w:rsidRPr="009903FF">
        <w:rPr>
          <w:sz w:val="20"/>
        </w:rPr>
        <w:t xml:space="preserve">Connecting the existing 400kV SUSWA-1 OHL to 400kV switchyard, which includes completion of the connection between feeder’s equipment (LA-CVT-CVT-CT) and connection of the LA to the 400kV SUSWA-1 OHL (note that the existing Suswa-1 line </w:t>
      </w:r>
      <w:r w:rsidR="7AAB530E" w:rsidRPr="009903FF">
        <w:rPr>
          <w:sz w:val="20"/>
        </w:rPr>
        <w:t xml:space="preserve">is </w:t>
      </w:r>
      <w:r w:rsidRPr="009903FF">
        <w:rPr>
          <w:sz w:val="20"/>
        </w:rPr>
        <w:t>used as 220kV line but designed for 400kV) and associated required secondary modifications and remote end works (including related Protection, SAS and Telecommunication systems re-setting, re-testing and re-commissioning).</w:t>
      </w:r>
    </w:p>
    <w:p w14:paraId="066A938D" w14:textId="71BDA831" w:rsidR="0088102B" w:rsidRPr="009903FF" w:rsidRDefault="3346A8AF" w:rsidP="44A36DBF">
      <w:pPr>
        <w:spacing w:after="288" w:line="288" w:lineRule="atLeast"/>
        <w:jc w:val="lowKashida"/>
        <w:rPr>
          <w:sz w:val="20"/>
        </w:rPr>
      </w:pPr>
      <w:r w:rsidRPr="009903FF">
        <w:rPr>
          <w:sz w:val="20"/>
        </w:rPr>
        <w:t xml:space="preserve">In addition, removal of the connection of the existing 220kV OHL from the 220kV switchyard which </w:t>
      </w:r>
      <w:r w:rsidR="71F532BC" w:rsidRPr="009903FF">
        <w:rPr>
          <w:sz w:val="20"/>
        </w:rPr>
        <w:t>is</w:t>
      </w:r>
      <w:r w:rsidRPr="009903FF">
        <w:rPr>
          <w:sz w:val="20"/>
        </w:rPr>
        <w:t xml:space="preserve"> connected to diameter no.2 </w:t>
      </w:r>
      <w:r w:rsidR="79B0BA62" w:rsidRPr="009903FF">
        <w:rPr>
          <w:sz w:val="20"/>
        </w:rPr>
        <w:t xml:space="preserve">in place </w:t>
      </w:r>
      <w:r w:rsidRPr="009903FF">
        <w:rPr>
          <w:sz w:val="20"/>
        </w:rPr>
        <w:t xml:space="preserve"> of IBT-1 and then completion of the connections of the IBT-1 </w:t>
      </w:r>
      <w:r w:rsidR="211B4918" w:rsidRPr="009903FF">
        <w:rPr>
          <w:sz w:val="20"/>
        </w:rPr>
        <w:t xml:space="preserve">LV(220 kV side) </w:t>
      </w:r>
      <w:r w:rsidRPr="009903FF">
        <w:rPr>
          <w:sz w:val="20"/>
        </w:rPr>
        <w:t>to 220kV Switchyard which  includ</w:t>
      </w:r>
      <w:r w:rsidR="40EAD9EF" w:rsidRPr="009903FF">
        <w:rPr>
          <w:sz w:val="20"/>
        </w:rPr>
        <w:t>es</w:t>
      </w:r>
      <w:r w:rsidRPr="009903FF">
        <w:rPr>
          <w:sz w:val="20"/>
        </w:rPr>
        <w:t xml:space="preserve"> the re</w:t>
      </w:r>
      <w:r w:rsidR="680AD90A" w:rsidRPr="009903FF">
        <w:rPr>
          <w:sz w:val="20"/>
        </w:rPr>
        <w:t>moval</w:t>
      </w:r>
      <w:r w:rsidRPr="009903FF">
        <w:rPr>
          <w:sz w:val="20"/>
        </w:rPr>
        <w:t xml:space="preserve"> of the</w:t>
      </w:r>
      <w:r w:rsidR="51666DE4" w:rsidRPr="009903FF">
        <w:rPr>
          <w:sz w:val="20"/>
        </w:rPr>
        <w:t xml:space="preserve"> existing</w:t>
      </w:r>
      <w:r w:rsidRPr="009903FF">
        <w:rPr>
          <w:sz w:val="20"/>
        </w:rPr>
        <w:t xml:space="preserve"> LA</w:t>
      </w:r>
      <w:r w:rsidR="5C913D30" w:rsidRPr="009903FF">
        <w:rPr>
          <w:sz w:val="20"/>
        </w:rPr>
        <w:t>s</w:t>
      </w:r>
      <w:r w:rsidR="0B50BEB4" w:rsidRPr="009903FF">
        <w:rPr>
          <w:sz w:val="20"/>
        </w:rPr>
        <w:t xml:space="preserve"> from </w:t>
      </w:r>
      <w:r w:rsidR="61F740CD" w:rsidRPr="009903FF">
        <w:rPr>
          <w:sz w:val="20"/>
        </w:rPr>
        <w:t>220 kV bay side</w:t>
      </w:r>
      <w:r w:rsidRPr="009903FF">
        <w:rPr>
          <w:sz w:val="20"/>
        </w:rPr>
        <w:t xml:space="preserve"> </w:t>
      </w:r>
      <w:r w:rsidR="20929CF5" w:rsidRPr="009903FF">
        <w:rPr>
          <w:sz w:val="20"/>
        </w:rPr>
        <w:t>and installation of new LA</w:t>
      </w:r>
      <w:r w:rsidR="16667E17" w:rsidRPr="009903FF">
        <w:rPr>
          <w:sz w:val="20"/>
        </w:rPr>
        <w:t>s</w:t>
      </w:r>
      <w:r w:rsidR="20929CF5" w:rsidRPr="009903FF">
        <w:rPr>
          <w:sz w:val="20"/>
        </w:rPr>
        <w:t xml:space="preserve"> on</w:t>
      </w:r>
      <w:r w:rsidRPr="009903FF">
        <w:rPr>
          <w:sz w:val="20"/>
        </w:rPr>
        <w:t xml:space="preserve"> </w:t>
      </w:r>
      <w:r w:rsidR="6244CAD4" w:rsidRPr="009903FF">
        <w:rPr>
          <w:sz w:val="20"/>
        </w:rPr>
        <w:t xml:space="preserve">the </w:t>
      </w:r>
      <w:r w:rsidRPr="009903FF">
        <w:rPr>
          <w:sz w:val="20"/>
        </w:rPr>
        <w:t>transformer</w:t>
      </w:r>
      <w:r w:rsidR="6D3FDB30" w:rsidRPr="009903FF">
        <w:rPr>
          <w:sz w:val="20"/>
        </w:rPr>
        <w:t xml:space="preserve"> 220 kV</w:t>
      </w:r>
      <w:r w:rsidRPr="009903FF">
        <w:rPr>
          <w:sz w:val="20"/>
        </w:rPr>
        <w:t xml:space="preserve"> side and installation of PI </w:t>
      </w:r>
      <w:r w:rsidR="0E128A59" w:rsidRPr="009903FF">
        <w:rPr>
          <w:sz w:val="20"/>
        </w:rPr>
        <w:t>where the LA originally were installed</w:t>
      </w:r>
      <w:r w:rsidRPr="009903FF">
        <w:rPr>
          <w:sz w:val="20"/>
        </w:rPr>
        <w:t>, and completing the connection of feeder’s equipment such as CSE to PI and LA to 220kV bushings</w:t>
      </w:r>
      <w:r w:rsidR="0068CCC0" w:rsidRPr="009903FF">
        <w:rPr>
          <w:sz w:val="20"/>
        </w:rPr>
        <w:t>.</w:t>
      </w:r>
      <w:r w:rsidR="72FD5C11" w:rsidRPr="009903FF">
        <w:rPr>
          <w:sz w:val="20"/>
        </w:rPr>
        <w:t xml:space="preserve"> </w:t>
      </w:r>
      <w:r w:rsidR="29D690D6" w:rsidRPr="009903FF">
        <w:rPr>
          <w:sz w:val="20"/>
        </w:rPr>
        <w:t>The existing LA's that will be recovered will be handed over to KETRACO as spares.</w:t>
      </w:r>
    </w:p>
    <w:p w14:paraId="41AB2DE9" w14:textId="4BE1E087" w:rsidR="0088102B" w:rsidRPr="009903FF" w:rsidRDefault="66905CF3" w:rsidP="7063C1A8">
      <w:pPr>
        <w:spacing w:after="288" w:line="288" w:lineRule="atLeast"/>
        <w:jc w:val="lowKashida"/>
        <w:rPr>
          <w:sz w:val="20"/>
        </w:rPr>
      </w:pPr>
      <w:r w:rsidRPr="009903FF">
        <w:rPr>
          <w:sz w:val="20"/>
        </w:rPr>
        <w:t xml:space="preserve">In </w:t>
      </w:r>
      <w:proofErr w:type="spellStart"/>
      <w:r w:rsidRPr="009903FF">
        <w:rPr>
          <w:sz w:val="20"/>
        </w:rPr>
        <w:t>Isinya</w:t>
      </w:r>
      <w:proofErr w:type="spellEnd"/>
      <w:r w:rsidRPr="009903FF">
        <w:rPr>
          <w:sz w:val="20"/>
        </w:rPr>
        <w:t xml:space="preserve"> 220 kV, diameter 2, one feeder bay is currently being used to connect the </w:t>
      </w:r>
      <w:proofErr w:type="spellStart"/>
      <w:r w:rsidRPr="009903FF">
        <w:rPr>
          <w:sz w:val="20"/>
        </w:rPr>
        <w:t>Suswa</w:t>
      </w:r>
      <w:proofErr w:type="spellEnd"/>
      <w:r w:rsidRPr="009903FF">
        <w:rPr>
          <w:sz w:val="20"/>
        </w:rPr>
        <w:t xml:space="preserve">- </w:t>
      </w:r>
      <w:proofErr w:type="spellStart"/>
      <w:r w:rsidRPr="009903FF">
        <w:rPr>
          <w:sz w:val="20"/>
        </w:rPr>
        <w:t>Isinya</w:t>
      </w:r>
      <w:proofErr w:type="spellEnd"/>
      <w:r w:rsidRPr="009903FF">
        <w:rPr>
          <w:sz w:val="20"/>
        </w:rPr>
        <w:t xml:space="preserve"> line on 220 kV. Once </w:t>
      </w:r>
      <w:proofErr w:type="spellStart"/>
      <w:r w:rsidRPr="009903FF">
        <w:rPr>
          <w:sz w:val="20"/>
        </w:rPr>
        <w:t>Kimuka</w:t>
      </w:r>
      <w:proofErr w:type="spellEnd"/>
      <w:r w:rsidRPr="009903FF">
        <w:rPr>
          <w:sz w:val="20"/>
        </w:rPr>
        <w:t xml:space="preserve"> 400 kV is constructed, </w:t>
      </w:r>
      <w:r w:rsidR="205B8EF4" w:rsidRPr="009903FF">
        <w:rPr>
          <w:sz w:val="20"/>
        </w:rPr>
        <w:t>this circuit</w:t>
      </w:r>
      <w:r w:rsidRPr="009903FF">
        <w:rPr>
          <w:sz w:val="20"/>
        </w:rPr>
        <w:t xml:space="preserve"> </w:t>
      </w:r>
      <w:r w:rsidR="5F6A4F19" w:rsidRPr="009903FF">
        <w:rPr>
          <w:sz w:val="20"/>
        </w:rPr>
        <w:t xml:space="preserve">of </w:t>
      </w:r>
      <w:proofErr w:type="spellStart"/>
      <w:r w:rsidR="5F6A4F19" w:rsidRPr="009903FF">
        <w:rPr>
          <w:sz w:val="20"/>
        </w:rPr>
        <w:t>Suswa</w:t>
      </w:r>
      <w:proofErr w:type="spellEnd"/>
      <w:r w:rsidRPr="009903FF">
        <w:rPr>
          <w:sz w:val="20"/>
        </w:rPr>
        <w:t xml:space="preserve">- </w:t>
      </w:r>
      <w:proofErr w:type="spellStart"/>
      <w:r w:rsidRPr="009903FF">
        <w:rPr>
          <w:sz w:val="20"/>
        </w:rPr>
        <w:t>Isinya</w:t>
      </w:r>
      <w:proofErr w:type="spellEnd"/>
      <w:r w:rsidRPr="009903FF">
        <w:rPr>
          <w:sz w:val="20"/>
        </w:rPr>
        <w:t xml:space="preserve"> line will be transferred to the 400 kV side of </w:t>
      </w:r>
      <w:proofErr w:type="spellStart"/>
      <w:r w:rsidRPr="009903FF">
        <w:rPr>
          <w:sz w:val="20"/>
        </w:rPr>
        <w:t>Isinya</w:t>
      </w:r>
      <w:proofErr w:type="spellEnd"/>
      <w:r w:rsidRPr="009903FF">
        <w:rPr>
          <w:sz w:val="20"/>
        </w:rPr>
        <w:t xml:space="preserve"> and hence that feeder bay on 220 kV will be freed up. This freed up bay will be used to connect IBT-1</w:t>
      </w:r>
      <w:r w:rsidR="1F7A9DC3" w:rsidRPr="009903FF">
        <w:rPr>
          <w:sz w:val="20"/>
        </w:rPr>
        <w:t>.</w:t>
      </w:r>
      <w:r w:rsidRPr="009903FF">
        <w:rPr>
          <w:sz w:val="20"/>
        </w:rPr>
        <w:t xml:space="preserve"> which is already connected on </w:t>
      </w:r>
      <w:proofErr w:type="spellStart"/>
      <w:r w:rsidRPr="009903FF">
        <w:rPr>
          <w:sz w:val="20"/>
        </w:rPr>
        <w:t>Isinya</w:t>
      </w:r>
      <w:proofErr w:type="spellEnd"/>
      <w:r w:rsidRPr="009903FF">
        <w:rPr>
          <w:sz w:val="20"/>
        </w:rPr>
        <w:t xml:space="preserve"> 400 kV side but did not have a bay to be connected to the 220 kV </w:t>
      </w:r>
      <w:proofErr w:type="spellStart"/>
      <w:r w:rsidRPr="009903FF">
        <w:rPr>
          <w:sz w:val="20"/>
        </w:rPr>
        <w:t>Isinya</w:t>
      </w:r>
      <w:proofErr w:type="spellEnd"/>
      <w:r w:rsidRPr="009903FF">
        <w:rPr>
          <w:sz w:val="20"/>
        </w:rPr>
        <w:t xml:space="preserve"> side.</w:t>
      </w:r>
    </w:p>
    <w:p w14:paraId="5F0D2B7E" w14:textId="7719D4E5" w:rsidR="0088102B" w:rsidRPr="009903FF" w:rsidRDefault="0088102B" w:rsidP="4AA32724">
      <w:pPr>
        <w:spacing w:after="288" w:line="288" w:lineRule="atLeast"/>
        <w:jc w:val="lowKashida"/>
        <w:rPr>
          <w:sz w:val="20"/>
        </w:rPr>
      </w:pPr>
      <w:r w:rsidRPr="009903FF">
        <w:rPr>
          <w:sz w:val="20"/>
        </w:rPr>
        <w:t xml:space="preserve">IBT-1 is fully installed, tested and commissioned on the 400 kV side. All the panels on the 400 kV are in service. On the 220 kV side, this panel are not installed. The panel is available and is with KETRACO. The panel will be handed over to the contractor for installation, testing and commissioning.  The scope of work will include but </w:t>
      </w:r>
      <w:r w:rsidR="0017001E" w:rsidRPr="009903FF">
        <w:rPr>
          <w:sz w:val="20"/>
        </w:rPr>
        <w:t>will not be limited to:</w:t>
      </w:r>
    </w:p>
    <w:p w14:paraId="1BC541C3" w14:textId="17FCEE4D" w:rsidR="0088102B" w:rsidRPr="009903FF" w:rsidRDefault="36A802F8" w:rsidP="00110D4A">
      <w:pPr>
        <w:numPr>
          <w:ilvl w:val="0"/>
          <w:numId w:val="64"/>
        </w:numPr>
        <w:spacing w:line="360" w:lineRule="auto"/>
        <w:contextualSpacing/>
        <w:jc w:val="lowKashida"/>
        <w:rPr>
          <w:sz w:val="20"/>
          <w:lang w:bidi="fa-IR"/>
        </w:rPr>
      </w:pPr>
      <w:r w:rsidRPr="009903FF">
        <w:rPr>
          <w:sz w:val="20"/>
          <w:lang w:bidi="fa-IR"/>
        </w:rPr>
        <w:t xml:space="preserve">Dismantling </w:t>
      </w:r>
      <w:r w:rsidR="75CDFD9B" w:rsidRPr="009903FF">
        <w:rPr>
          <w:sz w:val="20"/>
          <w:lang w:bidi="fa-IR"/>
        </w:rPr>
        <w:t xml:space="preserve">the 3 existing surge arrestors on the </w:t>
      </w:r>
      <w:proofErr w:type="spellStart"/>
      <w:r w:rsidR="75CDFD9B" w:rsidRPr="009903FF">
        <w:rPr>
          <w:sz w:val="20"/>
          <w:lang w:bidi="fa-IR"/>
        </w:rPr>
        <w:t>Suswa</w:t>
      </w:r>
      <w:proofErr w:type="spellEnd"/>
      <w:r w:rsidR="75CDFD9B" w:rsidRPr="009903FF">
        <w:rPr>
          <w:sz w:val="20"/>
          <w:lang w:bidi="fa-IR"/>
        </w:rPr>
        <w:t xml:space="preserve"> line bay </w:t>
      </w:r>
    </w:p>
    <w:p w14:paraId="0CA80DBA" w14:textId="467A96EB" w:rsidR="0088102B" w:rsidRPr="009903FF" w:rsidRDefault="605509F3" w:rsidP="00110D4A">
      <w:pPr>
        <w:numPr>
          <w:ilvl w:val="0"/>
          <w:numId w:val="64"/>
        </w:numPr>
        <w:spacing w:line="360" w:lineRule="auto"/>
        <w:contextualSpacing/>
        <w:jc w:val="lowKashida"/>
        <w:rPr>
          <w:sz w:val="20"/>
          <w:lang w:bidi="fa-IR"/>
        </w:rPr>
      </w:pPr>
      <w:r w:rsidRPr="009903FF">
        <w:rPr>
          <w:sz w:val="20"/>
          <w:lang w:bidi="fa-IR"/>
        </w:rPr>
        <w:t xml:space="preserve">Installation of 3 new surge arrestors on the 220 kV side of IBT-1 </w:t>
      </w:r>
    </w:p>
    <w:p w14:paraId="1ED898CA" w14:textId="2A4718BB" w:rsidR="0088102B" w:rsidRPr="009903FF" w:rsidRDefault="6CB75826" w:rsidP="00110D4A">
      <w:pPr>
        <w:numPr>
          <w:ilvl w:val="0"/>
          <w:numId w:val="64"/>
        </w:numPr>
        <w:spacing w:line="360" w:lineRule="auto"/>
        <w:contextualSpacing/>
        <w:jc w:val="lowKashida"/>
        <w:rPr>
          <w:sz w:val="20"/>
          <w:lang w:bidi="fa-IR"/>
        </w:rPr>
      </w:pPr>
      <w:r w:rsidRPr="009903FF">
        <w:rPr>
          <w:sz w:val="20"/>
          <w:lang w:bidi="fa-IR"/>
        </w:rPr>
        <w:t>Mantling</w:t>
      </w:r>
      <w:r w:rsidR="75CDFD9B" w:rsidRPr="009903FF">
        <w:rPr>
          <w:sz w:val="20"/>
          <w:lang w:bidi="fa-IR"/>
        </w:rPr>
        <w:t xml:space="preserve"> </w:t>
      </w:r>
      <w:r w:rsidRPr="009903FF">
        <w:rPr>
          <w:sz w:val="20"/>
          <w:lang w:bidi="fa-IR"/>
        </w:rPr>
        <w:t xml:space="preserve">and connecting </w:t>
      </w:r>
      <w:r w:rsidR="75CDFD9B" w:rsidRPr="009903FF">
        <w:rPr>
          <w:sz w:val="20"/>
          <w:lang w:bidi="fa-IR"/>
        </w:rPr>
        <w:t>all the connection works on the 220 kV side of the IBT-1 to ensure the connection of the transformer is complete up to the feeder bay equipment. There is a cable in between but the cable connection is completed between the 2 cable sealing ends.</w:t>
      </w:r>
    </w:p>
    <w:p w14:paraId="766A44F0" w14:textId="65921A93" w:rsidR="0088102B" w:rsidRPr="009903FF" w:rsidRDefault="322967B0" w:rsidP="00110D4A">
      <w:pPr>
        <w:numPr>
          <w:ilvl w:val="0"/>
          <w:numId w:val="64"/>
        </w:numPr>
        <w:spacing w:line="360" w:lineRule="auto"/>
        <w:contextualSpacing/>
        <w:jc w:val="lowKashida"/>
        <w:rPr>
          <w:sz w:val="20"/>
          <w:lang w:bidi="fa-IR"/>
        </w:rPr>
      </w:pPr>
      <w:r w:rsidRPr="009903FF">
        <w:rPr>
          <w:sz w:val="20"/>
          <w:lang w:bidi="fa-IR"/>
        </w:rPr>
        <w:t>Dismantling connection o</w:t>
      </w:r>
      <w:r w:rsidR="09DF143B" w:rsidRPr="009903FF">
        <w:rPr>
          <w:sz w:val="20"/>
          <w:lang w:bidi="fa-IR"/>
        </w:rPr>
        <w:t>f</w:t>
      </w:r>
      <w:r w:rsidR="75CDFD9B" w:rsidRPr="009903FF">
        <w:rPr>
          <w:sz w:val="20"/>
          <w:lang w:bidi="fa-IR"/>
        </w:rPr>
        <w:t xml:space="preserve"> all the cables from the existing RP 14 (</w:t>
      </w:r>
      <w:proofErr w:type="spellStart"/>
      <w:r w:rsidR="75CDFD9B" w:rsidRPr="009903FF">
        <w:rPr>
          <w:sz w:val="20"/>
          <w:lang w:bidi="fa-IR"/>
        </w:rPr>
        <w:t>Suswa</w:t>
      </w:r>
      <w:proofErr w:type="spellEnd"/>
      <w:r w:rsidR="75CDFD9B" w:rsidRPr="009903FF">
        <w:rPr>
          <w:sz w:val="20"/>
          <w:lang w:bidi="fa-IR"/>
        </w:rPr>
        <w:t xml:space="preserve"> line protection Panel)</w:t>
      </w:r>
    </w:p>
    <w:p w14:paraId="65E396EF"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t xml:space="preserve">Dismantle and recover the existing </w:t>
      </w:r>
      <w:proofErr w:type="spellStart"/>
      <w:r w:rsidRPr="009903FF">
        <w:rPr>
          <w:sz w:val="20"/>
          <w:lang w:bidi="fa-IR"/>
        </w:rPr>
        <w:t>Suswa</w:t>
      </w:r>
      <w:proofErr w:type="spellEnd"/>
      <w:r w:rsidRPr="009903FF">
        <w:rPr>
          <w:sz w:val="20"/>
          <w:lang w:bidi="fa-IR"/>
        </w:rPr>
        <w:t xml:space="preserve"> line protection panel and handover to KETRACO.</w:t>
      </w:r>
    </w:p>
    <w:p w14:paraId="67223074"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lastRenderedPageBreak/>
        <w:t xml:space="preserve">Install the new RP 14 (IBT-1 protection panel) in the same location where the </w:t>
      </w:r>
      <w:proofErr w:type="spellStart"/>
      <w:r w:rsidRPr="009903FF">
        <w:rPr>
          <w:sz w:val="20"/>
          <w:lang w:bidi="fa-IR"/>
        </w:rPr>
        <w:t>Suswa</w:t>
      </w:r>
      <w:proofErr w:type="spellEnd"/>
      <w:r w:rsidRPr="009903FF">
        <w:rPr>
          <w:sz w:val="20"/>
          <w:lang w:bidi="fa-IR"/>
        </w:rPr>
        <w:t xml:space="preserve"> line protection panel was installed</w:t>
      </w:r>
    </w:p>
    <w:p w14:paraId="25A9C5FB"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t>Perform all wiring works required from this panel to the existing equipment in the 220 and 400 kV yards and also to 400 kV IBT1 panels.</w:t>
      </w:r>
    </w:p>
    <w:p w14:paraId="7D1D00FA"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t>Fully test this panel including all modifications works required in the existing system to match existing philosophy.</w:t>
      </w:r>
    </w:p>
    <w:p w14:paraId="5CBB6C02"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t>Fully integrate this panel to the existing systems including SCADA, RCC/NCC, busbar protection etc.</w:t>
      </w:r>
    </w:p>
    <w:p w14:paraId="1D2B65DD" w14:textId="77777777" w:rsidR="0088102B" w:rsidRPr="009903FF" w:rsidRDefault="75CDFD9B" w:rsidP="00110D4A">
      <w:pPr>
        <w:numPr>
          <w:ilvl w:val="0"/>
          <w:numId w:val="64"/>
        </w:numPr>
        <w:spacing w:line="360" w:lineRule="auto"/>
        <w:contextualSpacing/>
        <w:jc w:val="lowKashida"/>
        <w:rPr>
          <w:sz w:val="20"/>
          <w:lang w:bidi="fa-IR"/>
        </w:rPr>
      </w:pPr>
      <w:r w:rsidRPr="009903FF">
        <w:rPr>
          <w:sz w:val="20"/>
          <w:lang w:bidi="fa-IR"/>
        </w:rPr>
        <w:t>Fully test the IBT-1 protection system which includes both 400 and 220 kV system, inter-tripping schemes and interlocks.</w:t>
      </w:r>
    </w:p>
    <w:p w14:paraId="078E6E16" w14:textId="77777777" w:rsidR="000A780D" w:rsidRPr="009903FF" w:rsidRDefault="000A780D" w:rsidP="000A780D">
      <w:pPr>
        <w:spacing w:after="288" w:line="288" w:lineRule="atLeast"/>
        <w:jc w:val="lowKashida"/>
        <w:rPr>
          <w:sz w:val="20"/>
        </w:rPr>
      </w:pPr>
    </w:p>
    <w:p w14:paraId="50AB2148" w14:textId="0DA6B01E" w:rsidR="00F52CD7" w:rsidRPr="009903FF" w:rsidRDefault="00F52CD7" w:rsidP="00110D4A">
      <w:pPr>
        <w:pStyle w:val="Style2"/>
        <w:numPr>
          <w:ilvl w:val="1"/>
          <w:numId w:val="69"/>
        </w:numPr>
        <w:tabs>
          <w:tab w:val="num" w:pos="360"/>
        </w:tabs>
        <w:rPr>
          <w:color w:val="auto"/>
        </w:rPr>
      </w:pPr>
      <w:bookmarkStart w:id="26" w:name="_Toc109581721"/>
      <w:bookmarkStart w:id="27" w:name="_Toc109583491"/>
      <w:bookmarkStart w:id="28" w:name="_Toc110083522"/>
      <w:bookmarkStart w:id="29" w:name="_Toc116138951"/>
      <w:r w:rsidRPr="009903FF">
        <w:rPr>
          <w:color w:val="auto"/>
        </w:rPr>
        <w:t>Transmission line Works</w:t>
      </w:r>
      <w:bookmarkEnd w:id="26"/>
      <w:bookmarkEnd w:id="27"/>
      <w:bookmarkEnd w:id="28"/>
      <w:bookmarkEnd w:id="29"/>
    </w:p>
    <w:p w14:paraId="255DEBFE" w14:textId="68F1DC3A" w:rsidR="000A780D" w:rsidRPr="009903FF" w:rsidRDefault="00F52CD7" w:rsidP="000A780D">
      <w:pPr>
        <w:spacing w:after="288" w:line="288" w:lineRule="atLeast"/>
        <w:rPr>
          <w:sz w:val="20"/>
          <w:lang w:val="en-GB"/>
        </w:rPr>
      </w:pPr>
      <w:r w:rsidRPr="009903FF">
        <w:rPr>
          <w:sz w:val="20"/>
          <w:lang w:val="en-GB"/>
        </w:rPr>
        <w:t>Apart from the substation works detailed, the scope of works includes the provision of the associated overhead line</w:t>
      </w:r>
      <w:r w:rsidR="000A780D" w:rsidRPr="009903FF">
        <w:rPr>
          <w:sz w:val="20"/>
          <w:lang w:val="en-GB"/>
        </w:rPr>
        <w:t xml:space="preserve"> entries at the substations.</w:t>
      </w:r>
    </w:p>
    <w:p w14:paraId="44AC062B" w14:textId="5C3C1B7F" w:rsidR="00F52CD7" w:rsidRPr="009903FF" w:rsidRDefault="00F52CD7" w:rsidP="4AA32724">
      <w:pPr>
        <w:spacing w:after="288" w:line="288" w:lineRule="atLeast"/>
        <w:rPr>
          <w:sz w:val="20"/>
          <w:lang w:val="en-GB"/>
        </w:rPr>
      </w:pPr>
      <w:r w:rsidRPr="009903FF">
        <w:rPr>
          <w:sz w:val="20"/>
          <w:lang w:val="en-GB"/>
        </w:rPr>
        <w:t xml:space="preserve">The Scope of Works consists of the design, manufacture, testing, </w:t>
      </w:r>
      <w:r w:rsidR="000D5CC7" w:rsidRPr="009903FF">
        <w:rPr>
          <w:sz w:val="20"/>
          <w:lang w:val="en-GB"/>
        </w:rPr>
        <w:t xml:space="preserve">supply, </w:t>
      </w:r>
      <w:r w:rsidRPr="009903FF">
        <w:rPr>
          <w:sz w:val="20"/>
          <w:lang w:val="en-GB"/>
        </w:rPr>
        <w:t xml:space="preserve">delivery, storage at the site, installation, start-up field tests and </w:t>
      </w:r>
      <w:proofErr w:type="gramStart"/>
      <w:r w:rsidRPr="009903FF">
        <w:rPr>
          <w:sz w:val="20"/>
          <w:lang w:val="en-GB"/>
        </w:rPr>
        <w:t>work related</w:t>
      </w:r>
      <w:proofErr w:type="gramEnd"/>
      <w:r w:rsidRPr="009903FF">
        <w:rPr>
          <w:sz w:val="20"/>
          <w:lang w:val="en-GB"/>
        </w:rPr>
        <w:t xml:space="preserve"> commissioning for the transmission lines, including all works. Supplementary requirements for the various line components are contained in the appurtenant sections of the specifications.</w:t>
      </w:r>
    </w:p>
    <w:p w14:paraId="69AC24A1" w14:textId="45B9202A" w:rsidR="00507A6A" w:rsidRPr="009903FF" w:rsidRDefault="00507A6A" w:rsidP="00B921DB">
      <w:pPr>
        <w:spacing w:after="288" w:line="288" w:lineRule="atLeast"/>
        <w:rPr>
          <w:szCs w:val="24"/>
          <w:lang w:val="en-GB"/>
        </w:rPr>
      </w:pPr>
      <w:r w:rsidRPr="009903FF">
        <w:rPr>
          <w:sz w:val="20"/>
          <w:lang w:val="en-GB"/>
        </w:rPr>
        <w:t xml:space="preserve">The transmission line configuration which </w:t>
      </w:r>
      <w:r w:rsidR="00B3645D" w:rsidRPr="009903FF">
        <w:rPr>
          <w:sz w:val="20"/>
          <w:lang w:val="en-GB"/>
        </w:rPr>
        <w:t>defines</w:t>
      </w:r>
      <w:r w:rsidRPr="009903FF">
        <w:rPr>
          <w:sz w:val="20"/>
          <w:lang w:val="en-GB"/>
        </w:rPr>
        <w:t xml:space="preserve"> this project scope is </w:t>
      </w:r>
      <w:r w:rsidR="1D22001D" w:rsidRPr="009903FF">
        <w:rPr>
          <w:sz w:val="20"/>
          <w:lang w:val="en-GB"/>
        </w:rPr>
        <w:t>as described below:</w:t>
      </w:r>
    </w:p>
    <w:p w14:paraId="6C9E4F0B" w14:textId="24BF3079" w:rsidR="00507A6A" w:rsidRPr="009903FF" w:rsidRDefault="00507A6A" w:rsidP="00110D4A">
      <w:pPr>
        <w:pStyle w:val="ListParagraph"/>
        <w:numPr>
          <w:ilvl w:val="0"/>
          <w:numId w:val="51"/>
        </w:numPr>
        <w:spacing w:after="288" w:line="288" w:lineRule="atLeast"/>
        <w:rPr>
          <w:szCs w:val="24"/>
          <w:lang w:val="en-GB"/>
        </w:rPr>
      </w:pPr>
      <w:r w:rsidRPr="009903FF">
        <w:rPr>
          <w:sz w:val="20"/>
          <w:lang w:val="en-GB"/>
        </w:rPr>
        <w:t xml:space="preserve">Currently, the </w:t>
      </w:r>
      <w:proofErr w:type="spellStart"/>
      <w:r w:rsidRPr="009903FF">
        <w:rPr>
          <w:sz w:val="20"/>
          <w:lang w:val="en-GB"/>
        </w:rPr>
        <w:t>Suswa-Isinya</w:t>
      </w:r>
      <w:proofErr w:type="spellEnd"/>
      <w:r w:rsidRPr="009903FF">
        <w:rPr>
          <w:sz w:val="20"/>
          <w:lang w:val="en-GB"/>
        </w:rPr>
        <w:t xml:space="preserve"> 400kV double circuit transmission line is constructed at 400kV but one circuit is operating at 400 kV while the second circuit is operating at 220kV voltage level. </w:t>
      </w:r>
    </w:p>
    <w:p w14:paraId="104B408D" w14:textId="27F1DA68" w:rsidR="00507A6A" w:rsidRPr="009903FF" w:rsidRDefault="3FC94B0A" w:rsidP="00110D4A">
      <w:pPr>
        <w:pStyle w:val="ListParagraph"/>
        <w:numPr>
          <w:ilvl w:val="0"/>
          <w:numId w:val="51"/>
        </w:numPr>
        <w:spacing w:after="120" w:line="288" w:lineRule="atLeast"/>
        <w:rPr>
          <w:sz w:val="20"/>
          <w:lang w:val="en-GB"/>
        </w:rPr>
      </w:pPr>
      <w:r w:rsidRPr="009903FF">
        <w:rPr>
          <w:sz w:val="20"/>
          <w:lang w:val="en-GB"/>
        </w:rPr>
        <w:t xml:space="preserve">The </w:t>
      </w:r>
      <w:proofErr w:type="spellStart"/>
      <w:r w:rsidRPr="009903FF">
        <w:rPr>
          <w:sz w:val="20"/>
          <w:lang w:val="en-GB"/>
        </w:rPr>
        <w:t>Suswa</w:t>
      </w:r>
      <w:proofErr w:type="spellEnd"/>
      <w:r w:rsidRPr="009903FF">
        <w:rPr>
          <w:sz w:val="20"/>
          <w:lang w:val="en-GB"/>
        </w:rPr>
        <w:t xml:space="preserve"> 220 kV to </w:t>
      </w:r>
      <w:proofErr w:type="spellStart"/>
      <w:r w:rsidRPr="009903FF">
        <w:rPr>
          <w:sz w:val="20"/>
          <w:lang w:val="en-GB"/>
        </w:rPr>
        <w:t>Isinya</w:t>
      </w:r>
      <w:proofErr w:type="spellEnd"/>
      <w:r w:rsidRPr="009903FF">
        <w:rPr>
          <w:sz w:val="20"/>
          <w:lang w:val="en-GB"/>
        </w:rPr>
        <w:t xml:space="preserve"> 220 kV circuit </w:t>
      </w:r>
      <w:r w:rsidR="229799E9" w:rsidRPr="009903FF">
        <w:rPr>
          <w:sz w:val="20"/>
          <w:lang w:val="en-GB"/>
        </w:rPr>
        <w:t>has</w:t>
      </w:r>
      <w:r w:rsidRPr="009903FF">
        <w:rPr>
          <w:sz w:val="20"/>
          <w:lang w:val="en-GB"/>
        </w:rPr>
        <w:t xml:space="preserve"> a LILO into </w:t>
      </w:r>
      <w:proofErr w:type="spellStart"/>
      <w:r w:rsidRPr="009903FF">
        <w:rPr>
          <w:sz w:val="20"/>
          <w:lang w:val="en-GB"/>
        </w:rPr>
        <w:t>Kimuka</w:t>
      </w:r>
      <w:proofErr w:type="spellEnd"/>
      <w:r w:rsidRPr="009903FF">
        <w:rPr>
          <w:sz w:val="20"/>
          <w:lang w:val="en-GB"/>
        </w:rPr>
        <w:t xml:space="preserve"> 220/66kV substation.</w:t>
      </w:r>
    </w:p>
    <w:p w14:paraId="31F815E6" w14:textId="4B715F33" w:rsidR="00507A6A" w:rsidRPr="009903FF" w:rsidRDefault="2F04779D" w:rsidP="00110D4A">
      <w:pPr>
        <w:pStyle w:val="ListParagraph"/>
        <w:numPr>
          <w:ilvl w:val="0"/>
          <w:numId w:val="51"/>
        </w:numPr>
        <w:spacing w:after="120" w:line="288" w:lineRule="atLeast"/>
        <w:rPr>
          <w:sz w:val="20"/>
          <w:lang w:val="en-GB"/>
        </w:rPr>
      </w:pPr>
      <w:r w:rsidRPr="009903FF">
        <w:rPr>
          <w:sz w:val="20"/>
          <w:lang w:bidi="fa-IR"/>
        </w:rPr>
        <w:t>A</w:t>
      </w:r>
      <w:r w:rsidR="3FC94B0A" w:rsidRPr="009903FF">
        <w:rPr>
          <w:sz w:val="20"/>
          <w:lang w:bidi="fa-IR"/>
        </w:rPr>
        <w:t xml:space="preserve">fter construction of </w:t>
      </w:r>
      <w:proofErr w:type="spellStart"/>
      <w:r w:rsidR="3FC94B0A" w:rsidRPr="009903FF">
        <w:rPr>
          <w:sz w:val="20"/>
          <w:lang w:bidi="fa-IR"/>
        </w:rPr>
        <w:t>Kimuka</w:t>
      </w:r>
      <w:proofErr w:type="spellEnd"/>
      <w:r w:rsidR="3FC94B0A" w:rsidRPr="009903FF">
        <w:rPr>
          <w:sz w:val="20"/>
          <w:lang w:bidi="fa-IR"/>
        </w:rPr>
        <w:t xml:space="preserve"> 400/220 kV SS, the 220kV yard of </w:t>
      </w:r>
      <w:proofErr w:type="spellStart"/>
      <w:r w:rsidR="3FC94B0A" w:rsidRPr="009903FF">
        <w:rPr>
          <w:sz w:val="20"/>
          <w:lang w:bidi="fa-IR"/>
        </w:rPr>
        <w:t>Kimuka</w:t>
      </w:r>
      <w:proofErr w:type="spellEnd"/>
      <w:r w:rsidR="3FC94B0A" w:rsidRPr="009903FF">
        <w:rPr>
          <w:sz w:val="20"/>
          <w:lang w:bidi="fa-IR"/>
        </w:rPr>
        <w:t xml:space="preserve"> 400/220 kV SS will be connected to 220kV yard of existing </w:t>
      </w:r>
      <w:proofErr w:type="spellStart"/>
      <w:r w:rsidR="3FC94B0A" w:rsidRPr="009903FF">
        <w:rPr>
          <w:sz w:val="20"/>
          <w:lang w:bidi="fa-IR"/>
        </w:rPr>
        <w:t>Kimuka</w:t>
      </w:r>
      <w:proofErr w:type="spellEnd"/>
      <w:r w:rsidR="3FC94B0A" w:rsidRPr="009903FF">
        <w:rPr>
          <w:sz w:val="20"/>
          <w:lang w:bidi="fa-IR"/>
        </w:rPr>
        <w:t xml:space="preserve"> 220/66 kV SS. In addition, the circuit operating at 220 kV will be upgraded to operate at 400 kV and the double circuit 400 kV </w:t>
      </w:r>
      <w:proofErr w:type="spellStart"/>
      <w:r w:rsidR="3FC94B0A" w:rsidRPr="009903FF">
        <w:rPr>
          <w:sz w:val="20"/>
          <w:lang w:bidi="fa-IR"/>
        </w:rPr>
        <w:t>Suswa-Isinya</w:t>
      </w:r>
      <w:proofErr w:type="spellEnd"/>
      <w:r w:rsidR="3FC94B0A" w:rsidRPr="009903FF">
        <w:rPr>
          <w:sz w:val="20"/>
          <w:lang w:bidi="fa-IR"/>
        </w:rPr>
        <w:t xml:space="preserve"> will have a LILO at </w:t>
      </w:r>
      <w:proofErr w:type="spellStart"/>
      <w:r w:rsidR="3FC94B0A" w:rsidRPr="009903FF">
        <w:rPr>
          <w:sz w:val="20"/>
          <w:lang w:bidi="fa-IR"/>
        </w:rPr>
        <w:t>Kimuka</w:t>
      </w:r>
      <w:proofErr w:type="spellEnd"/>
      <w:r w:rsidR="3FC94B0A" w:rsidRPr="009903FF">
        <w:rPr>
          <w:sz w:val="20"/>
          <w:lang w:bidi="fa-IR"/>
        </w:rPr>
        <w:t xml:space="preserve"> 400/220 kV SS.</w:t>
      </w:r>
    </w:p>
    <w:p w14:paraId="156CE6A2" w14:textId="77777777" w:rsidR="00507A6A" w:rsidRPr="009903FF" w:rsidRDefault="00507A6A" w:rsidP="4AA32724">
      <w:pPr>
        <w:spacing w:after="120" w:line="288" w:lineRule="atLeast"/>
        <w:rPr>
          <w:sz w:val="20"/>
          <w:lang w:val="en-GB"/>
        </w:rPr>
      </w:pPr>
      <w:r w:rsidRPr="009903FF">
        <w:rPr>
          <w:sz w:val="20"/>
          <w:lang w:val="en-GB"/>
        </w:rPr>
        <w:t>Therefore, the final configuration, which shall be carried out under this project, is as follows:</w:t>
      </w:r>
    </w:p>
    <w:p w14:paraId="7CE0AE45" w14:textId="2EE5BB0C" w:rsidR="000A780D" w:rsidRPr="009903FF" w:rsidRDefault="000A780D" w:rsidP="4AA32724">
      <w:pPr>
        <w:spacing w:after="288" w:line="288" w:lineRule="atLeast"/>
        <w:rPr>
          <w:rStyle w:val="FootnoteReference"/>
          <w:szCs w:val="24"/>
          <w:lang w:val="en-GB"/>
        </w:rPr>
      </w:pPr>
    </w:p>
    <w:p w14:paraId="43172842" w14:textId="6AA5E414" w:rsidR="000A780D" w:rsidRPr="009903FF" w:rsidRDefault="000A780D" w:rsidP="00110D4A">
      <w:pPr>
        <w:pStyle w:val="Style3"/>
        <w:numPr>
          <w:ilvl w:val="2"/>
          <w:numId w:val="69"/>
        </w:numPr>
        <w:ind w:left="540" w:hanging="398"/>
        <w:rPr>
          <w:color w:val="auto"/>
          <w:lang w:val="en-GB"/>
        </w:rPr>
      </w:pPr>
      <w:bookmarkStart w:id="30" w:name="_Toc116138952"/>
      <w:r w:rsidRPr="009903FF">
        <w:rPr>
          <w:color w:val="auto"/>
          <w:lang w:val="en-GB"/>
        </w:rPr>
        <w:t xml:space="preserve">400kV Loop in (to </w:t>
      </w:r>
      <w:proofErr w:type="spellStart"/>
      <w:r w:rsidRPr="009903FF">
        <w:rPr>
          <w:color w:val="auto"/>
          <w:lang w:val="en-GB"/>
        </w:rPr>
        <w:t>Kimuka</w:t>
      </w:r>
      <w:proofErr w:type="spellEnd"/>
      <w:r w:rsidRPr="009903FF">
        <w:rPr>
          <w:color w:val="auto"/>
          <w:lang w:val="en-GB"/>
        </w:rPr>
        <w:t xml:space="preserve"> 400/220kV substation)</w:t>
      </w:r>
      <w:bookmarkEnd w:id="30"/>
      <w:r w:rsidRPr="009903FF">
        <w:rPr>
          <w:color w:val="auto"/>
          <w:lang w:val="en-GB"/>
        </w:rPr>
        <w:t xml:space="preserve"> </w:t>
      </w:r>
    </w:p>
    <w:p w14:paraId="6A704E6E" w14:textId="772FCE3C" w:rsidR="000A780D" w:rsidRPr="009903FF" w:rsidRDefault="000A780D" w:rsidP="4AA32724">
      <w:pPr>
        <w:spacing w:after="288" w:line="288" w:lineRule="atLeast"/>
        <w:rPr>
          <w:sz w:val="20"/>
          <w:lang w:val="en-CA" w:eastAsia="fr-FR"/>
        </w:rPr>
      </w:pPr>
      <w:r w:rsidRPr="009903FF">
        <w:rPr>
          <w:sz w:val="20"/>
          <w:lang w:val="en-CA" w:eastAsia="fr-FR"/>
        </w:rPr>
        <w:t xml:space="preserve">The loop into the </w:t>
      </w:r>
      <w:proofErr w:type="spellStart"/>
      <w:r w:rsidRPr="009903FF">
        <w:rPr>
          <w:sz w:val="20"/>
          <w:lang w:val="en-CA" w:eastAsia="fr-FR"/>
        </w:rPr>
        <w:t>Kimuka</w:t>
      </w:r>
      <w:proofErr w:type="spellEnd"/>
      <w:r w:rsidRPr="009903FF">
        <w:rPr>
          <w:sz w:val="20"/>
          <w:lang w:val="en-CA" w:eastAsia="fr-FR"/>
        </w:rPr>
        <w:t xml:space="preserve"> 400/220kV substation will be about 1.5 km long starting by constructing a new </w:t>
      </w:r>
      <w:r w:rsidR="0079337E" w:rsidRPr="009903FF">
        <w:rPr>
          <w:sz w:val="20"/>
          <w:lang w:val="en-CA" w:eastAsia="fr-FR"/>
        </w:rPr>
        <w:t xml:space="preserve">double circuit </w:t>
      </w:r>
      <w:r w:rsidR="001B4871" w:rsidRPr="009903FF">
        <w:rPr>
          <w:sz w:val="20"/>
          <w:lang w:val="en-CA" w:eastAsia="fr-FR"/>
        </w:rPr>
        <w:t>(</w:t>
      </w:r>
      <w:r w:rsidRPr="009903FF">
        <w:rPr>
          <w:sz w:val="20"/>
          <w:lang w:val="en-CA" w:eastAsia="fr-FR"/>
        </w:rPr>
        <w:t>D</w:t>
      </w:r>
      <w:r w:rsidR="0079337E" w:rsidRPr="009903FF">
        <w:rPr>
          <w:sz w:val="20"/>
          <w:lang w:val="en-CA" w:eastAsia="fr-FR"/>
        </w:rPr>
        <w:t>/</w:t>
      </w:r>
      <w:r w:rsidRPr="009903FF">
        <w:rPr>
          <w:sz w:val="20"/>
          <w:lang w:val="en-CA" w:eastAsia="fr-FR"/>
        </w:rPr>
        <w:t>C</w:t>
      </w:r>
      <w:r w:rsidR="001B4871" w:rsidRPr="009903FF">
        <w:rPr>
          <w:sz w:val="20"/>
          <w:lang w:eastAsia="fr-FR"/>
        </w:rPr>
        <w:t>)</w:t>
      </w:r>
      <w:r w:rsidRPr="009903FF">
        <w:rPr>
          <w:sz w:val="20"/>
          <w:lang w:val="en-CA" w:eastAsia="fr-FR"/>
        </w:rPr>
        <w:t xml:space="preserve"> tension tower near existing tower No.NR7/1 of the </w:t>
      </w:r>
      <w:proofErr w:type="spellStart"/>
      <w:r w:rsidRPr="009903FF">
        <w:rPr>
          <w:sz w:val="20"/>
          <w:lang w:val="en-CA" w:eastAsia="fr-FR"/>
        </w:rPr>
        <w:t>Suswa</w:t>
      </w:r>
      <w:proofErr w:type="spellEnd"/>
      <w:r w:rsidRPr="009903FF">
        <w:rPr>
          <w:sz w:val="20"/>
          <w:lang w:val="en-CA" w:eastAsia="fr-FR"/>
        </w:rPr>
        <w:t xml:space="preserve"> – </w:t>
      </w:r>
      <w:proofErr w:type="spellStart"/>
      <w:r w:rsidRPr="009903FF">
        <w:rPr>
          <w:sz w:val="20"/>
          <w:lang w:val="en-CA" w:eastAsia="fr-FR"/>
        </w:rPr>
        <w:t>Isinya</w:t>
      </w:r>
      <w:proofErr w:type="spellEnd"/>
      <w:r w:rsidRPr="009903FF">
        <w:rPr>
          <w:sz w:val="20"/>
          <w:lang w:val="en-CA" w:eastAsia="fr-FR"/>
        </w:rPr>
        <w:t xml:space="preserve"> 400kV line (in order to connect both lines from </w:t>
      </w:r>
      <w:proofErr w:type="spellStart"/>
      <w:r w:rsidRPr="009903FF">
        <w:rPr>
          <w:sz w:val="20"/>
          <w:lang w:val="en-CA" w:eastAsia="fr-FR"/>
        </w:rPr>
        <w:t>Suswa</w:t>
      </w:r>
      <w:proofErr w:type="spellEnd"/>
      <w:r w:rsidRPr="009903FF">
        <w:rPr>
          <w:sz w:val="20"/>
          <w:lang w:val="en-CA" w:eastAsia="fr-FR"/>
        </w:rPr>
        <w:t xml:space="preserve"> to </w:t>
      </w:r>
      <w:proofErr w:type="spellStart"/>
      <w:r w:rsidRPr="009903FF">
        <w:rPr>
          <w:sz w:val="20"/>
          <w:lang w:val="en-CA" w:eastAsia="fr-FR"/>
        </w:rPr>
        <w:t>Kimuka</w:t>
      </w:r>
      <w:proofErr w:type="spellEnd"/>
      <w:r w:rsidRPr="009903FF">
        <w:rPr>
          <w:sz w:val="20"/>
          <w:lang w:val="en-CA" w:eastAsia="fr-FR"/>
        </w:rPr>
        <w:t xml:space="preserve"> 400 kV SS) and end at </w:t>
      </w:r>
      <w:proofErr w:type="spellStart"/>
      <w:r w:rsidRPr="009903FF">
        <w:rPr>
          <w:sz w:val="20"/>
          <w:lang w:val="en-CA" w:eastAsia="fr-FR"/>
        </w:rPr>
        <w:t>Kimuka</w:t>
      </w:r>
      <w:proofErr w:type="spellEnd"/>
      <w:r w:rsidRPr="009903FF">
        <w:rPr>
          <w:sz w:val="20"/>
          <w:lang w:val="en-CA" w:eastAsia="fr-FR"/>
        </w:rPr>
        <w:t xml:space="preserve"> 400 kV Substation.</w:t>
      </w:r>
    </w:p>
    <w:p w14:paraId="717DC5B9" w14:textId="77777777" w:rsidR="000A780D" w:rsidRPr="009903FF" w:rsidRDefault="000A780D" w:rsidP="06E7EDAD">
      <w:pPr>
        <w:spacing w:after="288" w:line="288" w:lineRule="atLeast"/>
        <w:rPr>
          <w:sz w:val="20"/>
          <w:lang w:val="en-CA" w:eastAsia="fr-FR"/>
        </w:rPr>
      </w:pPr>
      <w:r w:rsidRPr="009903FF">
        <w:rPr>
          <w:sz w:val="20"/>
          <w:lang w:val="en-CA" w:eastAsia="fr-FR"/>
        </w:rPr>
        <w:t xml:space="preserve">The final line will be </w:t>
      </w:r>
      <w:r w:rsidRPr="009903FF">
        <w:rPr>
          <w:sz w:val="20"/>
          <w:u w:val="single"/>
          <w:lang w:val="en-CA" w:eastAsia="fr-FR"/>
        </w:rPr>
        <w:t xml:space="preserve">double circuit 400kV </w:t>
      </w:r>
      <w:proofErr w:type="spellStart"/>
      <w:r w:rsidRPr="009903FF">
        <w:rPr>
          <w:sz w:val="20"/>
          <w:u w:val="single"/>
          <w:lang w:val="en-CA" w:eastAsia="fr-FR"/>
        </w:rPr>
        <w:t>Suswa-Kimuka</w:t>
      </w:r>
      <w:proofErr w:type="spellEnd"/>
      <w:r w:rsidRPr="009903FF">
        <w:rPr>
          <w:sz w:val="20"/>
          <w:u w:val="single"/>
          <w:lang w:val="en-CA" w:eastAsia="fr-FR"/>
        </w:rPr>
        <w:t xml:space="preserve"> OHL</w:t>
      </w:r>
      <w:r w:rsidRPr="009903FF">
        <w:rPr>
          <w:sz w:val="20"/>
          <w:lang w:val="en-CA" w:eastAsia="fr-FR"/>
        </w:rPr>
        <w:t>.</w:t>
      </w:r>
    </w:p>
    <w:p w14:paraId="7C9139C7" w14:textId="1404DB2D" w:rsidR="08E9C4F1" w:rsidRPr="009903FF" w:rsidRDefault="08E9C4F1" w:rsidP="06E7EDAD">
      <w:pPr>
        <w:spacing w:after="288" w:line="288" w:lineRule="atLeast"/>
        <w:rPr>
          <w:sz w:val="20"/>
          <w:lang w:val="en-CA" w:eastAsia="fr-FR"/>
        </w:rPr>
      </w:pPr>
      <w:r w:rsidRPr="009903FF">
        <w:rPr>
          <w:sz w:val="20"/>
          <w:lang w:val="en-CA" w:eastAsia="fr-FR"/>
        </w:rPr>
        <w:t>Scope of works includes supply and in</w:t>
      </w:r>
      <w:r w:rsidR="1813E29E" w:rsidRPr="009903FF">
        <w:rPr>
          <w:sz w:val="20"/>
          <w:lang w:val="en-CA" w:eastAsia="fr-FR"/>
        </w:rPr>
        <w:t xml:space="preserve">stallation of </w:t>
      </w:r>
      <w:r w:rsidRPr="009903FF">
        <w:rPr>
          <w:sz w:val="20"/>
          <w:lang w:val="en-CA" w:eastAsia="fr-FR"/>
        </w:rPr>
        <w:t>all towers required including fittings, hardware</w:t>
      </w:r>
      <w:r w:rsidR="6FC7BEDF" w:rsidRPr="009903FF">
        <w:rPr>
          <w:sz w:val="20"/>
          <w:lang w:val="en-CA" w:eastAsia="fr-FR"/>
        </w:rPr>
        <w:t xml:space="preserve">, conductors, OPGW, earth wire </w:t>
      </w:r>
      <w:r w:rsidRPr="009903FF">
        <w:rPr>
          <w:sz w:val="20"/>
          <w:lang w:val="en-CA" w:eastAsia="fr-FR"/>
        </w:rPr>
        <w:t>and all associated works</w:t>
      </w:r>
      <w:r w:rsidR="7D424270" w:rsidRPr="009903FF">
        <w:rPr>
          <w:sz w:val="20"/>
          <w:lang w:val="en-CA" w:eastAsia="fr-FR"/>
        </w:rPr>
        <w:t xml:space="preserve"> to implement the required works.</w:t>
      </w:r>
    </w:p>
    <w:p w14:paraId="01173C67" w14:textId="77777777" w:rsidR="000A780D" w:rsidRPr="009903FF" w:rsidRDefault="000A780D" w:rsidP="000A780D">
      <w:pPr>
        <w:spacing w:after="120"/>
        <w:ind w:left="720"/>
        <w:rPr>
          <w:sz w:val="20"/>
          <w:lang w:val="en-CA" w:eastAsia="fr-FR"/>
        </w:rPr>
      </w:pPr>
    </w:p>
    <w:p w14:paraId="7374E7FF" w14:textId="66147545" w:rsidR="000A780D" w:rsidRPr="009903FF" w:rsidRDefault="000A780D" w:rsidP="00110D4A">
      <w:pPr>
        <w:pStyle w:val="Style3"/>
        <w:numPr>
          <w:ilvl w:val="2"/>
          <w:numId w:val="69"/>
        </w:numPr>
        <w:tabs>
          <w:tab w:val="num" w:pos="720"/>
        </w:tabs>
        <w:rPr>
          <w:color w:val="auto"/>
          <w:lang w:val="en-GB"/>
        </w:rPr>
      </w:pPr>
      <w:bookmarkStart w:id="31" w:name="_Toc116138953"/>
      <w:r w:rsidRPr="009903FF">
        <w:rPr>
          <w:color w:val="auto"/>
          <w:lang w:val="en-GB"/>
        </w:rPr>
        <w:t xml:space="preserve">400kV Loop out (of </w:t>
      </w:r>
      <w:proofErr w:type="spellStart"/>
      <w:r w:rsidRPr="009903FF">
        <w:rPr>
          <w:color w:val="auto"/>
          <w:lang w:val="en-GB"/>
        </w:rPr>
        <w:t>Kimuka</w:t>
      </w:r>
      <w:proofErr w:type="spellEnd"/>
      <w:r w:rsidRPr="009903FF">
        <w:rPr>
          <w:color w:val="auto"/>
          <w:lang w:val="en-GB"/>
        </w:rPr>
        <w:t xml:space="preserve"> 400/220kV substation)</w:t>
      </w:r>
      <w:bookmarkEnd w:id="31"/>
    </w:p>
    <w:p w14:paraId="7E67C1DF" w14:textId="2FEE9B2A" w:rsidR="00F10FEA" w:rsidRPr="009903FF" w:rsidRDefault="68B3593B" w:rsidP="4FEF40CD">
      <w:pPr>
        <w:spacing w:after="288" w:line="288" w:lineRule="atLeast"/>
        <w:rPr>
          <w:sz w:val="20"/>
          <w:lang w:eastAsia="fr-FR"/>
        </w:rPr>
      </w:pPr>
      <w:r w:rsidRPr="009903FF">
        <w:rPr>
          <w:sz w:val="20"/>
          <w:lang w:eastAsia="fr-FR"/>
        </w:rPr>
        <w:t xml:space="preserve">The loop out of the </w:t>
      </w:r>
      <w:proofErr w:type="spellStart"/>
      <w:r w:rsidRPr="009903FF">
        <w:rPr>
          <w:sz w:val="20"/>
          <w:lang w:eastAsia="fr-FR"/>
        </w:rPr>
        <w:t>Kimuka</w:t>
      </w:r>
      <w:proofErr w:type="spellEnd"/>
      <w:r w:rsidRPr="009903FF">
        <w:rPr>
          <w:sz w:val="20"/>
          <w:lang w:eastAsia="fr-FR"/>
        </w:rPr>
        <w:t xml:space="preserve"> 400/220kV substation will be about 0.6 km long starting from </w:t>
      </w:r>
      <w:proofErr w:type="spellStart"/>
      <w:r w:rsidR="3B63C5D0" w:rsidRPr="009903FF">
        <w:rPr>
          <w:sz w:val="20"/>
          <w:lang w:eastAsia="fr-FR"/>
        </w:rPr>
        <w:t>Kimuka</w:t>
      </w:r>
      <w:proofErr w:type="spellEnd"/>
      <w:r w:rsidR="3B63C5D0" w:rsidRPr="009903FF">
        <w:rPr>
          <w:sz w:val="20"/>
          <w:lang w:eastAsia="fr-FR"/>
        </w:rPr>
        <w:t xml:space="preserve"> 400 kV Substation and end at </w:t>
      </w:r>
      <w:r w:rsidRPr="009903FF">
        <w:rPr>
          <w:sz w:val="20"/>
          <w:lang w:eastAsia="fr-FR"/>
        </w:rPr>
        <w:t xml:space="preserve">tower No.3 of the loop into </w:t>
      </w:r>
      <w:r w:rsidR="7792FC37" w:rsidRPr="009903FF">
        <w:rPr>
          <w:sz w:val="20"/>
          <w:lang w:eastAsia="fr-FR"/>
        </w:rPr>
        <w:t>the existing</w:t>
      </w:r>
      <w:r w:rsidR="02181A46" w:rsidRPr="009903FF">
        <w:rPr>
          <w:sz w:val="20"/>
          <w:lang w:eastAsia="fr-FR"/>
        </w:rPr>
        <w:t xml:space="preserve"> </w:t>
      </w:r>
      <w:proofErr w:type="spellStart"/>
      <w:r w:rsidRPr="009903FF">
        <w:rPr>
          <w:sz w:val="20"/>
          <w:lang w:eastAsia="fr-FR"/>
        </w:rPr>
        <w:t>Kimuka</w:t>
      </w:r>
      <w:proofErr w:type="spellEnd"/>
      <w:r w:rsidRPr="009903FF">
        <w:rPr>
          <w:sz w:val="20"/>
          <w:lang w:eastAsia="fr-FR"/>
        </w:rPr>
        <w:t xml:space="preserve"> 220</w:t>
      </w:r>
      <w:r w:rsidR="7FDF823D" w:rsidRPr="009903FF">
        <w:rPr>
          <w:sz w:val="20"/>
          <w:lang w:eastAsia="fr-FR"/>
        </w:rPr>
        <w:t>/66</w:t>
      </w:r>
      <w:r w:rsidRPr="009903FF">
        <w:rPr>
          <w:sz w:val="20"/>
          <w:lang w:eastAsia="fr-FR"/>
        </w:rPr>
        <w:t>kV</w:t>
      </w:r>
      <w:r w:rsidR="031A1413" w:rsidRPr="009903FF">
        <w:rPr>
          <w:sz w:val="20"/>
          <w:lang w:eastAsia="fr-FR"/>
        </w:rPr>
        <w:t xml:space="preserve"> substation. </w:t>
      </w:r>
      <w:r w:rsidRPr="009903FF">
        <w:rPr>
          <w:sz w:val="20"/>
          <w:lang w:eastAsia="fr-FR"/>
        </w:rPr>
        <w:t xml:space="preserve"> </w:t>
      </w:r>
      <w:r w:rsidR="5A4163FE" w:rsidRPr="009903FF">
        <w:rPr>
          <w:sz w:val="20"/>
          <w:lang w:eastAsia="fr-FR"/>
        </w:rPr>
        <w:t xml:space="preserve">This existing LILO into </w:t>
      </w:r>
      <w:proofErr w:type="spellStart"/>
      <w:r w:rsidR="5A4163FE" w:rsidRPr="009903FF">
        <w:rPr>
          <w:sz w:val="20"/>
          <w:lang w:eastAsia="fr-FR"/>
        </w:rPr>
        <w:t>Kimuka</w:t>
      </w:r>
      <w:proofErr w:type="spellEnd"/>
      <w:r w:rsidR="5A4163FE" w:rsidRPr="009903FF">
        <w:rPr>
          <w:sz w:val="20"/>
          <w:lang w:eastAsia="fr-FR"/>
        </w:rPr>
        <w:t xml:space="preserve"> 220/66kV substation is on double circuit towers.</w:t>
      </w:r>
    </w:p>
    <w:p w14:paraId="11D284FD" w14:textId="475A88D5" w:rsidR="00F10FEA" w:rsidRPr="009903FF" w:rsidRDefault="60986F72" w:rsidP="7063C1A8">
      <w:pPr>
        <w:spacing w:after="288" w:line="288" w:lineRule="atLeast"/>
        <w:rPr>
          <w:sz w:val="20"/>
          <w:lang w:val="en-CA" w:eastAsia="fr-FR"/>
        </w:rPr>
      </w:pPr>
      <w:r w:rsidRPr="009903FF">
        <w:rPr>
          <w:sz w:val="20"/>
          <w:lang w:val="en-CA" w:eastAsia="fr-FR"/>
        </w:rPr>
        <w:t xml:space="preserve">In addition, a tower (special tower if necessary) will be designed and constructed on </w:t>
      </w:r>
      <w:proofErr w:type="spellStart"/>
      <w:r w:rsidRPr="009903FF">
        <w:rPr>
          <w:sz w:val="20"/>
          <w:lang w:val="en-CA" w:eastAsia="fr-FR"/>
        </w:rPr>
        <w:t>Isinya</w:t>
      </w:r>
      <w:proofErr w:type="spellEnd"/>
      <w:r w:rsidRPr="009903FF">
        <w:rPr>
          <w:sz w:val="20"/>
          <w:lang w:val="en-CA" w:eastAsia="fr-FR"/>
        </w:rPr>
        <w:t xml:space="preserve"> – </w:t>
      </w:r>
      <w:proofErr w:type="spellStart"/>
      <w:r w:rsidRPr="009903FF">
        <w:rPr>
          <w:sz w:val="20"/>
          <w:lang w:val="en-CA" w:eastAsia="fr-FR"/>
        </w:rPr>
        <w:t>Kimuka</w:t>
      </w:r>
      <w:proofErr w:type="spellEnd"/>
      <w:r w:rsidRPr="009903FF">
        <w:rPr>
          <w:sz w:val="20"/>
          <w:lang w:val="en-CA" w:eastAsia="fr-FR"/>
        </w:rPr>
        <w:t xml:space="preserve"> corridor near Tower No.1 of the 220 kV line and connect to the existing 220 kV </w:t>
      </w:r>
      <w:r w:rsidR="213E0F34" w:rsidRPr="009903FF">
        <w:rPr>
          <w:sz w:val="20"/>
          <w:lang w:val="en-CA" w:eastAsia="fr-FR"/>
        </w:rPr>
        <w:t>line (</w:t>
      </w:r>
      <w:r w:rsidR="421FA5FE" w:rsidRPr="009903FF">
        <w:rPr>
          <w:sz w:val="20"/>
          <w:lang w:val="en-CA" w:eastAsia="fr-FR"/>
        </w:rPr>
        <w:t>which has been designed and constructed at 400 kV)</w:t>
      </w:r>
      <w:r w:rsidR="70DFA49E" w:rsidRPr="009903FF">
        <w:rPr>
          <w:sz w:val="20"/>
          <w:lang w:val="en-CA" w:eastAsia="fr-FR"/>
        </w:rPr>
        <w:t xml:space="preserve"> </w:t>
      </w:r>
      <w:r w:rsidRPr="009903FF">
        <w:rPr>
          <w:sz w:val="20"/>
          <w:lang w:val="en-CA" w:eastAsia="fr-FR"/>
        </w:rPr>
        <w:t xml:space="preserve">to </w:t>
      </w:r>
      <w:proofErr w:type="spellStart"/>
      <w:r w:rsidRPr="009903FF">
        <w:rPr>
          <w:sz w:val="20"/>
          <w:lang w:val="en-CA" w:eastAsia="fr-FR"/>
        </w:rPr>
        <w:t>Kimuka</w:t>
      </w:r>
      <w:proofErr w:type="spellEnd"/>
      <w:r w:rsidRPr="009903FF">
        <w:rPr>
          <w:sz w:val="20"/>
          <w:lang w:val="en-CA" w:eastAsia="fr-FR"/>
        </w:rPr>
        <w:t xml:space="preserve"> 220/66kV substation. The corridor for 220 kV line will be maintained until Tower No. 3 where the connection to </w:t>
      </w:r>
      <w:proofErr w:type="spellStart"/>
      <w:r w:rsidRPr="009903FF">
        <w:rPr>
          <w:sz w:val="20"/>
          <w:lang w:val="en-CA" w:eastAsia="fr-FR"/>
        </w:rPr>
        <w:t>Kimuka</w:t>
      </w:r>
      <w:proofErr w:type="spellEnd"/>
      <w:r w:rsidRPr="009903FF">
        <w:rPr>
          <w:sz w:val="20"/>
          <w:lang w:val="en-CA" w:eastAsia="fr-FR"/>
        </w:rPr>
        <w:t xml:space="preserve"> 400 kV substation will be established. This will ensure that both circuits from </w:t>
      </w:r>
      <w:proofErr w:type="spellStart"/>
      <w:r w:rsidRPr="009903FF">
        <w:rPr>
          <w:sz w:val="20"/>
          <w:lang w:val="en-CA" w:eastAsia="fr-FR"/>
        </w:rPr>
        <w:t>Isinya</w:t>
      </w:r>
      <w:proofErr w:type="spellEnd"/>
      <w:r w:rsidRPr="009903FF">
        <w:rPr>
          <w:sz w:val="20"/>
          <w:lang w:val="en-CA" w:eastAsia="fr-FR"/>
        </w:rPr>
        <w:t xml:space="preserve"> connect to </w:t>
      </w:r>
      <w:proofErr w:type="spellStart"/>
      <w:r w:rsidRPr="009903FF">
        <w:rPr>
          <w:sz w:val="20"/>
          <w:lang w:val="en-CA" w:eastAsia="fr-FR"/>
        </w:rPr>
        <w:t>Kimuka</w:t>
      </w:r>
      <w:proofErr w:type="spellEnd"/>
      <w:r w:rsidRPr="009903FF">
        <w:rPr>
          <w:sz w:val="20"/>
          <w:lang w:val="en-CA" w:eastAsia="fr-FR"/>
        </w:rPr>
        <w:t xml:space="preserve"> 400kV substation.</w:t>
      </w:r>
    </w:p>
    <w:p w14:paraId="5444A2D8" w14:textId="77777777" w:rsidR="00F10FEA" w:rsidRPr="009903FF" w:rsidRDefault="00F10FEA" w:rsidP="06E7EDAD">
      <w:pPr>
        <w:spacing w:after="288" w:line="288" w:lineRule="atLeast"/>
        <w:rPr>
          <w:sz w:val="20"/>
          <w:lang w:val="en-CA" w:eastAsia="fr-FR"/>
        </w:rPr>
      </w:pPr>
      <w:r w:rsidRPr="009903FF">
        <w:rPr>
          <w:sz w:val="20"/>
          <w:lang w:val="en-CA" w:eastAsia="fr-FR"/>
        </w:rPr>
        <w:t xml:space="preserve">The final line will be </w:t>
      </w:r>
      <w:r w:rsidRPr="009903FF">
        <w:rPr>
          <w:sz w:val="20"/>
          <w:u w:val="single"/>
          <w:lang w:val="en-CA" w:eastAsia="fr-FR"/>
        </w:rPr>
        <w:t xml:space="preserve">double circuit 400kV </w:t>
      </w:r>
      <w:proofErr w:type="spellStart"/>
      <w:r w:rsidRPr="009903FF">
        <w:rPr>
          <w:sz w:val="20"/>
          <w:u w:val="single"/>
          <w:lang w:val="en-CA" w:eastAsia="fr-FR"/>
        </w:rPr>
        <w:t>Isinya</w:t>
      </w:r>
      <w:proofErr w:type="spellEnd"/>
      <w:r w:rsidRPr="009903FF">
        <w:rPr>
          <w:sz w:val="20"/>
          <w:u w:val="single"/>
          <w:lang w:val="en-CA" w:eastAsia="fr-FR"/>
        </w:rPr>
        <w:t xml:space="preserve"> -</w:t>
      </w:r>
      <w:proofErr w:type="spellStart"/>
      <w:r w:rsidRPr="009903FF">
        <w:rPr>
          <w:sz w:val="20"/>
          <w:u w:val="single"/>
          <w:lang w:val="en-CA" w:eastAsia="fr-FR"/>
        </w:rPr>
        <w:t>Kimuka</w:t>
      </w:r>
      <w:proofErr w:type="spellEnd"/>
      <w:r w:rsidRPr="009903FF">
        <w:rPr>
          <w:sz w:val="20"/>
          <w:u w:val="single"/>
          <w:lang w:val="en-CA" w:eastAsia="fr-FR"/>
        </w:rPr>
        <w:t xml:space="preserve"> OHL.</w:t>
      </w:r>
    </w:p>
    <w:p w14:paraId="44E47D95" w14:textId="1404DB2D" w:rsidR="47753E93" w:rsidRPr="009903FF" w:rsidRDefault="47753E93" w:rsidP="06E7EDAD">
      <w:pPr>
        <w:spacing w:after="288" w:line="288" w:lineRule="atLeast"/>
        <w:rPr>
          <w:sz w:val="20"/>
          <w:lang w:val="en-CA" w:eastAsia="fr-FR"/>
        </w:rPr>
      </w:pPr>
      <w:r w:rsidRPr="009903FF">
        <w:rPr>
          <w:sz w:val="20"/>
          <w:lang w:val="en-CA" w:eastAsia="fr-FR"/>
        </w:rPr>
        <w:t>Scope of works includes supply and installation of all towers required including fittings, hardware, conductors, OPGW, earth wire and all associated works to implement the required works.</w:t>
      </w:r>
    </w:p>
    <w:p w14:paraId="01C1BCB5" w14:textId="0A31EC75" w:rsidR="06E7EDAD" w:rsidRPr="009903FF" w:rsidRDefault="06E7EDAD" w:rsidP="06E7EDAD">
      <w:pPr>
        <w:spacing w:after="288" w:line="288" w:lineRule="atLeast"/>
        <w:rPr>
          <w:sz w:val="20"/>
          <w:u w:val="single"/>
          <w:lang w:val="en-CA" w:eastAsia="fr-FR"/>
        </w:rPr>
      </w:pPr>
    </w:p>
    <w:p w14:paraId="1BDB7ED8" w14:textId="52FB8416" w:rsidR="000A780D" w:rsidRPr="009903FF" w:rsidRDefault="000A780D" w:rsidP="00110D4A">
      <w:pPr>
        <w:pStyle w:val="Style3"/>
        <w:numPr>
          <w:ilvl w:val="2"/>
          <w:numId w:val="69"/>
        </w:numPr>
        <w:tabs>
          <w:tab w:val="num" w:pos="720"/>
        </w:tabs>
        <w:rPr>
          <w:lang w:val="en-GB"/>
        </w:rPr>
      </w:pPr>
      <w:bookmarkStart w:id="32" w:name="_Toc116138954"/>
      <w:r w:rsidRPr="009903FF">
        <w:rPr>
          <w:lang w:val="en-GB"/>
        </w:rPr>
        <w:t>220kV Connection (</w:t>
      </w:r>
      <w:proofErr w:type="spellStart"/>
      <w:r w:rsidRPr="009903FF">
        <w:rPr>
          <w:lang w:val="en-GB"/>
        </w:rPr>
        <w:t>Kimuka</w:t>
      </w:r>
      <w:proofErr w:type="spellEnd"/>
      <w:r w:rsidRPr="009903FF">
        <w:rPr>
          <w:lang w:val="en-GB"/>
        </w:rPr>
        <w:t xml:space="preserve"> 400kV to 220kV substation connection)</w:t>
      </w:r>
      <w:bookmarkEnd w:id="32"/>
    </w:p>
    <w:p w14:paraId="4E9DED39" w14:textId="650FC926" w:rsidR="000A780D" w:rsidRPr="009903FF" w:rsidRDefault="745F3943" w:rsidP="7063C1A8">
      <w:pPr>
        <w:spacing w:after="288" w:line="288" w:lineRule="atLeast"/>
        <w:rPr>
          <w:sz w:val="20"/>
          <w:lang w:val="en-CA" w:eastAsia="fr-FR"/>
        </w:rPr>
      </w:pPr>
      <w:r w:rsidRPr="009903FF">
        <w:rPr>
          <w:sz w:val="20"/>
          <w:lang w:val="en-CA" w:eastAsia="fr-FR"/>
        </w:rPr>
        <w:t xml:space="preserve">The proposed line from the </w:t>
      </w:r>
      <w:proofErr w:type="spellStart"/>
      <w:r w:rsidRPr="009903FF">
        <w:rPr>
          <w:sz w:val="20"/>
          <w:lang w:val="en-CA" w:eastAsia="fr-FR"/>
        </w:rPr>
        <w:t>Kimuka</w:t>
      </w:r>
      <w:proofErr w:type="spellEnd"/>
      <w:r w:rsidRPr="009903FF">
        <w:rPr>
          <w:sz w:val="20"/>
          <w:lang w:val="en-CA" w:eastAsia="fr-FR"/>
        </w:rPr>
        <w:t xml:space="preserve"> 400</w:t>
      </w:r>
      <w:r w:rsidR="36F8BFF2" w:rsidRPr="009903FF">
        <w:rPr>
          <w:sz w:val="20"/>
          <w:lang w:val="en-CA" w:eastAsia="fr-FR"/>
        </w:rPr>
        <w:t>/220</w:t>
      </w:r>
      <w:r w:rsidRPr="009903FF">
        <w:rPr>
          <w:sz w:val="20"/>
          <w:lang w:val="en-CA" w:eastAsia="fr-FR"/>
        </w:rPr>
        <w:t xml:space="preserve">kV substation to the </w:t>
      </w:r>
      <w:r w:rsidR="43923FF8" w:rsidRPr="009903FF">
        <w:rPr>
          <w:sz w:val="20"/>
          <w:lang w:val="en-CA" w:eastAsia="fr-FR"/>
        </w:rPr>
        <w:t>existing</w:t>
      </w:r>
      <w:r w:rsidRPr="009903FF">
        <w:rPr>
          <w:sz w:val="20"/>
          <w:lang w:val="en-CA" w:eastAsia="fr-FR"/>
        </w:rPr>
        <w:t xml:space="preserve"> </w:t>
      </w:r>
      <w:proofErr w:type="spellStart"/>
      <w:r w:rsidRPr="009903FF">
        <w:rPr>
          <w:sz w:val="20"/>
          <w:lang w:val="en-CA" w:eastAsia="fr-FR"/>
        </w:rPr>
        <w:t>Kimuka</w:t>
      </w:r>
      <w:proofErr w:type="spellEnd"/>
      <w:r w:rsidRPr="009903FF">
        <w:rPr>
          <w:sz w:val="20"/>
          <w:lang w:val="en-CA" w:eastAsia="fr-FR"/>
        </w:rPr>
        <w:t xml:space="preserve"> 220</w:t>
      </w:r>
      <w:r w:rsidR="14D08991" w:rsidRPr="009903FF">
        <w:rPr>
          <w:sz w:val="20"/>
          <w:lang w:val="en-CA" w:eastAsia="fr-FR"/>
        </w:rPr>
        <w:t>/66</w:t>
      </w:r>
      <w:r w:rsidRPr="009903FF">
        <w:rPr>
          <w:sz w:val="20"/>
          <w:lang w:val="en-CA" w:eastAsia="fr-FR"/>
        </w:rPr>
        <w:t>kV substation will be about 0.4 km long by terminating the existing 220kV line (</w:t>
      </w:r>
      <w:proofErr w:type="spellStart"/>
      <w:r w:rsidRPr="009903FF">
        <w:rPr>
          <w:sz w:val="20"/>
          <w:lang w:val="en-CA" w:eastAsia="fr-FR"/>
        </w:rPr>
        <w:t>Suswa-Kimuka-Isinya</w:t>
      </w:r>
      <w:proofErr w:type="spellEnd"/>
      <w:r w:rsidRPr="009903FF">
        <w:rPr>
          <w:sz w:val="20"/>
          <w:lang w:val="en-CA" w:eastAsia="fr-FR"/>
        </w:rPr>
        <w:t xml:space="preserve">) </w:t>
      </w:r>
      <w:r w:rsidR="43923FF8" w:rsidRPr="009903FF">
        <w:rPr>
          <w:sz w:val="20"/>
          <w:lang w:val="en-CA" w:eastAsia="fr-FR"/>
        </w:rPr>
        <w:t>near</w:t>
      </w:r>
      <w:r w:rsidR="6916DD36" w:rsidRPr="009903FF">
        <w:rPr>
          <w:sz w:val="20"/>
          <w:lang w:val="en-CA" w:eastAsia="fr-FR"/>
        </w:rPr>
        <w:t xml:space="preserve"> </w:t>
      </w:r>
      <w:r w:rsidRPr="009903FF">
        <w:rPr>
          <w:sz w:val="20"/>
          <w:lang w:val="en-CA" w:eastAsia="fr-FR"/>
        </w:rPr>
        <w:t>tower No.6 and connect</w:t>
      </w:r>
      <w:r w:rsidR="6412AC69" w:rsidRPr="009903FF">
        <w:rPr>
          <w:sz w:val="20"/>
          <w:lang w:val="en-CA" w:eastAsia="fr-FR"/>
        </w:rPr>
        <w:t>ing</w:t>
      </w:r>
      <w:r w:rsidRPr="009903FF">
        <w:rPr>
          <w:sz w:val="20"/>
          <w:lang w:val="en-CA" w:eastAsia="fr-FR"/>
        </w:rPr>
        <w:t xml:space="preserve"> it to </w:t>
      </w:r>
      <w:r w:rsidR="50246B52" w:rsidRPr="009903FF">
        <w:rPr>
          <w:sz w:val="20"/>
          <w:lang w:val="en-CA" w:eastAsia="fr-FR"/>
        </w:rPr>
        <w:t>the new</w:t>
      </w:r>
      <w:r w:rsidR="77A9F41D" w:rsidRPr="009903FF">
        <w:rPr>
          <w:sz w:val="20"/>
          <w:lang w:val="en-CA" w:eastAsia="fr-FR"/>
        </w:rPr>
        <w:t xml:space="preserve"> </w:t>
      </w:r>
      <w:r w:rsidRPr="009903FF">
        <w:rPr>
          <w:sz w:val="20"/>
          <w:lang w:val="en-CA" w:eastAsia="fr-FR"/>
        </w:rPr>
        <w:t>400</w:t>
      </w:r>
      <w:r w:rsidR="7E8A56A2" w:rsidRPr="009903FF">
        <w:rPr>
          <w:sz w:val="20"/>
          <w:lang w:val="en-CA" w:eastAsia="fr-FR"/>
        </w:rPr>
        <w:t xml:space="preserve">/220 </w:t>
      </w:r>
      <w:r w:rsidRPr="009903FF">
        <w:rPr>
          <w:sz w:val="20"/>
          <w:lang w:val="en-CA" w:eastAsia="fr-FR"/>
        </w:rPr>
        <w:t xml:space="preserve">kV </w:t>
      </w:r>
      <w:r w:rsidR="33BF4BFD" w:rsidRPr="009903FF">
        <w:rPr>
          <w:sz w:val="20"/>
          <w:lang w:val="en-CA" w:eastAsia="fr-FR"/>
        </w:rPr>
        <w:t>substation (</w:t>
      </w:r>
      <w:r w:rsidRPr="009903FF">
        <w:rPr>
          <w:sz w:val="20"/>
          <w:lang w:val="en-CA" w:eastAsia="fr-FR"/>
        </w:rPr>
        <w:t>at 220 kV bus bar).</w:t>
      </w:r>
    </w:p>
    <w:p w14:paraId="1BA28BDC" w14:textId="00EB51C5" w:rsidR="000A780D" w:rsidRPr="009903FF" w:rsidRDefault="745F3943" w:rsidP="7063C1A8">
      <w:pPr>
        <w:spacing w:after="288" w:line="288" w:lineRule="atLeast"/>
        <w:rPr>
          <w:sz w:val="20"/>
          <w:lang w:val="en-CA" w:eastAsia="fr-FR"/>
        </w:rPr>
      </w:pPr>
      <w:r w:rsidRPr="009903FF">
        <w:rPr>
          <w:sz w:val="20"/>
          <w:lang w:val="en-CA" w:eastAsia="fr-FR"/>
        </w:rPr>
        <w:t xml:space="preserve">In addition, the scope of work of this part includes recovering </w:t>
      </w:r>
      <w:r w:rsidR="5E8F7E2B" w:rsidRPr="009903FF">
        <w:rPr>
          <w:sz w:val="20"/>
          <w:lang w:val="en-CA" w:eastAsia="fr-FR"/>
        </w:rPr>
        <w:t>the towers</w:t>
      </w:r>
      <w:r w:rsidRPr="009903FF">
        <w:rPr>
          <w:sz w:val="20"/>
          <w:lang w:val="en-CA" w:eastAsia="fr-FR"/>
        </w:rPr>
        <w:t xml:space="preserve"> no</w:t>
      </w:r>
      <w:r w:rsidR="5305E006" w:rsidRPr="009903FF">
        <w:rPr>
          <w:sz w:val="20"/>
          <w:lang w:val="en-CA" w:eastAsia="fr-FR"/>
        </w:rPr>
        <w:t xml:space="preserve"> </w:t>
      </w:r>
      <w:r w:rsidR="17E61C85" w:rsidRPr="009903FF">
        <w:rPr>
          <w:sz w:val="20"/>
          <w:lang w:val="en-CA" w:eastAsia="fr-FR"/>
        </w:rPr>
        <w:t>4</w:t>
      </w:r>
      <w:r w:rsidRPr="009903FF">
        <w:rPr>
          <w:sz w:val="20"/>
          <w:lang w:val="en-CA" w:eastAsia="fr-FR"/>
        </w:rPr>
        <w:t xml:space="preserve"> and </w:t>
      </w:r>
      <w:r w:rsidR="59B5670A" w:rsidRPr="009903FF">
        <w:rPr>
          <w:sz w:val="20"/>
          <w:lang w:val="en-CA" w:eastAsia="fr-FR"/>
        </w:rPr>
        <w:t>5</w:t>
      </w:r>
      <w:r w:rsidRPr="009903FF">
        <w:rPr>
          <w:sz w:val="20"/>
          <w:lang w:val="en-CA" w:eastAsia="fr-FR"/>
        </w:rPr>
        <w:t xml:space="preserve"> of the existing 220kV line (</w:t>
      </w:r>
      <w:proofErr w:type="spellStart"/>
      <w:r w:rsidRPr="009903FF">
        <w:rPr>
          <w:sz w:val="20"/>
          <w:lang w:val="en-CA" w:eastAsia="fr-FR"/>
        </w:rPr>
        <w:t>Suswa-Kimuka-Isinya</w:t>
      </w:r>
      <w:proofErr w:type="spellEnd"/>
      <w:r w:rsidR="2F76DDEB" w:rsidRPr="009903FF">
        <w:rPr>
          <w:sz w:val="20"/>
          <w:lang w:val="en-CA" w:eastAsia="fr-FR"/>
        </w:rPr>
        <w:t>), which</w:t>
      </w:r>
      <w:r w:rsidRPr="009903FF">
        <w:rPr>
          <w:sz w:val="20"/>
          <w:lang w:val="en-CA" w:eastAsia="fr-FR"/>
        </w:rPr>
        <w:t xml:space="preserve"> will be unused</w:t>
      </w:r>
      <w:r w:rsidR="4D9FF2DE" w:rsidRPr="009903FF">
        <w:rPr>
          <w:sz w:val="20"/>
          <w:lang w:val="en-CA" w:eastAsia="fr-FR"/>
        </w:rPr>
        <w:t xml:space="preserve"> and delivery to location as specified by KETRACO,</w:t>
      </w:r>
    </w:p>
    <w:p w14:paraId="45DC3CD4" w14:textId="3900C1FA" w:rsidR="000A780D" w:rsidRPr="009903FF" w:rsidRDefault="000A780D" w:rsidP="00745207">
      <w:pPr>
        <w:spacing w:after="288" w:line="288" w:lineRule="atLeast"/>
        <w:rPr>
          <w:sz w:val="20"/>
          <w:lang w:val="en-CA" w:eastAsia="fr-FR"/>
        </w:rPr>
      </w:pPr>
      <w:r w:rsidRPr="009903FF">
        <w:rPr>
          <w:sz w:val="20"/>
          <w:lang w:val="en-CA" w:eastAsia="fr-FR"/>
        </w:rPr>
        <w:t xml:space="preserve">The final line will be </w:t>
      </w:r>
      <w:r w:rsidRPr="009903FF">
        <w:rPr>
          <w:sz w:val="20"/>
          <w:u w:val="single"/>
          <w:lang w:val="en-CA" w:eastAsia="fr-FR"/>
        </w:rPr>
        <w:t xml:space="preserve">220kV </w:t>
      </w:r>
      <w:proofErr w:type="spellStart"/>
      <w:r w:rsidRPr="009903FF">
        <w:rPr>
          <w:sz w:val="20"/>
          <w:u w:val="single"/>
          <w:lang w:val="en-CA" w:eastAsia="fr-FR"/>
        </w:rPr>
        <w:t>Kimuka</w:t>
      </w:r>
      <w:proofErr w:type="spellEnd"/>
      <w:r w:rsidRPr="009903FF">
        <w:rPr>
          <w:sz w:val="20"/>
          <w:u w:val="single"/>
          <w:lang w:val="en-CA" w:eastAsia="fr-FR"/>
        </w:rPr>
        <w:t xml:space="preserve"> (400/220kV)</w:t>
      </w:r>
      <w:r w:rsidR="00D74C92" w:rsidRPr="009903FF">
        <w:rPr>
          <w:sz w:val="20"/>
          <w:u w:val="single"/>
          <w:lang w:val="en-CA" w:eastAsia="fr-FR"/>
        </w:rPr>
        <w:t xml:space="preserve"> </w:t>
      </w:r>
      <w:r w:rsidRPr="009903FF">
        <w:rPr>
          <w:sz w:val="20"/>
          <w:u w:val="single"/>
          <w:lang w:val="en-CA" w:eastAsia="fr-FR"/>
        </w:rPr>
        <w:t>-</w:t>
      </w:r>
      <w:r w:rsidR="00D74C92" w:rsidRPr="009903FF">
        <w:rPr>
          <w:sz w:val="20"/>
          <w:u w:val="single"/>
          <w:lang w:val="en-CA" w:eastAsia="fr-FR"/>
        </w:rPr>
        <w:t xml:space="preserve"> </w:t>
      </w:r>
      <w:proofErr w:type="spellStart"/>
      <w:r w:rsidRPr="009903FF">
        <w:rPr>
          <w:sz w:val="20"/>
          <w:u w:val="single"/>
          <w:lang w:val="en-CA" w:eastAsia="fr-FR"/>
        </w:rPr>
        <w:t>Kimuka</w:t>
      </w:r>
      <w:proofErr w:type="spellEnd"/>
      <w:r w:rsidRPr="009903FF">
        <w:rPr>
          <w:sz w:val="20"/>
          <w:u w:val="single"/>
          <w:lang w:val="en-CA" w:eastAsia="fr-FR"/>
        </w:rPr>
        <w:t xml:space="preserve"> (220/66kV) D</w:t>
      </w:r>
      <w:r w:rsidR="001B4871" w:rsidRPr="009903FF">
        <w:rPr>
          <w:sz w:val="20"/>
          <w:u w:val="single"/>
          <w:lang w:val="en-CA" w:eastAsia="fr-FR"/>
        </w:rPr>
        <w:t>/</w:t>
      </w:r>
      <w:r w:rsidRPr="009903FF">
        <w:rPr>
          <w:sz w:val="20"/>
          <w:u w:val="single"/>
          <w:lang w:val="en-CA" w:eastAsia="fr-FR"/>
        </w:rPr>
        <w:t>C OHL</w:t>
      </w:r>
      <w:r w:rsidRPr="009903FF">
        <w:rPr>
          <w:sz w:val="20"/>
          <w:lang w:val="en-CA" w:eastAsia="fr-FR"/>
        </w:rPr>
        <w:t>.</w:t>
      </w:r>
    </w:p>
    <w:p w14:paraId="2D167CEA" w14:textId="77777777" w:rsidR="000A780D" w:rsidRPr="009903FF" w:rsidRDefault="000A780D" w:rsidP="00745207">
      <w:pPr>
        <w:spacing w:after="288" w:line="288" w:lineRule="atLeast"/>
        <w:rPr>
          <w:sz w:val="20"/>
          <w:lang w:val="en-CA" w:eastAsia="fr-FR"/>
        </w:rPr>
      </w:pPr>
      <w:r w:rsidRPr="009903FF">
        <w:rPr>
          <w:sz w:val="20"/>
          <w:lang w:val="en-CA" w:eastAsia="fr-FR"/>
        </w:rPr>
        <w:t>It should be noted that this line will be constructed as 400 kV, but will operate at 220 kV.</w:t>
      </w:r>
    </w:p>
    <w:p w14:paraId="30326E41" w14:textId="1404DB2D" w:rsidR="000A780D" w:rsidRPr="009903FF" w:rsidRDefault="54F4E14E" w:rsidP="06E7EDAD">
      <w:pPr>
        <w:spacing w:after="288" w:line="288" w:lineRule="atLeast"/>
        <w:rPr>
          <w:sz w:val="20"/>
          <w:lang w:val="en-CA" w:eastAsia="fr-FR"/>
        </w:rPr>
      </w:pPr>
      <w:r w:rsidRPr="009903FF">
        <w:rPr>
          <w:sz w:val="20"/>
          <w:lang w:val="en-CA" w:eastAsia="fr-FR"/>
        </w:rPr>
        <w:t>Scope of works includes supply and installation of all towers required including fittings, hardware, conductors, OPGW, earth wire and all associated works to implement the required works.</w:t>
      </w:r>
    </w:p>
    <w:p w14:paraId="1A00D17A" w14:textId="14991EB0" w:rsidR="000A780D" w:rsidRPr="009903FF" w:rsidRDefault="000A780D" w:rsidP="00110D4A">
      <w:pPr>
        <w:pStyle w:val="Style3"/>
        <w:numPr>
          <w:ilvl w:val="2"/>
          <w:numId w:val="69"/>
        </w:numPr>
        <w:ind w:left="720" w:hanging="578"/>
        <w:rPr>
          <w:lang w:val="en-GB"/>
        </w:rPr>
      </w:pPr>
      <w:bookmarkStart w:id="33" w:name="_Toc116138955"/>
      <w:r w:rsidRPr="009903FF">
        <w:rPr>
          <w:color w:val="auto"/>
          <w:lang w:val="en-GB"/>
        </w:rPr>
        <w:t xml:space="preserve">400 kV </w:t>
      </w:r>
      <w:proofErr w:type="spellStart"/>
      <w:r w:rsidRPr="009903FF">
        <w:rPr>
          <w:color w:val="auto"/>
          <w:lang w:val="en-GB"/>
        </w:rPr>
        <w:t>Suswa</w:t>
      </w:r>
      <w:proofErr w:type="spellEnd"/>
      <w:r w:rsidRPr="009903FF">
        <w:rPr>
          <w:color w:val="auto"/>
          <w:lang w:val="en-GB"/>
        </w:rPr>
        <w:t xml:space="preserve"> Line works</w:t>
      </w:r>
      <w:bookmarkEnd w:id="33"/>
    </w:p>
    <w:p w14:paraId="41ED4F83" w14:textId="2F1F0DA1" w:rsidR="000A780D" w:rsidRPr="009903FF" w:rsidRDefault="745F3943" w:rsidP="7063C1A8">
      <w:pPr>
        <w:spacing w:after="288" w:line="288" w:lineRule="atLeast"/>
        <w:jc w:val="lowKashida"/>
        <w:rPr>
          <w:sz w:val="20"/>
        </w:rPr>
      </w:pPr>
      <w:r w:rsidRPr="009903FF">
        <w:rPr>
          <w:sz w:val="20"/>
          <w:lang w:val="en-CA" w:eastAsia="fr-FR"/>
        </w:rPr>
        <w:t>Include</w:t>
      </w:r>
      <w:r w:rsidR="5593731F" w:rsidRPr="009903FF">
        <w:rPr>
          <w:sz w:val="20"/>
          <w:lang w:val="en-CA" w:eastAsia="fr-FR"/>
        </w:rPr>
        <w:t>s</w:t>
      </w:r>
      <w:r w:rsidRPr="009903FF">
        <w:rPr>
          <w:sz w:val="20"/>
          <w:lang w:val="en-CA" w:eastAsia="fr-FR"/>
        </w:rPr>
        <w:t xml:space="preserve"> the primary scope of works on the transmission line in </w:t>
      </w:r>
      <w:proofErr w:type="spellStart"/>
      <w:r w:rsidRPr="009903FF">
        <w:rPr>
          <w:sz w:val="20"/>
          <w:lang w:val="en-CA" w:eastAsia="fr-FR"/>
        </w:rPr>
        <w:t>Suswa</w:t>
      </w:r>
      <w:proofErr w:type="spellEnd"/>
      <w:r w:rsidRPr="009903FF">
        <w:rPr>
          <w:sz w:val="20"/>
          <w:lang w:val="en-CA" w:eastAsia="fr-FR"/>
        </w:rPr>
        <w:t xml:space="preserve"> 400 kV to facilitate termination of the one circuit from 220 kV to 400 kV </w:t>
      </w:r>
      <w:proofErr w:type="spellStart"/>
      <w:r w:rsidRPr="009903FF">
        <w:rPr>
          <w:sz w:val="20"/>
          <w:lang w:val="en-CA" w:eastAsia="fr-FR"/>
        </w:rPr>
        <w:t>Suswa</w:t>
      </w:r>
      <w:proofErr w:type="spellEnd"/>
      <w:r w:rsidRPr="009903FF">
        <w:rPr>
          <w:sz w:val="20"/>
          <w:lang w:val="en-CA" w:eastAsia="fr-FR"/>
        </w:rPr>
        <w:t xml:space="preserve">. Include also primary works of disconnecting the line from 220 kV </w:t>
      </w:r>
      <w:proofErr w:type="spellStart"/>
      <w:r w:rsidRPr="009903FF">
        <w:rPr>
          <w:sz w:val="20"/>
          <w:lang w:val="en-CA" w:eastAsia="fr-FR"/>
        </w:rPr>
        <w:t>Suswa</w:t>
      </w:r>
      <w:proofErr w:type="spellEnd"/>
      <w:r w:rsidRPr="009903FF">
        <w:rPr>
          <w:sz w:val="20"/>
          <w:lang w:val="en-CA" w:eastAsia="fr-FR"/>
        </w:rPr>
        <w:t xml:space="preserve"> gantries. Include also the scope of recovering </w:t>
      </w:r>
      <w:r w:rsidR="42B80D13" w:rsidRPr="009903FF">
        <w:rPr>
          <w:sz w:val="20"/>
          <w:lang w:val="en-CA" w:eastAsia="fr-FR"/>
        </w:rPr>
        <w:t xml:space="preserve">and handover to the Employer </w:t>
      </w:r>
      <w:r w:rsidRPr="009903FF">
        <w:rPr>
          <w:sz w:val="20"/>
          <w:lang w:val="en-CA" w:eastAsia="fr-FR"/>
        </w:rPr>
        <w:t>any towers, conductors and accessories that will be unused after the OHL is terminated into 400 kV yard.</w:t>
      </w:r>
      <w:r w:rsidRPr="009903FF">
        <w:rPr>
          <w:sz w:val="20"/>
          <w:lang w:eastAsia="fr-FR"/>
        </w:rPr>
        <w:t xml:space="preserve"> </w:t>
      </w:r>
      <w:r w:rsidR="769DAF64" w:rsidRPr="009903FF">
        <w:rPr>
          <w:sz w:val="20"/>
        </w:rPr>
        <w:t>This circuit will need to be connected to an existing under bus arrangement system in order to access the 400 kV switchyard.</w:t>
      </w:r>
    </w:p>
    <w:p w14:paraId="2C70EABF" w14:textId="28761ADE" w:rsidR="000A780D" w:rsidRPr="009903FF" w:rsidRDefault="000A780D" w:rsidP="06E7EDAD">
      <w:pPr>
        <w:spacing w:after="288" w:line="288" w:lineRule="atLeast"/>
        <w:rPr>
          <w:sz w:val="20"/>
          <w:lang w:val="en-CA" w:eastAsia="fr-FR"/>
        </w:rPr>
      </w:pPr>
      <w:r w:rsidRPr="009903FF">
        <w:rPr>
          <w:sz w:val="20"/>
          <w:lang w:eastAsia="fr-FR"/>
        </w:rPr>
        <w:lastRenderedPageBreak/>
        <w:t xml:space="preserve">All required material and implementation </w:t>
      </w:r>
      <w:proofErr w:type="gramStart"/>
      <w:r w:rsidRPr="009903FF">
        <w:rPr>
          <w:sz w:val="20"/>
          <w:lang w:eastAsia="fr-FR"/>
        </w:rPr>
        <w:t>works</w:t>
      </w:r>
      <w:proofErr w:type="gramEnd"/>
      <w:r w:rsidRPr="009903FF">
        <w:rPr>
          <w:sz w:val="20"/>
          <w:lang w:eastAsia="fr-FR"/>
        </w:rPr>
        <w:t xml:space="preserve"> in order to connect both circuits to the 400 kV bus bar, is included in the contractor scope and </w:t>
      </w:r>
      <w:r w:rsidRPr="009903FF">
        <w:rPr>
          <w:sz w:val="20"/>
          <w:lang w:val="en-GB"/>
        </w:rPr>
        <w:t>shall be deemed considered in the Contractor’s price.</w:t>
      </w:r>
    </w:p>
    <w:p w14:paraId="02EA686C" w14:textId="77777777" w:rsidR="000A780D" w:rsidRPr="009903FF" w:rsidRDefault="000A780D" w:rsidP="000A780D">
      <w:pPr>
        <w:pStyle w:val="ListParagraph"/>
        <w:widowControl w:val="0"/>
        <w:autoSpaceDE w:val="0"/>
        <w:autoSpaceDN w:val="0"/>
        <w:adjustRightInd w:val="0"/>
        <w:spacing w:after="120"/>
        <w:contextualSpacing w:val="0"/>
        <w:rPr>
          <w:sz w:val="20"/>
          <w:lang w:val="en-CA" w:eastAsia="fr-FR"/>
        </w:rPr>
      </w:pPr>
    </w:p>
    <w:p w14:paraId="75B4B233" w14:textId="41B7A452" w:rsidR="000A780D" w:rsidRPr="009903FF" w:rsidRDefault="000A780D" w:rsidP="00110D4A">
      <w:pPr>
        <w:pStyle w:val="Style3"/>
        <w:numPr>
          <w:ilvl w:val="2"/>
          <w:numId w:val="69"/>
        </w:numPr>
        <w:tabs>
          <w:tab w:val="num" w:pos="720"/>
        </w:tabs>
        <w:rPr>
          <w:color w:val="auto"/>
          <w:lang w:val="en-GB"/>
        </w:rPr>
      </w:pPr>
      <w:bookmarkStart w:id="34" w:name="_Toc116138956"/>
      <w:r w:rsidRPr="009903FF">
        <w:rPr>
          <w:color w:val="auto"/>
          <w:lang w:val="en-GB"/>
        </w:rPr>
        <w:t xml:space="preserve">400 kV </w:t>
      </w:r>
      <w:proofErr w:type="spellStart"/>
      <w:r w:rsidRPr="009903FF">
        <w:rPr>
          <w:color w:val="auto"/>
          <w:lang w:val="en-GB"/>
        </w:rPr>
        <w:t>Isinya</w:t>
      </w:r>
      <w:proofErr w:type="spellEnd"/>
      <w:r w:rsidRPr="009903FF">
        <w:rPr>
          <w:color w:val="auto"/>
          <w:lang w:val="en-GB"/>
        </w:rPr>
        <w:t xml:space="preserve"> Line works</w:t>
      </w:r>
      <w:bookmarkEnd w:id="34"/>
    </w:p>
    <w:p w14:paraId="590B6DA6" w14:textId="55152818" w:rsidR="000A780D" w:rsidRPr="009903FF" w:rsidRDefault="745F3943" w:rsidP="7063C1A8">
      <w:pPr>
        <w:spacing w:after="288" w:line="288" w:lineRule="atLeast"/>
        <w:rPr>
          <w:sz w:val="20"/>
          <w:lang w:val="en-GB"/>
        </w:rPr>
      </w:pPr>
      <w:r w:rsidRPr="009903FF">
        <w:rPr>
          <w:sz w:val="20"/>
          <w:lang w:val="en-CA" w:eastAsia="fr-FR"/>
        </w:rPr>
        <w:t>Include</w:t>
      </w:r>
      <w:r w:rsidR="76867331" w:rsidRPr="009903FF">
        <w:rPr>
          <w:sz w:val="20"/>
          <w:lang w:val="en-CA" w:eastAsia="fr-FR"/>
        </w:rPr>
        <w:t>s</w:t>
      </w:r>
      <w:r w:rsidRPr="009903FF">
        <w:rPr>
          <w:sz w:val="20"/>
          <w:lang w:val="en-CA" w:eastAsia="fr-FR"/>
        </w:rPr>
        <w:t xml:space="preserve"> the primary scope of works on the transmission line in </w:t>
      </w:r>
      <w:proofErr w:type="spellStart"/>
      <w:r w:rsidR="22F4A2EC" w:rsidRPr="009903FF">
        <w:rPr>
          <w:sz w:val="20"/>
          <w:lang w:val="en-CA" w:eastAsia="fr-FR"/>
        </w:rPr>
        <w:t>Isinya</w:t>
      </w:r>
      <w:proofErr w:type="spellEnd"/>
      <w:r w:rsidRPr="009903FF">
        <w:rPr>
          <w:sz w:val="20"/>
          <w:lang w:val="en-CA" w:eastAsia="fr-FR"/>
        </w:rPr>
        <w:t xml:space="preserve"> 400 kV to facilitate termination of the one circuit from 220 kV to 400 kV </w:t>
      </w:r>
      <w:proofErr w:type="spellStart"/>
      <w:r w:rsidRPr="009903FF">
        <w:rPr>
          <w:sz w:val="20"/>
          <w:lang w:val="en-CA" w:eastAsia="fr-FR"/>
        </w:rPr>
        <w:t>Isinya</w:t>
      </w:r>
      <w:proofErr w:type="spellEnd"/>
      <w:r w:rsidRPr="009903FF">
        <w:rPr>
          <w:sz w:val="20"/>
          <w:lang w:val="en-CA" w:eastAsia="fr-FR"/>
        </w:rPr>
        <w:t xml:space="preserve"> as well as termination works of IBT-1 into the </w:t>
      </w:r>
      <w:proofErr w:type="gramStart"/>
      <w:r w:rsidRPr="009903FF">
        <w:rPr>
          <w:sz w:val="20"/>
          <w:lang w:val="en-CA" w:eastAsia="fr-FR"/>
        </w:rPr>
        <w:t>free</w:t>
      </w:r>
      <w:r w:rsidR="5C28095C" w:rsidRPr="009903FF">
        <w:rPr>
          <w:sz w:val="20"/>
          <w:lang w:val="en-CA" w:eastAsia="fr-FR"/>
        </w:rPr>
        <w:t>d</w:t>
      </w:r>
      <w:r w:rsidRPr="009903FF">
        <w:rPr>
          <w:sz w:val="20"/>
          <w:lang w:val="en-CA" w:eastAsia="fr-FR"/>
        </w:rPr>
        <w:t xml:space="preserve"> up</w:t>
      </w:r>
      <w:proofErr w:type="gramEnd"/>
      <w:r w:rsidRPr="009903FF">
        <w:rPr>
          <w:sz w:val="20"/>
          <w:lang w:val="en-CA" w:eastAsia="fr-FR"/>
        </w:rPr>
        <w:t xml:space="preserve"> bay. Include</w:t>
      </w:r>
      <w:r w:rsidR="657F53D5" w:rsidRPr="009903FF">
        <w:rPr>
          <w:sz w:val="20"/>
          <w:lang w:val="en-CA" w:eastAsia="fr-FR"/>
        </w:rPr>
        <w:t>s</w:t>
      </w:r>
      <w:r w:rsidRPr="009903FF">
        <w:rPr>
          <w:sz w:val="20"/>
          <w:lang w:val="en-CA" w:eastAsia="fr-FR"/>
        </w:rPr>
        <w:t xml:space="preserve"> also the scope of recovering</w:t>
      </w:r>
      <w:r w:rsidR="2AED555A" w:rsidRPr="009903FF">
        <w:rPr>
          <w:sz w:val="20"/>
          <w:lang w:val="en-CA" w:eastAsia="fr-FR"/>
        </w:rPr>
        <w:t xml:space="preserve"> and handover to the Employer</w:t>
      </w:r>
      <w:r w:rsidRPr="009903FF">
        <w:rPr>
          <w:sz w:val="20"/>
          <w:lang w:val="en-CA" w:eastAsia="fr-FR"/>
        </w:rPr>
        <w:t xml:space="preserve"> any towers, conductors and accessories that will be unused after the OHL is terminated into 400 kV yard. </w:t>
      </w:r>
      <w:r w:rsidRPr="009903FF">
        <w:rPr>
          <w:sz w:val="20"/>
          <w:lang w:eastAsia="fr-FR"/>
        </w:rPr>
        <w:t xml:space="preserve">All required material and implementation </w:t>
      </w:r>
      <w:proofErr w:type="gramStart"/>
      <w:r w:rsidRPr="009903FF">
        <w:rPr>
          <w:sz w:val="20"/>
          <w:lang w:eastAsia="fr-FR"/>
        </w:rPr>
        <w:t>works</w:t>
      </w:r>
      <w:proofErr w:type="gramEnd"/>
      <w:r w:rsidRPr="009903FF">
        <w:rPr>
          <w:sz w:val="20"/>
          <w:lang w:eastAsia="fr-FR"/>
        </w:rPr>
        <w:t xml:space="preserve">, in order to connect both circuits to the 400 kV bus bar, is included in the contractor scope and </w:t>
      </w:r>
      <w:r w:rsidRPr="009903FF">
        <w:rPr>
          <w:sz w:val="20"/>
          <w:lang w:val="en-GB"/>
        </w:rPr>
        <w:t>shall be deemed considered in the Contractor’s price.</w:t>
      </w:r>
    </w:p>
    <w:p w14:paraId="2BB450E1" w14:textId="77777777" w:rsidR="008B2FE2" w:rsidRPr="009903FF" w:rsidRDefault="008B2FE2" w:rsidP="06E7EDAD">
      <w:pPr>
        <w:spacing w:after="288" w:line="288" w:lineRule="atLeast"/>
        <w:rPr>
          <w:sz w:val="20"/>
          <w:lang w:val="en-GB"/>
        </w:rPr>
      </w:pPr>
    </w:p>
    <w:p w14:paraId="3F8E162A" w14:textId="274E8D8D" w:rsidR="008B2FE2" w:rsidRPr="009903FF" w:rsidRDefault="008B2FE2" w:rsidP="00110D4A">
      <w:pPr>
        <w:pStyle w:val="Style2"/>
        <w:numPr>
          <w:ilvl w:val="1"/>
          <w:numId w:val="69"/>
        </w:numPr>
        <w:ind w:left="450" w:hanging="450"/>
        <w:rPr>
          <w:color w:val="auto"/>
          <w:lang w:val="en-GB"/>
        </w:rPr>
      </w:pPr>
      <w:r w:rsidRPr="009903FF">
        <w:rPr>
          <w:color w:val="auto"/>
          <w:lang w:val="en-GB"/>
        </w:rPr>
        <w:t>Temporary Bypass works</w:t>
      </w:r>
    </w:p>
    <w:p w14:paraId="48F52109" w14:textId="77777777" w:rsidR="008B2FE2" w:rsidRPr="009903FF" w:rsidRDefault="008B2FE2" w:rsidP="06E7EDAD">
      <w:pPr>
        <w:spacing w:line="360" w:lineRule="auto"/>
        <w:rPr>
          <w:sz w:val="20"/>
          <w:lang w:val="en-CA" w:eastAsia="fr-FR"/>
        </w:rPr>
      </w:pPr>
      <w:r w:rsidRPr="009903FF">
        <w:rPr>
          <w:sz w:val="20"/>
          <w:lang w:val="en-CA" w:eastAsia="fr-FR"/>
        </w:rPr>
        <w:t xml:space="preserve">There shall be established temporary bypass works on Emergency Restoration System Towers (ERS) that shall be procured, supplied, and installed to ensure continuity of power supply between </w:t>
      </w:r>
      <w:proofErr w:type="spellStart"/>
      <w:r w:rsidRPr="009903FF">
        <w:rPr>
          <w:sz w:val="20"/>
          <w:lang w:val="en-CA" w:eastAsia="fr-FR"/>
        </w:rPr>
        <w:t>Suswa</w:t>
      </w:r>
      <w:proofErr w:type="spellEnd"/>
      <w:r w:rsidRPr="009903FF">
        <w:rPr>
          <w:sz w:val="20"/>
          <w:lang w:val="en-CA" w:eastAsia="fr-FR"/>
        </w:rPr>
        <w:t xml:space="preserve">, </w:t>
      </w:r>
      <w:proofErr w:type="spellStart"/>
      <w:r w:rsidRPr="009903FF">
        <w:rPr>
          <w:sz w:val="20"/>
          <w:lang w:val="en-CA" w:eastAsia="fr-FR"/>
        </w:rPr>
        <w:t>Isinya</w:t>
      </w:r>
      <w:proofErr w:type="spellEnd"/>
      <w:r w:rsidRPr="009903FF">
        <w:rPr>
          <w:sz w:val="20"/>
          <w:lang w:val="en-CA" w:eastAsia="fr-FR"/>
        </w:rPr>
        <w:t xml:space="preserve"> substations as well as </w:t>
      </w:r>
      <w:proofErr w:type="spellStart"/>
      <w:r w:rsidRPr="009903FF">
        <w:rPr>
          <w:sz w:val="20"/>
          <w:lang w:val="en-CA" w:eastAsia="fr-FR"/>
        </w:rPr>
        <w:t>Kimuka</w:t>
      </w:r>
      <w:proofErr w:type="spellEnd"/>
      <w:r w:rsidRPr="009903FF">
        <w:rPr>
          <w:sz w:val="20"/>
          <w:lang w:val="en-CA" w:eastAsia="fr-FR"/>
        </w:rPr>
        <w:t xml:space="preserve"> 220/66 kV substation during the construction of the LILOs. The ERS towers will be recovered and handed over to KETRACO after successful completion of LILO works. </w:t>
      </w:r>
    </w:p>
    <w:p w14:paraId="7F013B45" w14:textId="0619919D" w:rsidR="008B2FE2" w:rsidRPr="009903FF" w:rsidRDefault="008B2FE2" w:rsidP="00110D4A">
      <w:pPr>
        <w:pStyle w:val="Style2"/>
        <w:numPr>
          <w:ilvl w:val="1"/>
          <w:numId w:val="69"/>
        </w:numPr>
        <w:ind w:left="450" w:hanging="450"/>
        <w:rPr>
          <w:color w:val="auto"/>
          <w:lang w:val="en-GB"/>
        </w:rPr>
      </w:pPr>
      <w:r w:rsidRPr="009903FF">
        <w:rPr>
          <w:color w:val="auto"/>
          <w:lang w:val="en-GB"/>
        </w:rPr>
        <w:t>Recovery of Redundant Sections of Transmission Lines</w:t>
      </w:r>
    </w:p>
    <w:p w14:paraId="6D4BC092" w14:textId="61FE70F5" w:rsidR="008B2FE2" w:rsidRPr="009903FF" w:rsidRDefault="008B2FE2" w:rsidP="06E7EDAD">
      <w:pPr>
        <w:spacing w:line="360" w:lineRule="auto"/>
        <w:rPr>
          <w:sz w:val="20"/>
          <w:lang w:val="en-CA" w:eastAsia="fr-FR"/>
        </w:rPr>
      </w:pPr>
      <w:r w:rsidRPr="009903FF">
        <w:rPr>
          <w:sz w:val="20"/>
          <w:lang w:val="en-CA" w:eastAsia="fr-FR"/>
        </w:rPr>
        <w:t xml:space="preserve">For the section between Tower No. 3 and Tower No.6 on the LILO to </w:t>
      </w:r>
      <w:proofErr w:type="spellStart"/>
      <w:r w:rsidRPr="009903FF">
        <w:rPr>
          <w:sz w:val="20"/>
          <w:lang w:val="en-CA" w:eastAsia="fr-FR"/>
        </w:rPr>
        <w:t>Kimuka</w:t>
      </w:r>
      <w:proofErr w:type="spellEnd"/>
      <w:r w:rsidRPr="009903FF">
        <w:rPr>
          <w:sz w:val="20"/>
          <w:lang w:val="en-CA" w:eastAsia="fr-FR"/>
        </w:rPr>
        <w:t xml:space="preserve"> 220/66kV substation</w:t>
      </w:r>
      <w:r w:rsidR="4F7D4A72" w:rsidRPr="009903FF">
        <w:rPr>
          <w:sz w:val="20"/>
          <w:lang w:val="en-CA" w:eastAsia="fr-FR"/>
        </w:rPr>
        <w:t>,</w:t>
      </w:r>
      <w:r w:rsidRPr="009903FF">
        <w:rPr>
          <w:sz w:val="20"/>
          <w:lang w:val="en-CA" w:eastAsia="fr-FR"/>
        </w:rPr>
        <w:t xml:space="preserve"> the section on </w:t>
      </w:r>
      <w:proofErr w:type="spellStart"/>
      <w:r w:rsidRPr="009903FF">
        <w:rPr>
          <w:sz w:val="20"/>
          <w:lang w:val="en-CA" w:eastAsia="fr-FR"/>
        </w:rPr>
        <w:t>Suswa</w:t>
      </w:r>
      <w:proofErr w:type="spellEnd"/>
      <w:r w:rsidRPr="009903FF">
        <w:rPr>
          <w:sz w:val="20"/>
          <w:lang w:val="en-CA" w:eastAsia="fr-FR"/>
        </w:rPr>
        <w:t xml:space="preserve"> – </w:t>
      </w:r>
      <w:proofErr w:type="spellStart"/>
      <w:r w:rsidRPr="009903FF">
        <w:rPr>
          <w:sz w:val="20"/>
          <w:lang w:val="en-CA" w:eastAsia="fr-FR"/>
        </w:rPr>
        <w:t>Isinya</w:t>
      </w:r>
      <w:proofErr w:type="spellEnd"/>
      <w:r w:rsidRPr="009903FF">
        <w:rPr>
          <w:sz w:val="20"/>
          <w:lang w:val="en-CA" w:eastAsia="fr-FR"/>
        </w:rPr>
        <w:t xml:space="preserve"> line between Tower NR7/1 and the Tower NR7</w:t>
      </w:r>
      <w:r w:rsidR="3EA07BBE" w:rsidRPr="009903FF">
        <w:rPr>
          <w:sz w:val="20"/>
          <w:lang w:val="en-CA" w:eastAsia="fr-FR"/>
        </w:rPr>
        <w:t xml:space="preserve"> and the transmission line section between 400 kV </w:t>
      </w:r>
      <w:proofErr w:type="spellStart"/>
      <w:r w:rsidR="3EA07BBE" w:rsidRPr="009903FF">
        <w:rPr>
          <w:sz w:val="20"/>
          <w:lang w:val="en-CA" w:eastAsia="fr-FR"/>
        </w:rPr>
        <w:t>Isinya</w:t>
      </w:r>
      <w:proofErr w:type="spellEnd"/>
      <w:r w:rsidR="3EA07BBE" w:rsidRPr="009903FF">
        <w:rPr>
          <w:sz w:val="20"/>
          <w:lang w:val="en-CA" w:eastAsia="fr-FR"/>
        </w:rPr>
        <w:t xml:space="preserve"> and 220 kV </w:t>
      </w:r>
      <w:proofErr w:type="spellStart"/>
      <w:r w:rsidR="3EA07BBE" w:rsidRPr="009903FF">
        <w:rPr>
          <w:sz w:val="20"/>
          <w:lang w:val="en-CA" w:eastAsia="fr-FR"/>
        </w:rPr>
        <w:t>Isinya</w:t>
      </w:r>
      <w:proofErr w:type="spellEnd"/>
      <w:r w:rsidR="5F45B1FE" w:rsidRPr="009903FF">
        <w:rPr>
          <w:sz w:val="20"/>
          <w:lang w:val="en-CA" w:eastAsia="fr-FR"/>
        </w:rPr>
        <w:t>,</w:t>
      </w:r>
      <w:r w:rsidRPr="009903FF">
        <w:rPr>
          <w:sz w:val="20"/>
          <w:lang w:val="en-CA" w:eastAsia="fr-FR"/>
        </w:rPr>
        <w:t xml:space="preserve"> the Contractor shall recover all transmission line materials including towers, conductors, OPGW, </w:t>
      </w:r>
      <w:proofErr w:type="spellStart"/>
      <w:r w:rsidRPr="009903FF">
        <w:rPr>
          <w:sz w:val="20"/>
          <w:lang w:val="en-CA" w:eastAsia="fr-FR"/>
        </w:rPr>
        <w:t>earthwire</w:t>
      </w:r>
      <w:proofErr w:type="spellEnd"/>
      <w:r w:rsidRPr="009903FF">
        <w:rPr>
          <w:sz w:val="20"/>
          <w:lang w:val="en-CA" w:eastAsia="fr-FR"/>
        </w:rPr>
        <w:t>, insulators and deliver them to KETRACO’s appointed storage area. The RC concrete foundation chimneys for the tower foundations will be destroyed until 1m below the ground and the RC concrete waste disposed according to Environment and Social Management Plan. The stub will be recovered until this same depth and handed over to KETRACO.</w:t>
      </w:r>
    </w:p>
    <w:p w14:paraId="183139A2" w14:textId="77777777" w:rsidR="008B2FE2" w:rsidRPr="009903FF" w:rsidRDefault="008B2FE2" w:rsidP="00745207">
      <w:pPr>
        <w:spacing w:after="288" w:line="288" w:lineRule="atLeast"/>
        <w:rPr>
          <w:sz w:val="20"/>
          <w:lang w:val="en-CA"/>
        </w:rPr>
      </w:pPr>
    </w:p>
    <w:p w14:paraId="59FBD349" w14:textId="77777777" w:rsidR="00F52CD7" w:rsidRPr="009903FF" w:rsidRDefault="00F52CD7" w:rsidP="00F52CD7">
      <w:pPr>
        <w:pStyle w:val="ListParagraph"/>
        <w:widowControl w:val="0"/>
        <w:autoSpaceDE w:val="0"/>
        <w:autoSpaceDN w:val="0"/>
        <w:adjustRightInd w:val="0"/>
        <w:spacing w:after="120"/>
        <w:ind w:left="0"/>
        <w:contextualSpacing w:val="0"/>
        <w:rPr>
          <w:sz w:val="20"/>
          <w:lang w:val="en-CA" w:eastAsia="fr-FR"/>
        </w:rPr>
      </w:pPr>
    </w:p>
    <w:p w14:paraId="2CE58DAF" w14:textId="071C507D" w:rsidR="00F52CD7" w:rsidRPr="009903FF" w:rsidRDefault="00172363" w:rsidP="00110D4A">
      <w:pPr>
        <w:pStyle w:val="Style3"/>
        <w:numPr>
          <w:ilvl w:val="2"/>
          <w:numId w:val="69"/>
        </w:numPr>
        <w:tabs>
          <w:tab w:val="num" w:pos="720"/>
        </w:tabs>
        <w:rPr>
          <w:color w:val="auto"/>
        </w:rPr>
      </w:pPr>
      <w:r w:rsidRPr="009903FF">
        <w:rPr>
          <w:color w:val="auto"/>
          <w:lang w:val="en-GB"/>
        </w:rPr>
        <w:t>Scope of Work for OHL</w:t>
      </w:r>
    </w:p>
    <w:p w14:paraId="7D793735" w14:textId="081012E9" w:rsidR="00F52CD7" w:rsidRPr="009903FF" w:rsidRDefault="00F52CD7" w:rsidP="06E7EDAD">
      <w:pPr>
        <w:spacing w:after="288" w:line="288" w:lineRule="atLeast"/>
        <w:rPr>
          <w:sz w:val="20"/>
          <w:lang w:val="en-GB"/>
        </w:rPr>
      </w:pPr>
      <w:r w:rsidRPr="009903FF">
        <w:rPr>
          <w:sz w:val="20"/>
          <w:lang w:val="en-GB"/>
        </w:rPr>
        <w:t xml:space="preserve">The design, manufacture, supply, delivery to and off-loading at Site, erection, testing, </w:t>
      </w:r>
      <w:r w:rsidR="00172363" w:rsidRPr="009903FF">
        <w:rPr>
          <w:sz w:val="20"/>
          <w:lang w:val="en-GB"/>
        </w:rPr>
        <w:t>installation</w:t>
      </w:r>
      <w:r w:rsidR="70948EFF" w:rsidRPr="009903FF">
        <w:rPr>
          <w:sz w:val="20"/>
          <w:lang w:val="en-GB"/>
        </w:rPr>
        <w:t>,</w:t>
      </w:r>
      <w:r w:rsidR="55AE94C7" w:rsidRPr="009903FF">
        <w:rPr>
          <w:sz w:val="20"/>
          <w:lang w:val="en-GB"/>
        </w:rPr>
        <w:t xml:space="preserve"> </w:t>
      </w:r>
      <w:r w:rsidRPr="009903FF">
        <w:rPr>
          <w:sz w:val="20"/>
          <w:lang w:val="en-GB"/>
        </w:rPr>
        <w:t>completion</w:t>
      </w:r>
      <w:r w:rsidR="00C757E6" w:rsidRPr="009903FF">
        <w:rPr>
          <w:sz w:val="20"/>
          <w:lang w:val="en-GB"/>
        </w:rPr>
        <w:t>,</w:t>
      </w:r>
      <w:r w:rsidRPr="009903FF">
        <w:rPr>
          <w:sz w:val="20"/>
          <w:lang w:val="en-GB"/>
        </w:rPr>
        <w:t xml:space="preserve"> </w:t>
      </w:r>
      <w:r w:rsidR="00C757E6" w:rsidRPr="009903FF">
        <w:rPr>
          <w:sz w:val="20"/>
          <w:lang w:val="en-GB"/>
        </w:rPr>
        <w:t>testing and handover</w:t>
      </w:r>
      <w:r w:rsidR="65F90F9B" w:rsidRPr="009903FF">
        <w:rPr>
          <w:sz w:val="20"/>
          <w:lang w:val="en-GB"/>
        </w:rPr>
        <w:t xml:space="preserve"> </w:t>
      </w:r>
      <w:r w:rsidRPr="009903FF">
        <w:rPr>
          <w:sz w:val="20"/>
          <w:lang w:val="en-GB"/>
        </w:rPr>
        <w:t>the following and other work</w:t>
      </w:r>
      <w:r w:rsidR="6A01FBC4" w:rsidRPr="009903FF">
        <w:rPr>
          <w:sz w:val="20"/>
          <w:lang w:val="en-GB"/>
        </w:rPr>
        <w:t>s</w:t>
      </w:r>
      <w:r w:rsidRPr="009903FF">
        <w:rPr>
          <w:sz w:val="20"/>
          <w:lang w:val="en-GB"/>
        </w:rPr>
        <w:t xml:space="preserve"> incidental thereto included in the Specification and Conditions of Contract and shall comprise</w:t>
      </w:r>
      <w:r w:rsidR="00244D21" w:rsidRPr="009903FF">
        <w:rPr>
          <w:sz w:val="20"/>
          <w:lang w:val="en-GB"/>
        </w:rPr>
        <w:t>, but not limited to</w:t>
      </w:r>
      <w:r w:rsidRPr="009903FF">
        <w:rPr>
          <w:sz w:val="20"/>
          <w:lang w:val="en-GB"/>
        </w:rPr>
        <w:t xml:space="preserve"> the following.</w:t>
      </w:r>
    </w:p>
    <w:p w14:paraId="30F62CC9" w14:textId="54D22601" w:rsidR="00C24E67" w:rsidRPr="009903FF" w:rsidDel="000C481D" w:rsidRDefault="000C481D" w:rsidP="00110D4A">
      <w:pPr>
        <w:pStyle w:val="ListParagraph"/>
        <w:numPr>
          <w:ilvl w:val="0"/>
          <w:numId w:val="63"/>
        </w:numPr>
        <w:spacing w:before="240" w:after="240" w:line="276" w:lineRule="auto"/>
        <w:rPr>
          <w:sz w:val="20"/>
          <w:lang w:val="en-CA"/>
        </w:rPr>
      </w:pPr>
      <w:r w:rsidRPr="009903FF">
        <w:rPr>
          <w:sz w:val="20"/>
          <w:lang w:val="en-CA"/>
        </w:rPr>
        <w:t>Detailed line survey</w:t>
      </w:r>
      <w:r w:rsidRPr="009903FF" w:rsidDel="000C481D">
        <w:rPr>
          <w:sz w:val="20"/>
          <w:lang w:val="en-CA"/>
        </w:rPr>
        <w:t xml:space="preserve"> </w:t>
      </w:r>
    </w:p>
    <w:p w14:paraId="275E7EC3" w14:textId="28C75B60" w:rsidR="00C24E67" w:rsidRPr="009903FF" w:rsidDel="000C481D" w:rsidRDefault="00C24E67" w:rsidP="00110D4A">
      <w:pPr>
        <w:pStyle w:val="ListParagraph"/>
        <w:numPr>
          <w:ilvl w:val="0"/>
          <w:numId w:val="63"/>
        </w:numPr>
        <w:overflowPunct w:val="0"/>
        <w:autoSpaceDE w:val="0"/>
        <w:autoSpaceDN w:val="0"/>
        <w:adjustRightInd w:val="0"/>
        <w:spacing w:before="240" w:after="240" w:line="276" w:lineRule="auto"/>
        <w:textAlignment w:val="baseline"/>
        <w:rPr>
          <w:sz w:val="20"/>
          <w:lang w:val="en-CA"/>
        </w:rPr>
      </w:pPr>
      <w:r w:rsidRPr="009903FF">
        <w:rPr>
          <w:sz w:val="20"/>
          <w:lang w:val="en-CA"/>
        </w:rPr>
        <w:t>Prepar</w:t>
      </w:r>
      <w:r w:rsidR="007827E3" w:rsidRPr="009903FF">
        <w:rPr>
          <w:sz w:val="20"/>
          <w:lang w:val="en-CA"/>
        </w:rPr>
        <w:t>ation of</w:t>
      </w:r>
      <w:r w:rsidRPr="009903FF">
        <w:rPr>
          <w:sz w:val="20"/>
          <w:lang w:val="en-CA"/>
        </w:rPr>
        <w:t xml:space="preserve"> plan and profile </w:t>
      </w:r>
    </w:p>
    <w:p w14:paraId="6E9D78DD" w14:textId="088C2142" w:rsidR="00B82177" w:rsidRPr="009903FF" w:rsidRDefault="00B82177" w:rsidP="00110D4A">
      <w:pPr>
        <w:pStyle w:val="ListParagraph"/>
        <w:numPr>
          <w:ilvl w:val="0"/>
          <w:numId w:val="63"/>
        </w:numPr>
        <w:spacing w:before="240" w:after="240" w:line="276" w:lineRule="auto"/>
        <w:rPr>
          <w:sz w:val="20"/>
          <w:lang w:val="en-CA"/>
        </w:rPr>
      </w:pPr>
      <w:r w:rsidRPr="009903FF">
        <w:rPr>
          <w:sz w:val="20"/>
          <w:lang w:val="en-CA"/>
        </w:rPr>
        <w:t>Tower plotting (in PLS-CADD) and line calculations, including sagging tables</w:t>
      </w:r>
    </w:p>
    <w:p w14:paraId="60B8D1AC" w14:textId="77777777" w:rsidR="00E533B5" w:rsidRPr="009903FF" w:rsidRDefault="00E533B5" w:rsidP="00110D4A">
      <w:pPr>
        <w:pStyle w:val="ListParagraph"/>
        <w:numPr>
          <w:ilvl w:val="0"/>
          <w:numId w:val="63"/>
        </w:numPr>
        <w:spacing w:before="240" w:after="240" w:line="276" w:lineRule="auto"/>
        <w:rPr>
          <w:sz w:val="20"/>
          <w:lang w:val="en-CA"/>
        </w:rPr>
      </w:pPr>
      <w:r w:rsidRPr="009903FF">
        <w:rPr>
          <w:sz w:val="20"/>
          <w:lang w:val="en-CA"/>
        </w:rPr>
        <w:lastRenderedPageBreak/>
        <w:t>Tower site pegging and checking of PLS-CADD profiles produced</w:t>
      </w:r>
    </w:p>
    <w:p w14:paraId="3B12D95F" w14:textId="77777777" w:rsidR="00AB66DA" w:rsidRPr="009903FF" w:rsidRDefault="00AB66DA" w:rsidP="00110D4A">
      <w:pPr>
        <w:pStyle w:val="ListParagraph"/>
        <w:numPr>
          <w:ilvl w:val="0"/>
          <w:numId w:val="63"/>
        </w:numPr>
        <w:spacing w:before="240" w:after="240" w:line="276" w:lineRule="auto"/>
        <w:rPr>
          <w:sz w:val="20"/>
          <w:lang w:val="en-CA"/>
        </w:rPr>
      </w:pPr>
      <w:r w:rsidRPr="009903FF">
        <w:rPr>
          <w:sz w:val="20"/>
          <w:lang w:val="en-CA"/>
        </w:rPr>
        <w:t>Bush clearing.</w:t>
      </w:r>
    </w:p>
    <w:p w14:paraId="6F31D59B" w14:textId="77777777" w:rsidR="00C24E67" w:rsidRPr="009903FF" w:rsidRDefault="00C24E67" w:rsidP="00110D4A">
      <w:pPr>
        <w:pStyle w:val="ListParagraph"/>
        <w:numPr>
          <w:ilvl w:val="0"/>
          <w:numId w:val="63"/>
        </w:numPr>
        <w:overflowPunct w:val="0"/>
        <w:autoSpaceDE w:val="0"/>
        <w:autoSpaceDN w:val="0"/>
        <w:adjustRightInd w:val="0"/>
        <w:spacing w:before="240" w:after="240" w:line="276" w:lineRule="auto"/>
        <w:textAlignment w:val="baseline"/>
        <w:rPr>
          <w:sz w:val="20"/>
          <w:lang w:val="en-CA"/>
        </w:rPr>
      </w:pPr>
      <w:r w:rsidRPr="009903FF">
        <w:rPr>
          <w:sz w:val="20"/>
          <w:lang w:val="en-CA"/>
        </w:rPr>
        <w:t>Soil investigation</w:t>
      </w:r>
    </w:p>
    <w:p w14:paraId="65DC822F" w14:textId="77777777" w:rsidR="00C24E67" w:rsidRPr="009903FF" w:rsidRDefault="00C24E67" w:rsidP="00110D4A">
      <w:pPr>
        <w:pStyle w:val="ListParagraph"/>
        <w:numPr>
          <w:ilvl w:val="0"/>
          <w:numId w:val="63"/>
        </w:numPr>
        <w:overflowPunct w:val="0"/>
        <w:autoSpaceDE w:val="0"/>
        <w:autoSpaceDN w:val="0"/>
        <w:adjustRightInd w:val="0"/>
        <w:spacing w:before="240" w:after="240" w:line="276" w:lineRule="auto"/>
        <w:textAlignment w:val="baseline"/>
        <w:rPr>
          <w:sz w:val="20"/>
          <w:lang w:val="en-CA"/>
        </w:rPr>
      </w:pPr>
      <w:r w:rsidRPr="009903FF">
        <w:rPr>
          <w:sz w:val="20"/>
          <w:lang w:val="en-CA"/>
        </w:rPr>
        <w:t>Right-of-way clearance and access roads</w:t>
      </w:r>
    </w:p>
    <w:p w14:paraId="26D59B21" w14:textId="0945BF54" w:rsidR="007517E1" w:rsidRPr="009903FF" w:rsidRDefault="007517E1" w:rsidP="00110D4A">
      <w:pPr>
        <w:pStyle w:val="ListParagraph"/>
        <w:numPr>
          <w:ilvl w:val="0"/>
          <w:numId w:val="63"/>
        </w:numPr>
        <w:spacing w:before="240" w:after="240" w:line="276" w:lineRule="auto"/>
        <w:rPr>
          <w:sz w:val="20"/>
          <w:lang w:val="en-CA"/>
        </w:rPr>
      </w:pPr>
      <w:r w:rsidRPr="009903FF">
        <w:rPr>
          <w:sz w:val="20"/>
          <w:lang w:val="en-CA"/>
        </w:rPr>
        <w:t>Tower design and testing</w:t>
      </w:r>
    </w:p>
    <w:p w14:paraId="21BF2AE3" w14:textId="77777777" w:rsidR="007E1C25" w:rsidRPr="009903FF" w:rsidRDefault="007E1C25" w:rsidP="00110D4A">
      <w:pPr>
        <w:pStyle w:val="ListParagraph"/>
        <w:numPr>
          <w:ilvl w:val="0"/>
          <w:numId w:val="63"/>
        </w:numPr>
        <w:spacing w:before="240" w:after="240" w:line="276" w:lineRule="auto"/>
        <w:rPr>
          <w:sz w:val="20"/>
          <w:lang w:val="en-CA"/>
        </w:rPr>
      </w:pPr>
      <w:r w:rsidRPr="009903FF">
        <w:rPr>
          <w:sz w:val="20"/>
          <w:lang w:val="en-CA"/>
        </w:rPr>
        <w:t>Supply of foundation materials.</w:t>
      </w:r>
    </w:p>
    <w:p w14:paraId="3DDD0DCC" w14:textId="77777777" w:rsidR="007E1C25" w:rsidRPr="009903FF" w:rsidRDefault="007E1C25" w:rsidP="00110D4A">
      <w:pPr>
        <w:pStyle w:val="ListParagraph"/>
        <w:numPr>
          <w:ilvl w:val="0"/>
          <w:numId w:val="63"/>
        </w:numPr>
        <w:overflowPunct w:val="0"/>
        <w:autoSpaceDE w:val="0"/>
        <w:autoSpaceDN w:val="0"/>
        <w:adjustRightInd w:val="0"/>
        <w:spacing w:before="240" w:after="240" w:line="276" w:lineRule="auto"/>
        <w:textAlignment w:val="baseline"/>
        <w:rPr>
          <w:sz w:val="20"/>
          <w:lang w:val="en-CA"/>
        </w:rPr>
      </w:pPr>
      <w:r w:rsidRPr="009903FF">
        <w:rPr>
          <w:sz w:val="20"/>
          <w:lang w:val="en-CA"/>
        </w:rPr>
        <w:t>Tower manufacture, supply, and delivery to site.</w:t>
      </w:r>
    </w:p>
    <w:p w14:paraId="646721F3" w14:textId="77777777" w:rsidR="007E1C25" w:rsidRPr="009903FF" w:rsidRDefault="007E1C25" w:rsidP="00110D4A">
      <w:pPr>
        <w:pStyle w:val="ListParagraph"/>
        <w:numPr>
          <w:ilvl w:val="0"/>
          <w:numId w:val="63"/>
        </w:numPr>
        <w:spacing w:before="240" w:after="240" w:line="276" w:lineRule="auto"/>
      </w:pPr>
      <w:r w:rsidRPr="009903FF">
        <w:rPr>
          <w:sz w:val="20"/>
          <w:lang w:val="en-CA"/>
        </w:rPr>
        <w:t>All supply, transport, storage at site, and installation of conductors, earth wires (conventional and optical fibre ground wire), insulators and fittings, hardware and fittings, and tower earthing materials.</w:t>
      </w:r>
    </w:p>
    <w:p w14:paraId="638E551F" w14:textId="77777777" w:rsidR="007E1C25" w:rsidRPr="009903FF" w:rsidRDefault="007E1C25" w:rsidP="00110D4A">
      <w:pPr>
        <w:pStyle w:val="ListParagraph"/>
        <w:numPr>
          <w:ilvl w:val="0"/>
          <w:numId w:val="63"/>
        </w:numPr>
        <w:spacing w:before="240" w:after="240" w:line="276" w:lineRule="auto"/>
        <w:rPr>
          <w:sz w:val="20"/>
          <w:lang w:val="en-CA"/>
        </w:rPr>
      </w:pPr>
      <w:r w:rsidRPr="009903FF">
        <w:rPr>
          <w:sz w:val="20"/>
          <w:lang w:val="en-CA"/>
        </w:rPr>
        <w:t>All line construction works.</w:t>
      </w:r>
    </w:p>
    <w:p w14:paraId="01377A15" w14:textId="381CA494" w:rsidR="00F65DC4" w:rsidRPr="009903FF" w:rsidRDefault="5C91C9B0" w:rsidP="00110D4A">
      <w:pPr>
        <w:pStyle w:val="ListParagraph"/>
        <w:numPr>
          <w:ilvl w:val="0"/>
          <w:numId w:val="63"/>
        </w:numPr>
        <w:overflowPunct w:val="0"/>
        <w:autoSpaceDE w:val="0"/>
        <w:autoSpaceDN w:val="0"/>
        <w:adjustRightInd w:val="0"/>
        <w:spacing w:before="240" w:after="240" w:line="276" w:lineRule="auto"/>
        <w:textAlignment w:val="baseline"/>
        <w:rPr>
          <w:sz w:val="20"/>
          <w:lang w:val="en-CA"/>
        </w:rPr>
      </w:pPr>
      <w:r w:rsidRPr="009903FF">
        <w:rPr>
          <w:sz w:val="20"/>
          <w:lang w:val="en-CA"/>
        </w:rPr>
        <w:t>Foundation works</w:t>
      </w:r>
    </w:p>
    <w:p w14:paraId="0F90D3F4" w14:textId="08D28721"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Erection of towers</w:t>
      </w:r>
    </w:p>
    <w:p w14:paraId="1EE466EB" w14:textId="6592AD71"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Stringing works</w:t>
      </w:r>
    </w:p>
    <w:p w14:paraId="0C9296EC" w14:textId="4342FD7F"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 xml:space="preserve">Dismantling </w:t>
      </w:r>
      <w:r w:rsidRPr="009903FF">
        <w:rPr>
          <w:sz w:val="20"/>
          <w:lang w:val="en-GB"/>
        </w:rPr>
        <w:t>surplus</w:t>
      </w:r>
      <w:r w:rsidRPr="009903FF">
        <w:rPr>
          <w:sz w:val="20"/>
          <w:lang w:val="en-CA"/>
        </w:rPr>
        <w:t xml:space="preserve"> part of existing lines (and packing and transferring to the Employer’s store/specified location as per Employer requirements)</w:t>
      </w:r>
    </w:p>
    <w:p w14:paraId="6BD340D7" w14:textId="77777777"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Re-tensioning part of existing lines in order to connect the new lines to the existing ones.</w:t>
      </w:r>
    </w:p>
    <w:p w14:paraId="5862EE91" w14:textId="2BA83058"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 xml:space="preserve">Re-location of existing lines in </w:t>
      </w:r>
      <w:proofErr w:type="spellStart"/>
      <w:r w:rsidRPr="009903FF">
        <w:rPr>
          <w:sz w:val="20"/>
          <w:lang w:val="en-CA"/>
        </w:rPr>
        <w:t>Suswa</w:t>
      </w:r>
      <w:proofErr w:type="spellEnd"/>
      <w:r w:rsidRPr="009903FF">
        <w:rPr>
          <w:sz w:val="20"/>
          <w:lang w:val="en-CA"/>
        </w:rPr>
        <w:t xml:space="preserve"> and </w:t>
      </w:r>
      <w:proofErr w:type="spellStart"/>
      <w:r w:rsidRPr="009903FF">
        <w:rPr>
          <w:sz w:val="20"/>
          <w:lang w:val="en-CA"/>
        </w:rPr>
        <w:t>Isinya</w:t>
      </w:r>
      <w:proofErr w:type="spellEnd"/>
      <w:r w:rsidRPr="009903FF">
        <w:rPr>
          <w:sz w:val="20"/>
          <w:lang w:val="en-CA"/>
        </w:rPr>
        <w:t xml:space="preserve"> substation so </w:t>
      </w:r>
      <w:r w:rsidR="6B0CC7D1" w:rsidRPr="009903FF">
        <w:rPr>
          <w:sz w:val="20"/>
          <w:lang w:val="en-CA"/>
        </w:rPr>
        <w:t xml:space="preserve">that </w:t>
      </w:r>
      <w:r w:rsidRPr="009903FF">
        <w:rPr>
          <w:sz w:val="20"/>
          <w:lang w:val="en-CA"/>
        </w:rPr>
        <w:t>both circuits are connected to the 400kV bus bar.</w:t>
      </w:r>
    </w:p>
    <w:p w14:paraId="3BE774C3" w14:textId="2A4C1D75"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Testing, final inspection and commissioning.</w:t>
      </w:r>
    </w:p>
    <w:p w14:paraId="724774C8" w14:textId="5BB39C4A" w:rsidR="00F65DC4" w:rsidRPr="009903FF" w:rsidRDefault="61A9D5D4" w:rsidP="00110D4A">
      <w:pPr>
        <w:pStyle w:val="ListParagraph"/>
        <w:numPr>
          <w:ilvl w:val="0"/>
          <w:numId w:val="63"/>
        </w:numPr>
        <w:spacing w:before="240" w:after="240" w:line="276" w:lineRule="auto"/>
        <w:rPr>
          <w:szCs w:val="24"/>
          <w:lang w:val="en-CA"/>
        </w:rPr>
      </w:pPr>
      <w:r w:rsidRPr="009903FF">
        <w:rPr>
          <w:sz w:val="20"/>
          <w:lang w:val="en-CA"/>
        </w:rPr>
        <w:t xml:space="preserve">All other supplies or works as set out in the Tender Documents. </w:t>
      </w:r>
    </w:p>
    <w:p w14:paraId="06BBB319" w14:textId="2FFAD070"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Compliance with all applicable Health, Safety, and Environmental Protection Requirements.</w:t>
      </w:r>
    </w:p>
    <w:p w14:paraId="5BEE9BE7" w14:textId="77777777" w:rsidR="00F65DC4" w:rsidRPr="009903FF" w:rsidRDefault="5C91C9B0" w:rsidP="00110D4A">
      <w:pPr>
        <w:pStyle w:val="ListParagraph"/>
        <w:numPr>
          <w:ilvl w:val="0"/>
          <w:numId w:val="63"/>
        </w:numPr>
        <w:spacing w:before="240" w:after="240" w:line="276" w:lineRule="auto"/>
        <w:rPr>
          <w:szCs w:val="24"/>
          <w:lang w:val="en-CA"/>
        </w:rPr>
      </w:pPr>
      <w:r w:rsidRPr="009903FF">
        <w:rPr>
          <w:sz w:val="20"/>
          <w:lang w:val="en-CA"/>
        </w:rPr>
        <w:t>Provision of complete as-built documentation and maintenance manuals</w:t>
      </w:r>
    </w:p>
    <w:p w14:paraId="4ECED126" w14:textId="77777777" w:rsidR="00F65DC4" w:rsidRPr="009903FF" w:rsidRDefault="5D93084F" w:rsidP="00110D4A">
      <w:pPr>
        <w:pStyle w:val="ListParagraph"/>
        <w:numPr>
          <w:ilvl w:val="0"/>
          <w:numId w:val="63"/>
        </w:numPr>
        <w:spacing w:before="240" w:after="240" w:line="276" w:lineRule="auto"/>
        <w:rPr>
          <w:lang w:val="en-CA"/>
        </w:rPr>
      </w:pPr>
      <w:r w:rsidRPr="009903FF">
        <w:rPr>
          <w:sz w:val="20"/>
          <w:lang w:val="en-CA"/>
        </w:rPr>
        <w:t>Any other works deemed necessary to ensure the HVAC transmission lines can be operated and maintained in a safe and environmentally friendly manner.</w:t>
      </w:r>
    </w:p>
    <w:p w14:paraId="605FAD20" w14:textId="5CA81878" w:rsidR="00F65DC4" w:rsidRPr="009903FF" w:rsidRDefault="3022202A" w:rsidP="00110D4A">
      <w:pPr>
        <w:pStyle w:val="ListParagraph"/>
        <w:numPr>
          <w:ilvl w:val="0"/>
          <w:numId w:val="63"/>
        </w:numPr>
        <w:spacing w:before="240" w:after="240" w:line="276" w:lineRule="auto"/>
        <w:rPr>
          <w:sz w:val="20"/>
          <w:lang w:val="en-GB"/>
        </w:rPr>
      </w:pPr>
      <w:r w:rsidRPr="009903FF">
        <w:rPr>
          <w:sz w:val="20"/>
          <w:lang w:val="en-GB"/>
        </w:rPr>
        <w:t xml:space="preserve">All required </w:t>
      </w:r>
      <w:r w:rsidRPr="009903FF">
        <w:rPr>
          <w:sz w:val="20"/>
          <w:lang w:val="en-CA" w:eastAsia="fr-FR"/>
        </w:rPr>
        <w:t>work</w:t>
      </w:r>
      <w:r w:rsidRPr="009903FF">
        <w:rPr>
          <w:sz w:val="20"/>
          <w:lang w:val="en-GB"/>
        </w:rPr>
        <w:t xml:space="preserve"> and materials for achieving the final transmission line configuration and proper operation and functionality of all the subjected lines shall be deemed considered in the Contractor’s price and must be supplied and installed by the Contractor at no additional cost to the Employer, even if not explicitly called for herein.</w:t>
      </w:r>
    </w:p>
    <w:p w14:paraId="18E566F1" w14:textId="77777777" w:rsidR="005A25D5" w:rsidRPr="009903FF" w:rsidRDefault="005A25D5" w:rsidP="00F52CD7">
      <w:pPr>
        <w:spacing w:line="360" w:lineRule="auto"/>
        <w:ind w:left="360"/>
        <w:jc w:val="lowKashida"/>
        <w:rPr>
          <w:sz w:val="20"/>
        </w:rPr>
      </w:pPr>
    </w:p>
    <w:bookmarkStart w:id="35" w:name="_Toc116138958"/>
    <w:p w14:paraId="51818488" w14:textId="3AD33C83" w:rsidR="00F65DC4" w:rsidRPr="009903FF" w:rsidRDefault="004B0925" w:rsidP="0039340E">
      <w:pPr>
        <w:pStyle w:val="Style1"/>
        <w:outlineLvl w:val="0"/>
      </w:pPr>
      <w:r w:rsidRPr="009903FF">
        <w:fldChar w:fldCharType="begin"/>
      </w:r>
      <w:r w:rsidRPr="009903FF">
        <w:instrText xml:space="preserve"> TC  "</w:instrText>
      </w:r>
      <w:bookmarkStart w:id="36" w:name="_Toc189055567"/>
      <w:r w:rsidR="006341A9" w:rsidRPr="009903FF">
        <w:instrText>2.</w:instrText>
      </w:r>
      <w:r w:rsidRPr="009903FF">
        <w:instrText>Extent of Work</w:instrText>
      </w:r>
      <w:bookmarkEnd w:id="36"/>
      <w:r w:rsidRPr="009903FF">
        <w:instrText xml:space="preserve">" \f A.\l 1 </w:instrText>
      </w:r>
      <w:r w:rsidRPr="009903FF">
        <w:fldChar w:fldCharType="end"/>
      </w:r>
      <w:bookmarkStart w:id="37" w:name="_Toc189063577"/>
      <w:r w:rsidR="00F65DC4" w:rsidRPr="009903FF">
        <w:t>Extent of Work</w:t>
      </w:r>
      <w:bookmarkEnd w:id="35"/>
      <w:bookmarkEnd w:id="37"/>
    </w:p>
    <w:p w14:paraId="501BD3AE" w14:textId="1D60AADA" w:rsidR="00C73A86" w:rsidRPr="009903FF" w:rsidRDefault="005A25D5" w:rsidP="06E7EDAD">
      <w:pPr>
        <w:spacing w:after="288" w:line="288" w:lineRule="atLeast"/>
        <w:jc w:val="lowKashida"/>
        <w:rPr>
          <w:sz w:val="20"/>
          <w:lang w:val="en-GB"/>
        </w:rPr>
      </w:pPr>
      <w:r w:rsidRPr="009903FF">
        <w:rPr>
          <w:sz w:val="20"/>
          <w:lang w:val="en-GB"/>
        </w:rPr>
        <w:t xml:space="preserve">The Contract Works to be supplied shall include all works at </w:t>
      </w:r>
      <w:r w:rsidR="00171935" w:rsidRPr="009903FF">
        <w:rPr>
          <w:sz w:val="20"/>
          <w:lang w:val="en-GB"/>
        </w:rPr>
        <w:t xml:space="preserve">New </w:t>
      </w:r>
      <w:proofErr w:type="spellStart"/>
      <w:r w:rsidR="00171935" w:rsidRPr="009903FF">
        <w:rPr>
          <w:sz w:val="20"/>
          <w:lang w:val="en-GB"/>
        </w:rPr>
        <w:t>Kimuka</w:t>
      </w:r>
      <w:proofErr w:type="spellEnd"/>
      <w:r w:rsidR="00171935" w:rsidRPr="009903FF">
        <w:rPr>
          <w:sz w:val="20"/>
          <w:lang w:val="en-GB"/>
        </w:rPr>
        <w:t xml:space="preserve"> 400/220 kV</w:t>
      </w:r>
      <w:r w:rsidRPr="009903FF">
        <w:rPr>
          <w:sz w:val="20"/>
          <w:lang w:val="en-GB"/>
        </w:rPr>
        <w:t xml:space="preserve"> substation</w:t>
      </w:r>
      <w:r w:rsidR="002B023B" w:rsidRPr="009903FF">
        <w:rPr>
          <w:sz w:val="20"/>
          <w:lang w:val="en-GB"/>
        </w:rPr>
        <w:t xml:space="preserve"> (as well as relating works in the </w:t>
      </w:r>
      <w:r w:rsidR="00171935" w:rsidRPr="009903FF">
        <w:rPr>
          <w:sz w:val="20"/>
          <w:lang w:val="en-GB"/>
        </w:rPr>
        <w:t xml:space="preserve">existing </w:t>
      </w:r>
      <w:proofErr w:type="spellStart"/>
      <w:r w:rsidR="00171935" w:rsidRPr="009903FF">
        <w:rPr>
          <w:sz w:val="20"/>
          <w:lang w:val="en-GB"/>
        </w:rPr>
        <w:t>Kimuka</w:t>
      </w:r>
      <w:proofErr w:type="spellEnd"/>
      <w:r w:rsidR="00171935" w:rsidRPr="009903FF">
        <w:rPr>
          <w:sz w:val="20"/>
          <w:lang w:val="en-GB"/>
        </w:rPr>
        <w:t xml:space="preserve"> 220/66 kV</w:t>
      </w:r>
      <w:r w:rsidRPr="009903FF">
        <w:rPr>
          <w:sz w:val="20"/>
          <w:lang w:val="en-GB"/>
        </w:rPr>
        <w:t xml:space="preserve"> </w:t>
      </w:r>
      <w:r w:rsidR="00171935" w:rsidRPr="009903FF">
        <w:rPr>
          <w:sz w:val="20"/>
          <w:lang w:val="en-GB"/>
        </w:rPr>
        <w:t xml:space="preserve">substation, </w:t>
      </w:r>
      <w:proofErr w:type="spellStart"/>
      <w:r w:rsidR="00171935" w:rsidRPr="009903FF">
        <w:rPr>
          <w:sz w:val="20"/>
          <w:lang w:val="en-GB"/>
        </w:rPr>
        <w:t>Suswa</w:t>
      </w:r>
      <w:proofErr w:type="spellEnd"/>
      <w:r w:rsidR="00171935" w:rsidRPr="009903FF">
        <w:rPr>
          <w:sz w:val="20"/>
          <w:lang w:val="en-GB"/>
        </w:rPr>
        <w:t xml:space="preserve"> and </w:t>
      </w:r>
      <w:proofErr w:type="spellStart"/>
      <w:r w:rsidR="00171935" w:rsidRPr="009903FF">
        <w:rPr>
          <w:sz w:val="20"/>
          <w:lang w:val="en-GB"/>
        </w:rPr>
        <w:t>Isinya</w:t>
      </w:r>
      <w:proofErr w:type="spellEnd"/>
      <w:r w:rsidR="00171935" w:rsidRPr="009903FF">
        <w:rPr>
          <w:sz w:val="20"/>
          <w:lang w:val="en-GB"/>
        </w:rPr>
        <w:t xml:space="preserve"> substations</w:t>
      </w:r>
      <w:r w:rsidR="002B023B" w:rsidRPr="009903FF">
        <w:rPr>
          <w:sz w:val="20"/>
          <w:lang w:val="en-GB"/>
        </w:rPr>
        <w:t>)</w:t>
      </w:r>
      <w:r w:rsidR="00171935" w:rsidRPr="009903FF">
        <w:rPr>
          <w:sz w:val="20"/>
          <w:lang w:val="en-GB"/>
        </w:rPr>
        <w:t xml:space="preserve"> </w:t>
      </w:r>
      <w:r w:rsidRPr="009903FF">
        <w:rPr>
          <w:sz w:val="20"/>
          <w:lang w:val="en-GB"/>
        </w:rPr>
        <w:t>and relevant LILOs</w:t>
      </w:r>
      <w:r w:rsidR="034C2B0B" w:rsidRPr="009903FF">
        <w:rPr>
          <w:sz w:val="20"/>
          <w:lang w:val="en-GB"/>
        </w:rPr>
        <w:t xml:space="preserve"> </w:t>
      </w:r>
      <w:r w:rsidRPr="009903FF">
        <w:rPr>
          <w:sz w:val="20"/>
          <w:lang w:val="en-GB"/>
        </w:rPr>
        <w:t>incidental thereto whether specified in detail or not and shall be carried out by the Contractor in accordance with the Specification and Conditions of Contract.</w:t>
      </w:r>
    </w:p>
    <w:p w14:paraId="00EF3475" w14:textId="77777777" w:rsidR="00F65DC4" w:rsidRPr="009903FF" w:rsidRDefault="00F65DC4" w:rsidP="00F65DC4">
      <w:pPr>
        <w:spacing w:after="288" w:line="288" w:lineRule="atLeast"/>
        <w:jc w:val="lowKashida"/>
        <w:rPr>
          <w:sz w:val="20"/>
        </w:rPr>
      </w:pPr>
      <w:r w:rsidRPr="009903FF">
        <w:rPr>
          <w:sz w:val="20"/>
        </w:rPr>
        <w:t xml:space="preserve">The extent of </w:t>
      </w:r>
      <w:r w:rsidRPr="009903FF">
        <w:rPr>
          <w:sz w:val="20"/>
          <w:lang w:val="en-GB"/>
        </w:rPr>
        <w:t>work</w:t>
      </w:r>
      <w:r w:rsidRPr="009903FF">
        <w:rPr>
          <w:sz w:val="20"/>
        </w:rPr>
        <w:t xml:space="preserve"> is described below in subsequent sections of this document. The Contract is of the 'Turnkey' type for the Substation and associated works in which the Contractor is responsible for ensuring that all items of work required for the safe, efficient and satisfactory completion and functioning of the works over expected plant life, are included in the tender’s price whether or not they have been specifically described in the related section or specification.</w:t>
      </w:r>
    </w:p>
    <w:p w14:paraId="73BC0C7F" w14:textId="77777777" w:rsidR="00F65DC4" w:rsidRPr="009903FF" w:rsidRDefault="00F65DC4" w:rsidP="00F65DC4">
      <w:pPr>
        <w:spacing w:after="288" w:line="288" w:lineRule="atLeast"/>
        <w:jc w:val="lowKashida"/>
        <w:rPr>
          <w:sz w:val="20"/>
        </w:rPr>
      </w:pPr>
      <w:r w:rsidRPr="009903FF">
        <w:rPr>
          <w:sz w:val="20"/>
        </w:rPr>
        <w:lastRenderedPageBreak/>
        <w:t xml:space="preserve">Details </w:t>
      </w:r>
      <w:r w:rsidRPr="009903FF">
        <w:rPr>
          <w:sz w:val="20"/>
          <w:lang w:val="en-GB"/>
        </w:rPr>
        <w:t>of</w:t>
      </w:r>
      <w:r w:rsidRPr="009903FF">
        <w:rPr>
          <w:sz w:val="20"/>
        </w:rPr>
        <w:t xml:space="preserve"> the requirements and the technical specifications have been referred in the relevant Bid drawings and documents.</w:t>
      </w:r>
    </w:p>
    <w:p w14:paraId="1038537C" w14:textId="77777777" w:rsidR="00F65DC4" w:rsidRPr="009903FF" w:rsidRDefault="00F65DC4" w:rsidP="00F65DC4">
      <w:pPr>
        <w:spacing w:after="120" w:line="360" w:lineRule="auto"/>
        <w:ind w:firstLine="288"/>
        <w:jc w:val="lowKashida"/>
        <w:rPr>
          <w:sz w:val="20"/>
        </w:rPr>
      </w:pPr>
      <w:r w:rsidRPr="009903FF">
        <w:rPr>
          <w:sz w:val="20"/>
        </w:rPr>
        <w:t>Bidder to note the following:</w:t>
      </w:r>
    </w:p>
    <w:p w14:paraId="5BE777EA" w14:textId="77777777" w:rsidR="00F65DC4" w:rsidRPr="009903FF" w:rsidRDefault="00F65DC4" w:rsidP="00110D4A">
      <w:pPr>
        <w:numPr>
          <w:ilvl w:val="0"/>
          <w:numId w:val="24"/>
        </w:numPr>
        <w:spacing w:line="360" w:lineRule="auto"/>
        <w:contextualSpacing/>
        <w:jc w:val="lowKashida"/>
        <w:rPr>
          <w:sz w:val="20"/>
        </w:rPr>
      </w:pPr>
      <w:r w:rsidRPr="009903FF">
        <w:rPr>
          <w:sz w:val="20"/>
        </w:rPr>
        <w:t>Project scope of work (Part 2-A, current section), technical specifications (Part 2-B), drawings (Part 2-D), technical data sheets (Part 2-E) and KETRACO Standard Operating Procedures are applicable for the project (also KEBS standards, Kenya building code and applicable Kenya regulations).</w:t>
      </w:r>
    </w:p>
    <w:p w14:paraId="59F02ADE" w14:textId="7418C579" w:rsidR="00F65DC4" w:rsidRPr="009903FF" w:rsidRDefault="00F65DC4" w:rsidP="00110D4A">
      <w:pPr>
        <w:numPr>
          <w:ilvl w:val="0"/>
          <w:numId w:val="24"/>
        </w:numPr>
        <w:spacing w:line="360" w:lineRule="auto"/>
        <w:contextualSpacing/>
        <w:jc w:val="lowKashida"/>
        <w:rPr>
          <w:sz w:val="20"/>
        </w:rPr>
      </w:pPr>
      <w:r w:rsidRPr="009903FF">
        <w:rPr>
          <w:sz w:val="20"/>
        </w:rPr>
        <w:t xml:space="preserve">Any shutdown requirements for modification/ Installation work(s) to be carried out under this project shall be submitted to </w:t>
      </w:r>
      <w:r w:rsidR="00513C9E" w:rsidRPr="009903FF">
        <w:rPr>
          <w:sz w:val="20"/>
          <w:lang w:val="en-GB"/>
        </w:rPr>
        <w:t xml:space="preserve">Employer/ Employer’s Representative </w:t>
      </w:r>
      <w:r w:rsidR="00DE5140" w:rsidRPr="009903FF">
        <w:rPr>
          <w:sz w:val="20"/>
        </w:rPr>
        <w:t>f</w:t>
      </w:r>
      <w:r w:rsidRPr="009903FF">
        <w:rPr>
          <w:sz w:val="20"/>
        </w:rPr>
        <w:t xml:space="preserve">or approval before starting the work clearly indicating the activities to be carried out and duration required for completion of each activity. Bidders are required to develop detailed method statement to minimize the shutdown. </w:t>
      </w:r>
    </w:p>
    <w:p w14:paraId="6DA95ED6" w14:textId="05DDB448" w:rsidR="00F65DC4" w:rsidRPr="009903FF" w:rsidRDefault="29D2DA8D" w:rsidP="00110D4A">
      <w:pPr>
        <w:numPr>
          <w:ilvl w:val="0"/>
          <w:numId w:val="24"/>
        </w:numPr>
        <w:autoSpaceDE w:val="0"/>
        <w:autoSpaceDN w:val="0"/>
        <w:adjustRightInd w:val="0"/>
        <w:spacing w:line="360" w:lineRule="auto"/>
        <w:contextualSpacing/>
        <w:jc w:val="lowKashida"/>
        <w:rPr>
          <w:sz w:val="20"/>
        </w:rPr>
      </w:pPr>
      <w:r w:rsidRPr="009903FF">
        <w:rPr>
          <w:sz w:val="20"/>
        </w:rPr>
        <w:t xml:space="preserve">Shutdown will be given only one circuit at one time </w:t>
      </w:r>
      <w:r w:rsidR="776DC530" w:rsidRPr="009903FF">
        <w:rPr>
          <w:sz w:val="19"/>
          <w:szCs w:val="19"/>
        </w:rPr>
        <w:t>and continuous shutdown period will not be possible. Hence the contractor should factor this in his construction and commissioning.</w:t>
      </w:r>
      <w:r w:rsidR="776DC530" w:rsidRPr="009903FF">
        <w:rPr>
          <w:sz w:val="20"/>
        </w:rPr>
        <w:t xml:space="preserve"> </w:t>
      </w:r>
      <w:r w:rsidRPr="009903FF">
        <w:rPr>
          <w:sz w:val="20"/>
        </w:rPr>
        <w:t xml:space="preserve">All temporary works required for arranging the shutdown with </w:t>
      </w:r>
      <w:r w:rsidR="157665D7" w:rsidRPr="009903FF">
        <w:rPr>
          <w:sz w:val="20"/>
        </w:rPr>
        <w:t>Employer</w:t>
      </w:r>
      <w:r w:rsidRPr="009903FF">
        <w:rPr>
          <w:sz w:val="20"/>
        </w:rPr>
        <w:t xml:space="preserve"> and National Control Center are included in Contractor's scope of work. Shutdown that results in total station outages for more than one day will not be possible.</w:t>
      </w:r>
    </w:p>
    <w:p w14:paraId="15A82FEE" w14:textId="23DC79B2" w:rsidR="00F65DC4" w:rsidRPr="009903FF" w:rsidRDefault="29D2DA8D" w:rsidP="00110D4A">
      <w:pPr>
        <w:numPr>
          <w:ilvl w:val="0"/>
          <w:numId w:val="24"/>
        </w:numPr>
        <w:autoSpaceDE w:val="0"/>
        <w:autoSpaceDN w:val="0"/>
        <w:adjustRightInd w:val="0"/>
        <w:spacing w:line="360" w:lineRule="auto"/>
        <w:contextualSpacing/>
        <w:jc w:val="lowKashida"/>
        <w:rPr>
          <w:sz w:val="20"/>
        </w:rPr>
      </w:pPr>
      <w:r w:rsidRPr="009903FF">
        <w:rPr>
          <w:sz w:val="20"/>
        </w:rPr>
        <w:t xml:space="preserve">All the major equipment shall be installed and tested under the direct supervision of vendor’s supervisor(s) at each stage of installation and testing which then would be verified/approved by </w:t>
      </w:r>
      <w:r w:rsidR="0B1BAF9C" w:rsidRPr="009903FF">
        <w:rPr>
          <w:sz w:val="20"/>
        </w:rPr>
        <w:t>Employer/</w:t>
      </w:r>
      <w:r w:rsidRPr="009903FF">
        <w:rPr>
          <w:sz w:val="20"/>
        </w:rPr>
        <w:t xml:space="preserve"> </w:t>
      </w:r>
      <w:r w:rsidR="054923BE" w:rsidRPr="009903FF">
        <w:rPr>
          <w:sz w:val="20"/>
        </w:rPr>
        <w:t>Employer’s Representative</w:t>
      </w:r>
      <w:r w:rsidRPr="009903FF">
        <w:rPr>
          <w:sz w:val="20"/>
        </w:rPr>
        <w:t xml:space="preserve">. </w:t>
      </w:r>
    </w:p>
    <w:p w14:paraId="70437E6C" w14:textId="77777777" w:rsidR="00F65DC4" w:rsidRPr="009903FF" w:rsidRDefault="29D2DA8D" w:rsidP="00110D4A">
      <w:pPr>
        <w:numPr>
          <w:ilvl w:val="0"/>
          <w:numId w:val="24"/>
        </w:numPr>
        <w:spacing w:line="360" w:lineRule="auto"/>
        <w:contextualSpacing/>
        <w:jc w:val="lowKashida"/>
        <w:rPr>
          <w:sz w:val="20"/>
        </w:rPr>
      </w:pPr>
      <w:r w:rsidRPr="009903FF">
        <w:rPr>
          <w:sz w:val="20"/>
        </w:rPr>
        <w:t>All the Substation equipment and systems shall include necessary contacts/signals and other facilitation required for future extensions. Spare margins in capacities, feeders, contacts, etc. shall be over and above future provisions. LVAC, DC System, Inverter, Fire Water System, building’s openings, etc. shall have provisions for future expansion.</w:t>
      </w:r>
    </w:p>
    <w:p w14:paraId="6855E194" w14:textId="77777777" w:rsidR="00F65DC4" w:rsidRPr="009903FF" w:rsidRDefault="00F65DC4" w:rsidP="00F65DC4">
      <w:pPr>
        <w:spacing w:line="360" w:lineRule="auto"/>
        <w:ind w:left="720"/>
        <w:contextualSpacing/>
        <w:jc w:val="lowKashida"/>
        <w:rPr>
          <w:sz w:val="20"/>
        </w:rPr>
      </w:pPr>
    </w:p>
    <w:p w14:paraId="38C67564" w14:textId="77777777" w:rsidR="00554114" w:rsidRPr="009903FF" w:rsidRDefault="00554114" w:rsidP="00110D4A">
      <w:pPr>
        <w:pStyle w:val="ListParagraph"/>
        <w:keepNext/>
        <w:keepLines/>
        <w:numPr>
          <w:ilvl w:val="0"/>
          <w:numId w:val="53"/>
        </w:numPr>
        <w:spacing w:before="240" w:after="120" w:line="360" w:lineRule="auto"/>
        <w:contextualSpacing w:val="0"/>
        <w:outlineLvl w:val="4"/>
        <w:rPr>
          <w:b/>
          <w:bCs/>
          <w:vanish/>
          <w:kern w:val="28"/>
          <w:sz w:val="26"/>
          <w:szCs w:val="24"/>
          <w:lang w:eastAsia="en-GB"/>
        </w:rPr>
      </w:pPr>
      <w:bookmarkStart w:id="38" w:name="_Toc116138959"/>
      <w:bookmarkEnd w:id="38"/>
    </w:p>
    <w:bookmarkStart w:id="39" w:name="_Toc116138962"/>
    <w:p w14:paraId="031501F9" w14:textId="015C443A" w:rsidR="00F65DC4" w:rsidRPr="009903FF" w:rsidRDefault="00D9169C" w:rsidP="0039340E">
      <w:pPr>
        <w:pStyle w:val="Style1"/>
        <w:outlineLvl w:val="0"/>
        <w:rPr>
          <w:sz w:val="24"/>
        </w:rPr>
      </w:pPr>
      <w:r w:rsidRPr="009903FF">
        <w:fldChar w:fldCharType="begin"/>
      </w:r>
      <w:r w:rsidRPr="009903FF">
        <w:instrText xml:space="preserve"> TC  "</w:instrText>
      </w:r>
      <w:bookmarkStart w:id="40" w:name="_Toc189055568"/>
      <w:r w:rsidR="006341A9" w:rsidRPr="009903FF">
        <w:instrText>3.</w:instrText>
      </w:r>
      <w:r w:rsidRPr="009903FF">
        <w:instrText>Service Conditions</w:instrText>
      </w:r>
      <w:bookmarkEnd w:id="40"/>
      <w:r w:rsidRPr="009903FF">
        <w:instrText xml:space="preserve">" \f A \l 1 </w:instrText>
      </w:r>
      <w:r w:rsidRPr="009903FF">
        <w:fldChar w:fldCharType="end"/>
      </w:r>
      <w:bookmarkStart w:id="41" w:name="_Toc189063578"/>
      <w:r w:rsidR="00F65DC4" w:rsidRPr="009903FF">
        <w:t>Service Conditions</w:t>
      </w:r>
      <w:bookmarkEnd w:id="39"/>
      <w:bookmarkEnd w:id="41"/>
    </w:p>
    <w:p w14:paraId="04748CFE" w14:textId="4254946D" w:rsidR="00C73A86" w:rsidRPr="009903FF" w:rsidRDefault="00C73A86" w:rsidP="00C73A86">
      <w:pPr>
        <w:tabs>
          <w:tab w:val="left" w:pos="-720"/>
          <w:tab w:val="left" w:pos="0"/>
        </w:tabs>
        <w:ind w:left="720" w:hanging="720"/>
        <w:jc w:val="lowKashida"/>
        <w:rPr>
          <w:spacing w:val="-2"/>
          <w:sz w:val="20"/>
          <w:szCs w:val="23"/>
          <w:lang w:val="en-GB"/>
        </w:rPr>
      </w:pPr>
      <w:r w:rsidRPr="009903FF">
        <w:rPr>
          <w:spacing w:val="-2"/>
          <w:sz w:val="20"/>
          <w:szCs w:val="23"/>
          <w:lang w:val="en-GB"/>
        </w:rPr>
        <w:tab/>
        <w:t>(a)</w:t>
      </w:r>
      <w:r w:rsidRPr="009903FF">
        <w:rPr>
          <w:spacing w:val="-2"/>
          <w:sz w:val="20"/>
          <w:szCs w:val="23"/>
          <w:lang w:val="en-GB"/>
        </w:rPr>
        <w:tab/>
        <w:t>Rainfall</w:t>
      </w:r>
    </w:p>
    <w:p w14:paraId="7BEBF9CA" w14:textId="1539211B" w:rsidR="00961091" w:rsidRPr="009903FF" w:rsidRDefault="00961091" w:rsidP="00745C95">
      <w:pPr>
        <w:tabs>
          <w:tab w:val="left" w:pos="-720"/>
          <w:tab w:val="left" w:pos="0"/>
        </w:tabs>
        <w:ind w:left="1440" w:hanging="11"/>
        <w:rPr>
          <w:spacing w:val="-2"/>
          <w:sz w:val="20"/>
          <w:szCs w:val="23"/>
          <w:lang w:val="en-GB"/>
        </w:rPr>
      </w:pPr>
      <w:r w:rsidRPr="009903FF">
        <w:rPr>
          <w:spacing w:val="-2"/>
          <w:sz w:val="20"/>
          <w:szCs w:val="23"/>
          <w:lang w:val="en-GB"/>
        </w:rPr>
        <w:t xml:space="preserve">The </w:t>
      </w:r>
      <w:r w:rsidR="00745C95" w:rsidRPr="009903FF">
        <w:rPr>
          <w:spacing w:val="-2"/>
          <w:sz w:val="20"/>
          <w:szCs w:val="23"/>
          <w:lang w:val="en-GB"/>
        </w:rPr>
        <w:t>annual rainfall is approximately 1000 mm for the area, with the highest daily rainfall being 15</w:t>
      </w:r>
      <w:r w:rsidR="00745C95" w:rsidRPr="009903FF">
        <w:rPr>
          <w:spacing w:val="-2"/>
          <w:sz w:val="20"/>
          <w:szCs w:val="23"/>
        </w:rPr>
        <w:t xml:space="preserve">0 </w:t>
      </w:r>
      <w:r w:rsidR="00745C95" w:rsidRPr="009903FF">
        <w:rPr>
          <w:spacing w:val="-2"/>
          <w:sz w:val="20"/>
          <w:szCs w:val="23"/>
          <w:lang w:val="en-GB"/>
        </w:rPr>
        <w:t>mm.</w:t>
      </w:r>
    </w:p>
    <w:p w14:paraId="0589CD7E" w14:textId="77777777" w:rsidR="00C73A86" w:rsidRPr="009903FF" w:rsidRDefault="00C73A86" w:rsidP="00C73A86">
      <w:pPr>
        <w:tabs>
          <w:tab w:val="left" w:pos="-720"/>
          <w:tab w:val="left" w:pos="0"/>
        </w:tabs>
        <w:ind w:left="720" w:hanging="11"/>
        <w:jc w:val="lowKashida"/>
        <w:rPr>
          <w:spacing w:val="-2"/>
          <w:sz w:val="20"/>
          <w:szCs w:val="23"/>
          <w:lang w:val="en-GB"/>
        </w:rPr>
      </w:pPr>
    </w:p>
    <w:p w14:paraId="129D17B1" w14:textId="77777777" w:rsidR="00C73A86" w:rsidRPr="009903FF" w:rsidRDefault="00C73A86" w:rsidP="00C73A86">
      <w:pPr>
        <w:tabs>
          <w:tab w:val="left" w:pos="-720"/>
          <w:tab w:val="left" w:pos="0"/>
        </w:tabs>
        <w:ind w:left="720" w:hanging="720"/>
        <w:jc w:val="lowKashida"/>
        <w:rPr>
          <w:spacing w:val="-2"/>
          <w:sz w:val="20"/>
          <w:szCs w:val="23"/>
          <w:lang w:val="en-GB"/>
        </w:rPr>
      </w:pPr>
      <w:r w:rsidRPr="009903FF">
        <w:rPr>
          <w:spacing w:val="-2"/>
          <w:sz w:val="20"/>
          <w:szCs w:val="23"/>
          <w:lang w:val="en-GB"/>
        </w:rPr>
        <w:tab/>
        <w:t>(b)</w:t>
      </w:r>
      <w:r w:rsidRPr="009903FF">
        <w:rPr>
          <w:spacing w:val="-2"/>
          <w:sz w:val="20"/>
          <w:szCs w:val="23"/>
          <w:lang w:val="en-GB"/>
        </w:rPr>
        <w:tab/>
      </w:r>
      <w:r w:rsidRPr="009903FF">
        <w:rPr>
          <w:spacing w:val="-2"/>
          <w:sz w:val="20"/>
          <w:szCs w:val="23"/>
          <w:u w:val="single"/>
          <w:lang w:val="en-GB"/>
        </w:rPr>
        <w:t>Temperatures</w:t>
      </w:r>
      <w:r w:rsidRPr="009903FF">
        <w:rPr>
          <w:spacing w:val="-2"/>
          <w:sz w:val="20"/>
          <w:szCs w:val="23"/>
          <w:lang w:val="en-GB"/>
        </w:rPr>
        <w:t xml:space="preserve"> </w:t>
      </w:r>
    </w:p>
    <w:p w14:paraId="2FA2AEA1" w14:textId="77777777" w:rsidR="00C73A86" w:rsidRPr="009903FF" w:rsidRDefault="00C73A86" w:rsidP="00C73A86">
      <w:pPr>
        <w:ind w:left="720" w:firstLine="720"/>
        <w:jc w:val="lowKashida"/>
        <w:rPr>
          <w:spacing w:val="-2"/>
          <w:sz w:val="20"/>
          <w:szCs w:val="23"/>
          <w:lang w:val="en-GB"/>
        </w:rPr>
      </w:pPr>
      <w:r w:rsidRPr="009903FF">
        <w:rPr>
          <w:spacing w:val="-2"/>
          <w:sz w:val="20"/>
          <w:szCs w:val="23"/>
          <w:lang w:val="en-GB"/>
        </w:rPr>
        <w:t xml:space="preserve">Minimum temperature </w:t>
      </w:r>
      <w:r w:rsidRPr="009903FF">
        <w:rPr>
          <w:spacing w:val="-2"/>
          <w:sz w:val="20"/>
          <w:szCs w:val="23"/>
          <w:lang w:val="en-GB"/>
        </w:rPr>
        <w:tab/>
      </w:r>
      <w:r w:rsidRPr="009903FF">
        <w:rPr>
          <w:spacing w:val="-2"/>
          <w:sz w:val="20"/>
          <w:szCs w:val="23"/>
          <w:lang w:val="en-GB"/>
        </w:rPr>
        <w:tab/>
        <w:t>1</w:t>
      </w:r>
      <w:r w:rsidRPr="009903FF">
        <w:rPr>
          <w:spacing w:val="-2"/>
          <w:sz w:val="20"/>
          <w:szCs w:val="23"/>
          <w:vertAlign w:val="superscript"/>
          <w:lang w:val="en-GB"/>
        </w:rPr>
        <w:t>o</w:t>
      </w:r>
      <w:r w:rsidRPr="009903FF">
        <w:rPr>
          <w:spacing w:val="-2"/>
          <w:sz w:val="20"/>
          <w:szCs w:val="23"/>
          <w:lang w:val="en-GB"/>
        </w:rPr>
        <w:t xml:space="preserve">C </w:t>
      </w:r>
    </w:p>
    <w:p w14:paraId="2E72B171" w14:textId="0387E75E" w:rsidR="00C73A86" w:rsidRPr="009903FF" w:rsidRDefault="00C73A86" w:rsidP="00961091">
      <w:pPr>
        <w:ind w:left="4320" w:hanging="2880"/>
        <w:jc w:val="lowKashida"/>
        <w:rPr>
          <w:spacing w:val="-2"/>
          <w:sz w:val="20"/>
          <w:szCs w:val="23"/>
          <w:lang w:val="en-GB"/>
        </w:rPr>
      </w:pPr>
      <w:r w:rsidRPr="009903FF">
        <w:rPr>
          <w:spacing w:val="-2"/>
          <w:sz w:val="20"/>
          <w:szCs w:val="23"/>
          <w:lang w:val="en-GB"/>
        </w:rPr>
        <w:t xml:space="preserve">Maximum temperature </w:t>
      </w:r>
      <w:r w:rsidRPr="009903FF">
        <w:rPr>
          <w:spacing w:val="-2"/>
          <w:sz w:val="20"/>
          <w:szCs w:val="23"/>
          <w:lang w:val="en-GB"/>
        </w:rPr>
        <w:tab/>
        <w:t>4</w:t>
      </w:r>
      <w:r w:rsidR="00961091" w:rsidRPr="009903FF">
        <w:rPr>
          <w:spacing w:val="-2"/>
          <w:sz w:val="20"/>
          <w:szCs w:val="23"/>
          <w:lang w:val="en-GB"/>
        </w:rPr>
        <w:t>0</w:t>
      </w:r>
      <w:r w:rsidRPr="009903FF">
        <w:rPr>
          <w:spacing w:val="-2"/>
          <w:sz w:val="20"/>
          <w:szCs w:val="23"/>
          <w:vertAlign w:val="superscript"/>
          <w:lang w:val="en-GB"/>
        </w:rPr>
        <w:t>o</w:t>
      </w:r>
      <w:r w:rsidRPr="009903FF">
        <w:rPr>
          <w:spacing w:val="-2"/>
          <w:sz w:val="20"/>
          <w:szCs w:val="23"/>
          <w:lang w:val="en-GB"/>
        </w:rPr>
        <w:t xml:space="preserve">C  </w:t>
      </w:r>
    </w:p>
    <w:p w14:paraId="010E1478" w14:textId="77777777" w:rsidR="00C73A86" w:rsidRPr="009903FF" w:rsidRDefault="00C73A86" w:rsidP="00C73A86">
      <w:pPr>
        <w:tabs>
          <w:tab w:val="left" w:pos="-720"/>
          <w:tab w:val="left" w:pos="0"/>
        </w:tabs>
        <w:ind w:left="1440" w:hanging="720"/>
        <w:jc w:val="lowKashida"/>
        <w:rPr>
          <w:spacing w:val="-2"/>
          <w:sz w:val="20"/>
          <w:szCs w:val="23"/>
          <w:lang w:val="en-GB"/>
        </w:rPr>
      </w:pPr>
      <w:r w:rsidRPr="009903FF">
        <w:rPr>
          <w:spacing w:val="-2"/>
          <w:sz w:val="20"/>
          <w:szCs w:val="23"/>
          <w:lang w:val="en-GB"/>
        </w:rPr>
        <w:tab/>
        <w:t>Max. Conductor temperature</w:t>
      </w:r>
      <w:r w:rsidRPr="009903FF">
        <w:rPr>
          <w:spacing w:val="-2"/>
          <w:sz w:val="20"/>
          <w:szCs w:val="23"/>
          <w:lang w:val="en-GB"/>
        </w:rPr>
        <w:tab/>
        <w:t>80ºC</w:t>
      </w:r>
    </w:p>
    <w:p w14:paraId="1433FFF6" w14:textId="77777777" w:rsidR="00C73A86" w:rsidRPr="009903FF" w:rsidRDefault="00C73A86" w:rsidP="00C73A86">
      <w:pPr>
        <w:tabs>
          <w:tab w:val="left" w:pos="-720"/>
          <w:tab w:val="left" w:pos="0"/>
        </w:tabs>
        <w:ind w:left="1440" w:hanging="720"/>
        <w:jc w:val="lowKashida"/>
        <w:rPr>
          <w:spacing w:val="-2"/>
          <w:sz w:val="20"/>
          <w:szCs w:val="23"/>
          <w:lang w:val="en-GB"/>
        </w:rPr>
      </w:pPr>
      <w:r w:rsidRPr="009903FF">
        <w:rPr>
          <w:spacing w:val="-2"/>
          <w:sz w:val="20"/>
          <w:szCs w:val="23"/>
          <w:lang w:val="en-GB"/>
        </w:rPr>
        <w:tab/>
        <w:t>Annual average temperature</w:t>
      </w:r>
      <w:r w:rsidRPr="009903FF">
        <w:rPr>
          <w:spacing w:val="-2"/>
          <w:sz w:val="20"/>
          <w:szCs w:val="23"/>
          <w:lang w:val="en-GB"/>
        </w:rPr>
        <w:tab/>
        <w:t xml:space="preserve">25ºC </w:t>
      </w:r>
    </w:p>
    <w:p w14:paraId="29EF34F8" w14:textId="77777777" w:rsidR="00C73A86" w:rsidRPr="009903FF" w:rsidRDefault="00C73A86" w:rsidP="00C73A86">
      <w:pPr>
        <w:tabs>
          <w:tab w:val="left" w:pos="-720"/>
          <w:tab w:val="left" w:pos="0"/>
        </w:tabs>
        <w:ind w:left="1440" w:hanging="720"/>
        <w:jc w:val="lowKashida"/>
        <w:rPr>
          <w:spacing w:val="-2"/>
          <w:sz w:val="20"/>
          <w:szCs w:val="23"/>
          <w:lang w:val="en-GB"/>
        </w:rPr>
      </w:pPr>
    </w:p>
    <w:p w14:paraId="39EC29FA" w14:textId="77777777" w:rsidR="00C73A86" w:rsidRPr="009903FF" w:rsidRDefault="00C73A86" w:rsidP="00C73A86">
      <w:pPr>
        <w:tabs>
          <w:tab w:val="left" w:pos="-720"/>
          <w:tab w:val="left" w:pos="0"/>
        </w:tabs>
        <w:ind w:left="720"/>
        <w:jc w:val="lowKashida"/>
        <w:rPr>
          <w:spacing w:val="-2"/>
          <w:sz w:val="20"/>
          <w:szCs w:val="23"/>
          <w:u w:val="single"/>
          <w:lang w:val="en-GB"/>
        </w:rPr>
      </w:pPr>
      <w:r w:rsidRPr="009903FF">
        <w:rPr>
          <w:spacing w:val="-2"/>
          <w:sz w:val="20"/>
          <w:szCs w:val="23"/>
          <w:lang w:val="en-GB"/>
        </w:rPr>
        <w:t>(c)</w:t>
      </w:r>
      <w:r w:rsidRPr="009903FF">
        <w:rPr>
          <w:spacing w:val="-2"/>
          <w:sz w:val="20"/>
          <w:szCs w:val="23"/>
          <w:lang w:val="en-GB"/>
        </w:rPr>
        <w:tab/>
      </w:r>
      <w:r w:rsidRPr="009903FF">
        <w:rPr>
          <w:spacing w:val="-2"/>
          <w:sz w:val="20"/>
          <w:szCs w:val="23"/>
          <w:u w:val="single"/>
          <w:lang w:val="en-GB"/>
        </w:rPr>
        <w:t>Humidity</w:t>
      </w:r>
    </w:p>
    <w:p w14:paraId="3413300A" w14:textId="77777777" w:rsidR="00C73A86" w:rsidRPr="009903FF" w:rsidRDefault="00C73A86" w:rsidP="00C73A86">
      <w:pPr>
        <w:ind w:left="720" w:firstLine="720"/>
        <w:jc w:val="lowKashida"/>
        <w:rPr>
          <w:spacing w:val="-2"/>
          <w:sz w:val="20"/>
          <w:szCs w:val="23"/>
          <w:lang w:val="en-GB"/>
        </w:rPr>
      </w:pPr>
      <w:r w:rsidRPr="009903FF">
        <w:rPr>
          <w:spacing w:val="-2"/>
          <w:sz w:val="20"/>
          <w:szCs w:val="23"/>
          <w:lang w:val="en-GB"/>
        </w:rPr>
        <w:t xml:space="preserve">Mean relative humidity (max/average) </w:t>
      </w:r>
      <w:r w:rsidRPr="009903FF">
        <w:rPr>
          <w:spacing w:val="-2"/>
          <w:sz w:val="20"/>
          <w:szCs w:val="23"/>
          <w:lang w:val="en-GB"/>
        </w:rPr>
        <w:tab/>
        <w:t>95% / 50%</w:t>
      </w:r>
    </w:p>
    <w:p w14:paraId="5F26CFC4" w14:textId="77777777" w:rsidR="00C73A86" w:rsidRPr="009903FF" w:rsidRDefault="00C73A86" w:rsidP="00C73A86">
      <w:pPr>
        <w:ind w:left="720" w:firstLine="720"/>
        <w:jc w:val="lowKashida"/>
        <w:rPr>
          <w:spacing w:val="-2"/>
          <w:sz w:val="20"/>
          <w:szCs w:val="23"/>
          <w:lang w:val="en-GB"/>
        </w:rPr>
      </w:pPr>
      <w:r w:rsidRPr="009903FF">
        <w:rPr>
          <w:spacing w:val="-2"/>
          <w:sz w:val="20"/>
          <w:szCs w:val="23"/>
          <w:lang w:val="en-GB"/>
        </w:rPr>
        <w:t xml:space="preserve">Relative humidity </w:t>
      </w:r>
      <w:r w:rsidRPr="009903FF">
        <w:rPr>
          <w:spacing w:val="-2"/>
          <w:sz w:val="20"/>
          <w:szCs w:val="23"/>
          <w:lang w:val="en-GB"/>
        </w:rPr>
        <w:tab/>
      </w:r>
      <w:r w:rsidRPr="009903FF">
        <w:rPr>
          <w:spacing w:val="-2"/>
          <w:sz w:val="20"/>
          <w:szCs w:val="23"/>
          <w:lang w:val="en-GB"/>
        </w:rPr>
        <w:tab/>
      </w:r>
      <w:r w:rsidRPr="009903FF">
        <w:rPr>
          <w:spacing w:val="-2"/>
          <w:sz w:val="20"/>
          <w:szCs w:val="23"/>
          <w:lang w:val="en-GB"/>
        </w:rPr>
        <w:tab/>
        <w:t xml:space="preserve">60% </w:t>
      </w:r>
    </w:p>
    <w:p w14:paraId="6EFD6DC3" w14:textId="77777777" w:rsidR="00C73A86" w:rsidRPr="009903FF" w:rsidRDefault="00C73A86" w:rsidP="00C73A86">
      <w:pPr>
        <w:ind w:left="720"/>
        <w:jc w:val="lowKashida"/>
        <w:rPr>
          <w:spacing w:val="-2"/>
          <w:sz w:val="20"/>
          <w:szCs w:val="23"/>
          <w:lang w:val="en-GB"/>
        </w:rPr>
      </w:pPr>
    </w:p>
    <w:p w14:paraId="3219D204" w14:textId="77777777" w:rsidR="000877DC" w:rsidRPr="009903FF" w:rsidRDefault="000877DC" w:rsidP="00C73A86">
      <w:pPr>
        <w:ind w:left="720"/>
        <w:jc w:val="lowKashida"/>
        <w:rPr>
          <w:spacing w:val="-2"/>
          <w:sz w:val="20"/>
          <w:szCs w:val="23"/>
          <w:lang w:val="en-GB"/>
        </w:rPr>
      </w:pPr>
    </w:p>
    <w:p w14:paraId="6DDE9F1B" w14:textId="77777777" w:rsidR="00927DFE" w:rsidRPr="009903FF" w:rsidRDefault="00927DFE" w:rsidP="00C73A86">
      <w:pPr>
        <w:ind w:left="720"/>
        <w:jc w:val="lowKashida"/>
        <w:rPr>
          <w:spacing w:val="-2"/>
          <w:sz w:val="20"/>
          <w:szCs w:val="23"/>
          <w:lang w:val="en-GB"/>
        </w:rPr>
      </w:pPr>
    </w:p>
    <w:p w14:paraId="0B68D0B2" w14:textId="77777777" w:rsidR="00C73A86" w:rsidRPr="009903FF" w:rsidRDefault="00C73A86" w:rsidP="00C73A86">
      <w:pPr>
        <w:tabs>
          <w:tab w:val="left" w:pos="-720"/>
          <w:tab w:val="left" w:pos="0"/>
        </w:tabs>
        <w:ind w:left="720"/>
        <w:jc w:val="lowKashida"/>
        <w:rPr>
          <w:spacing w:val="-2"/>
          <w:sz w:val="20"/>
          <w:szCs w:val="23"/>
          <w:lang w:val="en-GB"/>
        </w:rPr>
      </w:pPr>
      <w:bookmarkStart w:id="42" w:name="_Toc2386937"/>
      <w:r w:rsidRPr="009903FF">
        <w:rPr>
          <w:spacing w:val="-2"/>
          <w:sz w:val="20"/>
          <w:szCs w:val="23"/>
          <w:lang w:val="en-GB"/>
        </w:rPr>
        <w:t>(d)</w:t>
      </w:r>
      <w:r w:rsidRPr="009903FF">
        <w:rPr>
          <w:spacing w:val="-2"/>
          <w:sz w:val="20"/>
          <w:szCs w:val="23"/>
          <w:lang w:val="en-GB"/>
        </w:rPr>
        <w:tab/>
      </w:r>
      <w:proofErr w:type="spellStart"/>
      <w:r w:rsidRPr="009903FF">
        <w:rPr>
          <w:spacing w:val="-2"/>
          <w:sz w:val="20"/>
          <w:szCs w:val="23"/>
          <w:u w:val="single"/>
          <w:lang w:val="en-GB"/>
        </w:rPr>
        <w:t>Isokeraunic</w:t>
      </w:r>
      <w:proofErr w:type="spellEnd"/>
      <w:r w:rsidRPr="009903FF">
        <w:rPr>
          <w:spacing w:val="-2"/>
          <w:sz w:val="20"/>
          <w:szCs w:val="23"/>
          <w:u w:val="single"/>
          <w:lang w:val="en-GB"/>
        </w:rPr>
        <w:t xml:space="preserve"> Level</w:t>
      </w:r>
      <w:bookmarkEnd w:id="42"/>
    </w:p>
    <w:p w14:paraId="4F1B0412" w14:textId="5913759E" w:rsidR="00C73A86" w:rsidRPr="009903FF" w:rsidRDefault="00C73A86" w:rsidP="00927DFE">
      <w:pPr>
        <w:tabs>
          <w:tab w:val="left" w:pos="-720"/>
          <w:tab w:val="left" w:pos="0"/>
        </w:tabs>
        <w:ind w:left="1440" w:hanging="11"/>
        <w:rPr>
          <w:spacing w:val="-2"/>
          <w:sz w:val="20"/>
          <w:szCs w:val="23"/>
          <w:lang w:val="en-GB"/>
        </w:rPr>
      </w:pPr>
      <w:r w:rsidRPr="009903FF">
        <w:rPr>
          <w:spacing w:val="-2"/>
          <w:sz w:val="20"/>
          <w:szCs w:val="23"/>
          <w:lang w:val="en-GB"/>
        </w:rPr>
        <w:lastRenderedPageBreak/>
        <w:t xml:space="preserve">An </w:t>
      </w:r>
      <w:proofErr w:type="spellStart"/>
      <w:r w:rsidRPr="009903FF">
        <w:rPr>
          <w:spacing w:val="-2"/>
          <w:sz w:val="20"/>
          <w:szCs w:val="23"/>
          <w:lang w:val="en-GB"/>
        </w:rPr>
        <w:t>isokeraunic</w:t>
      </w:r>
      <w:proofErr w:type="spellEnd"/>
      <w:r w:rsidRPr="009903FF">
        <w:rPr>
          <w:spacing w:val="-2"/>
          <w:sz w:val="20"/>
          <w:szCs w:val="23"/>
          <w:lang w:val="en-GB"/>
        </w:rPr>
        <w:t xml:space="preserve"> level (TD/Y) of </w:t>
      </w:r>
      <w:r w:rsidR="00961091" w:rsidRPr="009903FF">
        <w:rPr>
          <w:spacing w:val="-2"/>
          <w:sz w:val="20"/>
          <w:szCs w:val="23"/>
          <w:lang w:val="en-GB"/>
        </w:rPr>
        <w:t>8</w:t>
      </w:r>
      <w:r w:rsidRPr="009903FF">
        <w:rPr>
          <w:spacing w:val="-2"/>
          <w:sz w:val="20"/>
          <w:szCs w:val="23"/>
          <w:lang w:val="en-GB"/>
        </w:rPr>
        <w:t xml:space="preserve">0 thunderstorm days/year shall be considered for substation design purposes. </w:t>
      </w:r>
    </w:p>
    <w:p w14:paraId="5A780459" w14:textId="77777777" w:rsidR="00C73A86" w:rsidRPr="009903FF" w:rsidRDefault="00C73A86" w:rsidP="00C73A86">
      <w:pPr>
        <w:tabs>
          <w:tab w:val="left" w:pos="-720"/>
        </w:tabs>
        <w:ind w:left="720"/>
        <w:jc w:val="lowKashida"/>
        <w:rPr>
          <w:spacing w:val="-2"/>
          <w:sz w:val="20"/>
          <w:szCs w:val="23"/>
          <w:lang w:val="en-GB"/>
        </w:rPr>
      </w:pPr>
    </w:p>
    <w:p w14:paraId="494BB40E" w14:textId="77777777" w:rsidR="00C73A86" w:rsidRPr="009903FF" w:rsidRDefault="00C73A86" w:rsidP="00C73A86">
      <w:pPr>
        <w:tabs>
          <w:tab w:val="left" w:pos="-720"/>
        </w:tabs>
        <w:suppressAutoHyphens/>
        <w:ind w:left="720"/>
        <w:jc w:val="lowKashida"/>
        <w:rPr>
          <w:spacing w:val="-2"/>
          <w:sz w:val="20"/>
          <w:szCs w:val="23"/>
          <w:u w:val="single"/>
          <w:lang w:val="en-GB"/>
        </w:rPr>
      </w:pPr>
      <w:bookmarkStart w:id="43" w:name="_Toc2386932"/>
      <w:r w:rsidRPr="009903FF">
        <w:rPr>
          <w:spacing w:val="-2"/>
          <w:sz w:val="20"/>
          <w:szCs w:val="23"/>
          <w:lang w:val="en-GB"/>
        </w:rPr>
        <w:t>(e)</w:t>
      </w:r>
      <w:r w:rsidRPr="009903FF">
        <w:rPr>
          <w:spacing w:val="-2"/>
          <w:sz w:val="20"/>
          <w:szCs w:val="23"/>
          <w:lang w:val="en-GB"/>
        </w:rPr>
        <w:tab/>
      </w:r>
      <w:r w:rsidRPr="009903FF">
        <w:rPr>
          <w:spacing w:val="-2"/>
          <w:sz w:val="20"/>
          <w:szCs w:val="23"/>
          <w:u w:val="single"/>
          <w:lang w:val="en-GB"/>
        </w:rPr>
        <w:t>Maximum Solar Radiation</w:t>
      </w:r>
      <w:bookmarkEnd w:id="43"/>
    </w:p>
    <w:p w14:paraId="1EA2105F" w14:textId="6DE1B5CE" w:rsidR="00961091" w:rsidRPr="009903FF" w:rsidRDefault="00961091" w:rsidP="06E7EDAD">
      <w:pPr>
        <w:ind w:left="1440" w:hanging="720"/>
        <w:jc w:val="lowKashida"/>
        <w:rPr>
          <w:spacing w:val="-2"/>
          <w:sz w:val="20"/>
          <w:lang w:val="en-GB"/>
        </w:rPr>
      </w:pPr>
      <w:r w:rsidRPr="009903FF">
        <w:rPr>
          <w:spacing w:val="-2"/>
          <w:sz w:val="20"/>
          <w:szCs w:val="23"/>
          <w:lang w:val="en-GB"/>
        </w:rPr>
        <w:tab/>
      </w:r>
      <w:r w:rsidRPr="009903FF">
        <w:rPr>
          <w:spacing w:val="-2"/>
          <w:sz w:val="20"/>
          <w:lang w:val="en-GB"/>
        </w:rPr>
        <w:t>For design purposes, average annual solar radiation value of 1200 kWh/m</w:t>
      </w:r>
      <w:r w:rsidRPr="009903FF">
        <w:rPr>
          <w:spacing w:val="-2"/>
          <w:sz w:val="20"/>
          <w:vertAlign w:val="superscript"/>
          <w:lang w:val="en-GB"/>
        </w:rPr>
        <w:t>2</w:t>
      </w:r>
      <w:r w:rsidRPr="009903FF">
        <w:rPr>
          <w:spacing w:val="-2"/>
          <w:sz w:val="20"/>
          <w:lang w:val="en-GB"/>
        </w:rPr>
        <w:t xml:space="preserve"> shall be considered.</w:t>
      </w:r>
    </w:p>
    <w:p w14:paraId="6590A03D" w14:textId="77777777" w:rsidR="00C73A86" w:rsidRPr="009903FF" w:rsidRDefault="00C73A86" w:rsidP="00C73A86">
      <w:pPr>
        <w:tabs>
          <w:tab w:val="left" w:pos="-720"/>
        </w:tabs>
        <w:ind w:left="720"/>
        <w:jc w:val="lowKashida"/>
        <w:rPr>
          <w:sz w:val="20"/>
          <w:lang w:val="en-GB"/>
        </w:rPr>
      </w:pPr>
    </w:p>
    <w:p w14:paraId="78603B85" w14:textId="77777777" w:rsidR="00C73A86" w:rsidRPr="009903FF" w:rsidRDefault="00C73A86" w:rsidP="00C73A86">
      <w:pPr>
        <w:tabs>
          <w:tab w:val="left" w:pos="-720"/>
        </w:tabs>
        <w:ind w:left="720"/>
        <w:jc w:val="lowKashida"/>
        <w:rPr>
          <w:spacing w:val="-2"/>
          <w:sz w:val="20"/>
          <w:szCs w:val="23"/>
          <w:lang w:val="en-GB"/>
        </w:rPr>
      </w:pPr>
      <w:r w:rsidRPr="009903FF">
        <w:rPr>
          <w:spacing w:val="-2"/>
          <w:sz w:val="20"/>
          <w:szCs w:val="23"/>
          <w:lang w:val="en-GB"/>
        </w:rPr>
        <w:t>(f)</w:t>
      </w:r>
      <w:r w:rsidRPr="009903FF">
        <w:rPr>
          <w:spacing w:val="-2"/>
          <w:sz w:val="20"/>
          <w:szCs w:val="23"/>
          <w:lang w:val="en-GB"/>
        </w:rPr>
        <w:tab/>
      </w:r>
      <w:r w:rsidRPr="009903FF">
        <w:rPr>
          <w:spacing w:val="-2"/>
          <w:sz w:val="20"/>
          <w:szCs w:val="23"/>
          <w:u w:val="single"/>
          <w:lang w:val="en-GB"/>
        </w:rPr>
        <w:t>Earthquake loading</w:t>
      </w:r>
    </w:p>
    <w:p w14:paraId="1ED844B8" w14:textId="65B8C160" w:rsidR="00C73A86" w:rsidRPr="009903FF" w:rsidRDefault="00C73A86" w:rsidP="06E7EDAD">
      <w:pPr>
        <w:ind w:left="1440" w:hanging="720"/>
        <w:jc w:val="lowKashida"/>
        <w:rPr>
          <w:spacing w:val="-2"/>
          <w:sz w:val="20"/>
          <w:lang w:val="en-GB"/>
        </w:rPr>
      </w:pPr>
      <w:r w:rsidRPr="009903FF">
        <w:rPr>
          <w:spacing w:val="-2"/>
          <w:sz w:val="20"/>
          <w:szCs w:val="23"/>
          <w:lang w:val="en-GB"/>
        </w:rPr>
        <w:tab/>
      </w:r>
      <w:r w:rsidRPr="009903FF">
        <w:rPr>
          <w:spacing w:val="-2"/>
          <w:sz w:val="20"/>
          <w:lang w:val="en-GB"/>
        </w:rPr>
        <w:t>For design purposes, an earthquake loading of ˃ 0.25g shall be assumed.</w:t>
      </w:r>
    </w:p>
    <w:p w14:paraId="69D113CB" w14:textId="77777777" w:rsidR="00C73A86" w:rsidRPr="009903FF" w:rsidRDefault="00C73A86" w:rsidP="00C73A86">
      <w:pPr>
        <w:tabs>
          <w:tab w:val="left" w:pos="-720"/>
        </w:tabs>
        <w:ind w:left="1440" w:hanging="720"/>
        <w:jc w:val="lowKashida"/>
        <w:rPr>
          <w:spacing w:val="-2"/>
          <w:sz w:val="20"/>
          <w:szCs w:val="23"/>
          <w:lang w:val="en-GB"/>
        </w:rPr>
      </w:pPr>
    </w:p>
    <w:p w14:paraId="14F1417E" w14:textId="77777777" w:rsidR="00C73A86" w:rsidRPr="009903FF" w:rsidRDefault="00C73A86" w:rsidP="00C73A86">
      <w:pPr>
        <w:tabs>
          <w:tab w:val="left" w:pos="-720"/>
        </w:tabs>
        <w:ind w:left="720"/>
        <w:jc w:val="lowKashida"/>
        <w:rPr>
          <w:spacing w:val="-2"/>
          <w:sz w:val="20"/>
          <w:szCs w:val="23"/>
          <w:lang w:val="en-GB"/>
        </w:rPr>
      </w:pPr>
      <w:bookmarkStart w:id="44" w:name="_Toc111342550"/>
      <w:bookmarkStart w:id="45" w:name="_Toc115672612"/>
      <w:bookmarkStart w:id="46" w:name="_Toc115672990"/>
      <w:bookmarkStart w:id="47" w:name="_Toc121012689"/>
      <w:r w:rsidRPr="009903FF">
        <w:rPr>
          <w:spacing w:val="-2"/>
          <w:sz w:val="20"/>
          <w:szCs w:val="23"/>
          <w:lang w:val="en-GB"/>
        </w:rPr>
        <w:t>(g)</w:t>
      </w:r>
      <w:bookmarkStart w:id="48" w:name="_Toc131229224"/>
      <w:bookmarkStart w:id="49" w:name="_Toc131229761"/>
      <w:bookmarkStart w:id="50" w:name="_Toc132016461"/>
      <w:bookmarkStart w:id="51" w:name="_Toc132180660"/>
      <w:bookmarkStart w:id="52" w:name="_Toc142190921"/>
      <w:bookmarkStart w:id="53" w:name="_Toc142543207"/>
      <w:bookmarkStart w:id="54" w:name="_Toc142728528"/>
      <w:bookmarkStart w:id="55" w:name="_Toc143400510"/>
      <w:bookmarkStart w:id="56" w:name="_Toc154387695"/>
      <w:r w:rsidRPr="009903FF">
        <w:rPr>
          <w:spacing w:val="-2"/>
          <w:sz w:val="20"/>
          <w:szCs w:val="23"/>
          <w:lang w:val="en-GB"/>
        </w:rPr>
        <w:tab/>
      </w:r>
      <w:r w:rsidRPr="009903FF">
        <w:rPr>
          <w:spacing w:val="-2"/>
          <w:sz w:val="20"/>
          <w:szCs w:val="23"/>
          <w:u w:val="single"/>
          <w:lang w:val="en-GB"/>
        </w:rPr>
        <w:t>Wind load</w:t>
      </w:r>
      <w:bookmarkEnd w:id="44"/>
      <w:bookmarkEnd w:id="45"/>
      <w:bookmarkEnd w:id="46"/>
      <w:bookmarkEnd w:id="47"/>
      <w:bookmarkEnd w:id="48"/>
      <w:bookmarkEnd w:id="49"/>
      <w:bookmarkEnd w:id="50"/>
      <w:bookmarkEnd w:id="51"/>
      <w:bookmarkEnd w:id="52"/>
      <w:bookmarkEnd w:id="53"/>
      <w:bookmarkEnd w:id="54"/>
      <w:bookmarkEnd w:id="55"/>
      <w:bookmarkEnd w:id="56"/>
    </w:p>
    <w:p w14:paraId="17657F2F" w14:textId="209AD8E9" w:rsidR="00961091" w:rsidRPr="009903FF" w:rsidRDefault="00961091" w:rsidP="00CE6737">
      <w:pPr>
        <w:ind w:left="720"/>
        <w:jc w:val="lowKashida"/>
        <w:rPr>
          <w:spacing w:val="-2"/>
          <w:sz w:val="20"/>
          <w:lang w:val="en-GB"/>
        </w:rPr>
      </w:pPr>
      <w:r w:rsidRPr="009903FF">
        <w:rPr>
          <w:spacing w:val="-2"/>
          <w:sz w:val="20"/>
          <w:szCs w:val="23"/>
          <w:lang w:val="en-GB"/>
        </w:rPr>
        <w:tab/>
      </w:r>
      <w:r w:rsidRPr="009903FF">
        <w:rPr>
          <w:spacing w:val="-2"/>
          <w:sz w:val="20"/>
          <w:lang w:val="en-GB"/>
        </w:rPr>
        <w:t>For design purposes, a maximum wind velocity of 4</w:t>
      </w:r>
      <w:r w:rsidR="00CE6737" w:rsidRPr="009903FF">
        <w:rPr>
          <w:spacing w:val="-2"/>
          <w:sz w:val="20"/>
          <w:lang w:val="en-GB"/>
        </w:rPr>
        <w:t>0</w:t>
      </w:r>
      <w:r w:rsidRPr="009903FF">
        <w:rPr>
          <w:spacing w:val="-2"/>
          <w:sz w:val="20"/>
          <w:lang w:val="en-GB"/>
        </w:rPr>
        <w:t>m/s (gust wind) shall be assumed.</w:t>
      </w:r>
    </w:p>
    <w:p w14:paraId="35C2B425" w14:textId="77777777" w:rsidR="00C73A86" w:rsidRPr="009903FF" w:rsidRDefault="00C73A86" w:rsidP="00C73A86">
      <w:pPr>
        <w:tabs>
          <w:tab w:val="left" w:pos="-720"/>
        </w:tabs>
        <w:ind w:left="720"/>
        <w:jc w:val="lowKashida"/>
        <w:rPr>
          <w:spacing w:val="-2"/>
          <w:sz w:val="20"/>
          <w:szCs w:val="23"/>
          <w:lang w:val="en-GB"/>
        </w:rPr>
      </w:pPr>
    </w:p>
    <w:p w14:paraId="0985B31B" w14:textId="77777777" w:rsidR="00C73A86" w:rsidRPr="009903FF" w:rsidRDefault="00C73A86" w:rsidP="00C73A86">
      <w:pPr>
        <w:tabs>
          <w:tab w:val="left" w:pos="-720"/>
        </w:tabs>
        <w:ind w:left="720"/>
        <w:jc w:val="lowKashida"/>
        <w:rPr>
          <w:spacing w:val="-2"/>
          <w:sz w:val="20"/>
          <w:szCs w:val="23"/>
          <w:lang w:val="en-GB"/>
        </w:rPr>
      </w:pPr>
      <w:r w:rsidRPr="009903FF">
        <w:rPr>
          <w:spacing w:val="-2"/>
          <w:sz w:val="20"/>
          <w:szCs w:val="23"/>
          <w:lang w:val="en-GB"/>
        </w:rPr>
        <w:t>(h)</w:t>
      </w:r>
      <w:r w:rsidRPr="009903FF">
        <w:rPr>
          <w:spacing w:val="-2"/>
          <w:sz w:val="20"/>
          <w:szCs w:val="23"/>
          <w:lang w:val="en-GB"/>
        </w:rPr>
        <w:tab/>
      </w:r>
      <w:r w:rsidRPr="009903FF">
        <w:rPr>
          <w:spacing w:val="-2"/>
          <w:sz w:val="20"/>
          <w:szCs w:val="23"/>
          <w:u w:val="single"/>
          <w:lang w:val="en-GB"/>
        </w:rPr>
        <w:t>Altitude</w:t>
      </w:r>
    </w:p>
    <w:p w14:paraId="265EC1B3" w14:textId="69D0FF71" w:rsidR="00961091" w:rsidRPr="009903FF" w:rsidRDefault="00961091" w:rsidP="007E0A3C">
      <w:pPr>
        <w:tabs>
          <w:tab w:val="left" w:pos="-720"/>
          <w:tab w:val="left" w:pos="0"/>
        </w:tabs>
        <w:ind w:left="1440" w:hanging="11"/>
        <w:jc w:val="lowKashida"/>
        <w:rPr>
          <w:spacing w:val="-2"/>
          <w:sz w:val="20"/>
          <w:szCs w:val="23"/>
          <w:lang w:val="en-GB"/>
        </w:rPr>
      </w:pPr>
      <w:r w:rsidRPr="009903FF">
        <w:rPr>
          <w:spacing w:val="-2"/>
          <w:sz w:val="20"/>
          <w:szCs w:val="23"/>
          <w:lang w:val="en-GB"/>
        </w:rPr>
        <w:t xml:space="preserve">The height above sea level shall be considered as </w:t>
      </w:r>
      <w:r w:rsidR="007E0A3C" w:rsidRPr="009903FF">
        <w:rPr>
          <w:spacing w:val="-2"/>
          <w:sz w:val="20"/>
          <w:szCs w:val="23"/>
          <w:lang w:val="en-GB"/>
        </w:rPr>
        <w:t>1850</w:t>
      </w:r>
      <w:r w:rsidRPr="009903FF">
        <w:rPr>
          <w:spacing w:val="-2"/>
          <w:sz w:val="20"/>
          <w:szCs w:val="23"/>
          <w:lang w:val="en-GB"/>
        </w:rPr>
        <w:t xml:space="preserve">m. </w:t>
      </w:r>
    </w:p>
    <w:p w14:paraId="28C74EC5" w14:textId="77777777" w:rsidR="00C73A86" w:rsidRPr="009903FF" w:rsidRDefault="00C73A86" w:rsidP="00C73A86">
      <w:pPr>
        <w:tabs>
          <w:tab w:val="left" w:pos="-720"/>
          <w:tab w:val="left" w:pos="0"/>
        </w:tabs>
        <w:ind w:left="1429" w:hanging="11"/>
        <w:jc w:val="lowKashida"/>
        <w:rPr>
          <w:spacing w:val="-2"/>
          <w:sz w:val="20"/>
          <w:szCs w:val="23"/>
          <w:lang w:val="en-GB"/>
        </w:rPr>
      </w:pPr>
      <w:r w:rsidRPr="009903FF">
        <w:rPr>
          <w:spacing w:val="-2"/>
          <w:sz w:val="20"/>
          <w:szCs w:val="23"/>
          <w:lang w:val="en-GB"/>
        </w:rPr>
        <w:t>The insulation levels of external insulation shall be determined in accordance with</w:t>
      </w:r>
    </w:p>
    <w:p w14:paraId="0125ADFE" w14:textId="77777777" w:rsidR="00C73A86" w:rsidRPr="009903FF" w:rsidRDefault="00C73A86" w:rsidP="00C73A86">
      <w:pPr>
        <w:tabs>
          <w:tab w:val="left" w:pos="-720"/>
          <w:tab w:val="left" w:pos="0"/>
        </w:tabs>
        <w:ind w:left="1429" w:hanging="11"/>
        <w:jc w:val="lowKashida"/>
        <w:rPr>
          <w:spacing w:val="-2"/>
          <w:sz w:val="20"/>
          <w:szCs w:val="23"/>
          <w:lang w:val="en-GB"/>
        </w:rPr>
      </w:pPr>
      <w:r w:rsidRPr="009903FF">
        <w:rPr>
          <w:spacing w:val="-2"/>
          <w:sz w:val="20"/>
          <w:szCs w:val="23"/>
          <w:lang w:val="en-GB"/>
        </w:rPr>
        <w:t xml:space="preserve"> IEC 62271-1, Clause 2.2.1.</w:t>
      </w:r>
    </w:p>
    <w:p w14:paraId="41AFB83C" w14:textId="77777777" w:rsidR="00961091" w:rsidRPr="009903FF" w:rsidRDefault="00961091" w:rsidP="00C73A86">
      <w:pPr>
        <w:tabs>
          <w:tab w:val="left" w:pos="-720"/>
          <w:tab w:val="left" w:pos="0"/>
        </w:tabs>
        <w:ind w:left="1429" w:hanging="11"/>
        <w:jc w:val="lowKashida"/>
        <w:rPr>
          <w:b/>
          <w:bCs/>
          <w:spacing w:val="-2"/>
          <w:sz w:val="20"/>
          <w:szCs w:val="23"/>
          <w:lang w:val="en-GB"/>
        </w:rPr>
      </w:pPr>
    </w:p>
    <w:p w14:paraId="1D909542" w14:textId="2ACE26B5" w:rsidR="00C73A86" w:rsidRPr="009903FF" w:rsidRDefault="00C73A86" w:rsidP="00C73A86">
      <w:pPr>
        <w:tabs>
          <w:tab w:val="left" w:pos="-720"/>
          <w:tab w:val="left" w:pos="0"/>
        </w:tabs>
        <w:ind w:left="1429" w:hanging="11"/>
        <w:jc w:val="lowKashida"/>
        <w:rPr>
          <w:spacing w:val="-2"/>
          <w:sz w:val="20"/>
          <w:szCs w:val="23"/>
          <w:lang w:val="en-GB"/>
        </w:rPr>
      </w:pPr>
      <w:r w:rsidRPr="009903FF">
        <w:rPr>
          <w:b/>
          <w:bCs/>
          <w:spacing w:val="-2"/>
          <w:sz w:val="20"/>
          <w:szCs w:val="23"/>
          <w:lang w:val="en-GB"/>
        </w:rPr>
        <w:t>Important Note:</w:t>
      </w:r>
      <w:r w:rsidRPr="009903FF">
        <w:rPr>
          <w:spacing w:val="-2"/>
          <w:sz w:val="20"/>
          <w:szCs w:val="23"/>
          <w:lang w:val="en-GB"/>
        </w:rPr>
        <w:t xml:space="preserve"> All main and spare equipment shall be provided for proper operation in four altitude categories (to optimize main equipment/ spare parts and achieve interchangeability at country level), including 1000, 1500, 2000 and 2500 meter above sea level. In case of other range may has been mentioned in the schedules of technical information (Part 2-E), the higher altitude category shall be considered.</w:t>
      </w:r>
    </w:p>
    <w:p w14:paraId="4EBAD05B" w14:textId="77777777" w:rsidR="00C73A86" w:rsidRPr="009903FF" w:rsidRDefault="00C73A86" w:rsidP="00C73A86">
      <w:pPr>
        <w:tabs>
          <w:tab w:val="left" w:pos="-720"/>
          <w:tab w:val="left" w:pos="0"/>
        </w:tabs>
        <w:ind w:left="720" w:hanging="11"/>
        <w:jc w:val="lowKashida"/>
        <w:rPr>
          <w:spacing w:val="-2"/>
          <w:sz w:val="20"/>
          <w:szCs w:val="23"/>
          <w:lang w:val="en-GB"/>
        </w:rPr>
      </w:pPr>
    </w:p>
    <w:p w14:paraId="6FD80E0E" w14:textId="77777777" w:rsidR="00C73A86" w:rsidRPr="009903FF" w:rsidRDefault="00C73A86" w:rsidP="00C73A86">
      <w:pPr>
        <w:keepNext/>
        <w:tabs>
          <w:tab w:val="left" w:pos="-720"/>
        </w:tabs>
        <w:spacing w:line="288" w:lineRule="atLeast"/>
        <w:ind w:left="720"/>
        <w:jc w:val="lowKashida"/>
        <w:rPr>
          <w:spacing w:val="-2"/>
          <w:sz w:val="20"/>
          <w:szCs w:val="23"/>
          <w:lang w:val="en-GB"/>
        </w:rPr>
      </w:pPr>
      <w:r w:rsidRPr="009903FF">
        <w:rPr>
          <w:spacing w:val="-2"/>
          <w:sz w:val="20"/>
          <w:szCs w:val="23"/>
          <w:lang w:val="en-GB"/>
        </w:rPr>
        <w:t>(</w:t>
      </w:r>
      <w:proofErr w:type="spellStart"/>
      <w:r w:rsidRPr="009903FF">
        <w:rPr>
          <w:spacing w:val="-2"/>
          <w:sz w:val="20"/>
          <w:szCs w:val="23"/>
          <w:lang w:val="en-GB"/>
        </w:rPr>
        <w:t>i</w:t>
      </w:r>
      <w:proofErr w:type="spellEnd"/>
      <w:r w:rsidRPr="009903FF">
        <w:rPr>
          <w:spacing w:val="-2"/>
          <w:sz w:val="20"/>
          <w:szCs w:val="23"/>
          <w:lang w:val="en-GB"/>
        </w:rPr>
        <w:t>)</w:t>
      </w:r>
      <w:r w:rsidRPr="009903FF">
        <w:rPr>
          <w:spacing w:val="-2"/>
          <w:sz w:val="20"/>
          <w:szCs w:val="23"/>
          <w:lang w:val="en-GB"/>
        </w:rPr>
        <w:tab/>
      </w:r>
      <w:r w:rsidRPr="009903FF">
        <w:rPr>
          <w:spacing w:val="-2"/>
          <w:sz w:val="20"/>
          <w:szCs w:val="23"/>
          <w:u w:val="single"/>
          <w:lang w:val="en-GB"/>
        </w:rPr>
        <w:t>Pollution</w:t>
      </w:r>
    </w:p>
    <w:p w14:paraId="4EA03342" w14:textId="4309A5BE" w:rsidR="00C73A86" w:rsidRPr="009903FF" w:rsidRDefault="00C73A86" w:rsidP="00C73A86">
      <w:pPr>
        <w:tabs>
          <w:tab w:val="left" w:pos="-720"/>
          <w:tab w:val="left" w:pos="0"/>
        </w:tabs>
        <w:spacing w:line="288" w:lineRule="atLeast"/>
        <w:ind w:left="1440" w:hanging="11"/>
        <w:jc w:val="lowKashida"/>
        <w:rPr>
          <w:spacing w:val="-2"/>
          <w:sz w:val="20"/>
          <w:szCs w:val="23"/>
          <w:lang w:val="en-GB"/>
        </w:rPr>
      </w:pPr>
      <w:r w:rsidRPr="009903FF">
        <w:rPr>
          <w:spacing w:val="-2"/>
          <w:sz w:val="20"/>
          <w:szCs w:val="23"/>
          <w:lang w:val="en-GB"/>
        </w:rPr>
        <w:t>External insulation shall be designed to Pollution Level IV (Very Heavy) in accordance with IEC60071-2, Table 1.</w:t>
      </w:r>
    </w:p>
    <w:p w14:paraId="6428510C" w14:textId="77777777" w:rsidR="00204BA2" w:rsidRPr="009903FF" w:rsidRDefault="00204BA2" w:rsidP="00C73A86">
      <w:pPr>
        <w:tabs>
          <w:tab w:val="left" w:pos="-720"/>
          <w:tab w:val="left" w:pos="0"/>
        </w:tabs>
        <w:spacing w:line="288" w:lineRule="atLeast"/>
        <w:ind w:left="1440" w:hanging="11"/>
        <w:jc w:val="lowKashida"/>
        <w:rPr>
          <w:spacing w:val="-2"/>
          <w:sz w:val="20"/>
          <w:szCs w:val="23"/>
          <w:lang w:val="en-GB"/>
        </w:rPr>
      </w:pPr>
    </w:p>
    <w:bookmarkStart w:id="57" w:name="_Toc116138963"/>
    <w:p w14:paraId="29CE5768" w14:textId="4B100A5E" w:rsidR="00F65DC4" w:rsidRPr="009903FF" w:rsidRDefault="00D9169C" w:rsidP="0039340E">
      <w:pPr>
        <w:pStyle w:val="Style1"/>
        <w:outlineLvl w:val="0"/>
      </w:pPr>
      <w:r w:rsidRPr="009903FF">
        <w:fldChar w:fldCharType="begin"/>
      </w:r>
      <w:r w:rsidRPr="009903FF">
        <w:instrText xml:space="preserve"> TC  "</w:instrText>
      </w:r>
      <w:bookmarkStart w:id="58" w:name="_Toc189055569"/>
      <w:r w:rsidR="006341A9" w:rsidRPr="009903FF">
        <w:instrText>4.</w:instrText>
      </w:r>
      <w:r w:rsidRPr="009903FF">
        <w:instrText>Transport</w:instrText>
      </w:r>
      <w:bookmarkEnd w:id="58"/>
      <w:r w:rsidRPr="009903FF">
        <w:instrText xml:space="preserve">" \f A \l 1 </w:instrText>
      </w:r>
      <w:r w:rsidRPr="009903FF">
        <w:fldChar w:fldCharType="end"/>
      </w:r>
      <w:bookmarkStart w:id="59" w:name="_Toc189063579"/>
      <w:r w:rsidR="00F65DC4" w:rsidRPr="009903FF">
        <w:t>Transport</w:t>
      </w:r>
      <w:bookmarkEnd w:id="57"/>
      <w:bookmarkEnd w:id="59"/>
    </w:p>
    <w:p w14:paraId="6BFBE84D" w14:textId="77777777" w:rsidR="00F65DC4" w:rsidRPr="009903FF" w:rsidRDefault="00F65DC4" w:rsidP="00F65DC4">
      <w:pPr>
        <w:spacing w:after="288" w:line="288" w:lineRule="atLeast"/>
        <w:jc w:val="lowKashida"/>
        <w:rPr>
          <w:sz w:val="20"/>
          <w:lang w:val="en-GB"/>
        </w:rPr>
      </w:pPr>
      <w:r w:rsidRPr="009903FF">
        <w:rPr>
          <w:sz w:val="20"/>
          <w:lang w:val="en-GB"/>
        </w:rPr>
        <w:t>The Contractor shall provide a site-specific transportation plan to ensure equipment is delivered to the relevant substation site safely and on time. This should include as a minimum: -</w:t>
      </w:r>
    </w:p>
    <w:p w14:paraId="3A0BC2AA"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Freight instructions/specifications</w:t>
      </w:r>
    </w:p>
    <w:p w14:paraId="7037D4CA"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Pro-forma packing lists</w:t>
      </w:r>
    </w:p>
    <w:p w14:paraId="28EB2BD7"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Nominated freighting and forwarding companies</w:t>
      </w:r>
    </w:p>
    <w:p w14:paraId="60FDA4A8"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Procedures for shipping release</w:t>
      </w:r>
    </w:p>
    <w:p w14:paraId="7DA29ACB"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Route of land transportation / transport survey</w:t>
      </w:r>
    </w:p>
    <w:p w14:paraId="62194ED0"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Unloading procedures</w:t>
      </w:r>
    </w:p>
    <w:p w14:paraId="7FF15F25"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Heavy lifting plan for bulky consignments / cargo</w:t>
      </w:r>
    </w:p>
    <w:p w14:paraId="69DC099F" w14:textId="77777777" w:rsidR="00F65DC4" w:rsidRPr="009903FF" w:rsidRDefault="00F65DC4" w:rsidP="00110D4A">
      <w:pPr>
        <w:numPr>
          <w:ilvl w:val="0"/>
          <w:numId w:val="39"/>
        </w:numPr>
        <w:spacing w:before="120" w:after="240" w:line="360" w:lineRule="auto"/>
        <w:ind w:left="714" w:hanging="357"/>
        <w:contextualSpacing/>
        <w:jc w:val="lowKashida"/>
        <w:rPr>
          <w:snapToGrid w:val="0"/>
          <w:sz w:val="20"/>
          <w:lang w:val="en-GB"/>
        </w:rPr>
      </w:pPr>
      <w:r w:rsidRPr="009903FF">
        <w:rPr>
          <w:snapToGrid w:val="0"/>
          <w:sz w:val="20"/>
          <w:lang w:val="en-GB"/>
        </w:rPr>
        <w:t>Timing of freight and delivery</w:t>
      </w:r>
    </w:p>
    <w:p w14:paraId="396A0A47" w14:textId="77777777" w:rsidR="00F65DC4" w:rsidRPr="009903FF" w:rsidRDefault="00F65DC4" w:rsidP="00F65DC4">
      <w:pPr>
        <w:spacing w:after="288" w:line="288" w:lineRule="atLeast"/>
        <w:jc w:val="lowKashida"/>
        <w:rPr>
          <w:sz w:val="20"/>
          <w:lang w:val="en-GB"/>
        </w:rPr>
      </w:pPr>
      <w:r w:rsidRPr="009903FF">
        <w:rPr>
          <w:sz w:val="20"/>
          <w:lang w:val="en-GB"/>
        </w:rPr>
        <w:t>As part of the transportation plan the Contractor shall conduct a pre-road survey for the delivery of the respective power transformers from the dock to site.  This survey should identify the entire route of transportation, any traffic restrictions for movement of large trailers, obstacles such as gantries, overhead lines and bridges, limitation of road and bridge widths, limitation of allowable axle load on bridges and the requirement of temporary road constructions at site.  The survey shall be issued to KETRACO for approval prior to the completion of the transformer design.</w:t>
      </w:r>
    </w:p>
    <w:p w14:paraId="341926C0" w14:textId="77777777" w:rsidR="00F65DC4" w:rsidRPr="009903FF" w:rsidRDefault="00F65DC4" w:rsidP="00F65DC4">
      <w:pPr>
        <w:spacing w:after="288" w:line="288" w:lineRule="atLeast"/>
        <w:jc w:val="lowKashida"/>
        <w:rPr>
          <w:sz w:val="20"/>
          <w:lang w:val="en-GB"/>
        </w:rPr>
      </w:pPr>
      <w:r w:rsidRPr="009903FF">
        <w:rPr>
          <w:sz w:val="20"/>
          <w:lang w:val="en-GB"/>
        </w:rPr>
        <w:lastRenderedPageBreak/>
        <w:t>All transport costs including road widening or bridge strengthening are deemed to be included in the contract price.</w:t>
      </w:r>
    </w:p>
    <w:p w14:paraId="43F06F3D"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inform himself fully as to all available transport facilities, road width, and axle load limitations, loading gauges and any other requirements and shall ensure that equipment as packed for transport shall conform to the relevant limitations.  Any cost arising from the use of roads or tracks, including tolls, shall be borne by the Contractor.  </w:t>
      </w:r>
    </w:p>
    <w:p w14:paraId="79E848AE"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ensure by his own enquiries that the facilities available for unloading and bearing capacity of wharfs at ports are adequate for his proposed plant and equipment. </w:t>
      </w:r>
    </w:p>
    <w:p w14:paraId="5F392D07" w14:textId="278FE7AD" w:rsidR="00F65DC4" w:rsidRPr="009903FF" w:rsidRDefault="00F65DC4" w:rsidP="06E7EDAD">
      <w:pPr>
        <w:spacing w:after="288" w:line="288" w:lineRule="atLeast"/>
        <w:jc w:val="lowKashida"/>
        <w:rPr>
          <w:sz w:val="20"/>
          <w:lang w:val="en-GB"/>
        </w:rPr>
      </w:pPr>
      <w:r w:rsidRPr="009903FF">
        <w:rPr>
          <w:sz w:val="20"/>
          <w:lang w:val="en-GB"/>
        </w:rPr>
        <w:t xml:space="preserve">The Contractor shall take reasonable steps to prevent any highways or bridges from being damaged by his traffic and shall select routes, choose and use vehicles and restrict and distribute load so that the risk of damage shall be limited as far as is reasonably possible.  The Contractor shall immediately report to the </w:t>
      </w:r>
      <w:r w:rsidR="00CB3BB4" w:rsidRPr="009903FF">
        <w:rPr>
          <w:sz w:val="20"/>
          <w:lang w:val="en-GB"/>
        </w:rPr>
        <w:t xml:space="preserve">Employer/ Employer’s Representative </w:t>
      </w:r>
      <w:r w:rsidRPr="009903FF">
        <w:rPr>
          <w:sz w:val="20"/>
          <w:lang w:val="en-GB"/>
        </w:rPr>
        <w:t xml:space="preserve">any claims made against him arising out of alleged damage to a highway or bridge.  </w:t>
      </w:r>
    </w:p>
    <w:p w14:paraId="2F813C16" w14:textId="1AB07558" w:rsidR="00F65DC4" w:rsidRPr="009903FF" w:rsidRDefault="00F65DC4" w:rsidP="06E7EDAD">
      <w:pPr>
        <w:spacing w:after="288" w:line="288" w:lineRule="atLeast"/>
        <w:jc w:val="lowKashida"/>
        <w:rPr>
          <w:sz w:val="20"/>
          <w:lang w:val="en-GB"/>
        </w:rPr>
      </w:pPr>
      <w:r w:rsidRPr="009903FF">
        <w:rPr>
          <w:sz w:val="20"/>
          <w:lang w:val="en-GB"/>
        </w:rPr>
        <w:t xml:space="preserve">The Contractor shall be responsible for all costs including those incurred by KETRACO or the </w:t>
      </w:r>
      <w:r w:rsidR="00CB3BB4" w:rsidRPr="009903FF">
        <w:rPr>
          <w:sz w:val="20"/>
          <w:lang w:val="en-GB"/>
        </w:rPr>
        <w:t>Employer/ Employer’s Representative</w:t>
      </w:r>
      <w:r w:rsidRPr="009903FF">
        <w:rPr>
          <w:sz w:val="20"/>
          <w:lang w:val="en-GB"/>
        </w:rPr>
        <w:t>, arising from repair or replacement due to damage to equipment or materials during transport, off-loading or erection on site, until take-over by KETRACO.</w:t>
      </w:r>
    </w:p>
    <w:p w14:paraId="0BEAE9F8" w14:textId="0BC54837" w:rsidR="00F65DC4" w:rsidRPr="009903FF" w:rsidRDefault="00F65DC4" w:rsidP="00F65DC4">
      <w:pPr>
        <w:spacing w:after="288" w:line="288" w:lineRule="atLeast"/>
        <w:jc w:val="lowKashida"/>
        <w:rPr>
          <w:sz w:val="20"/>
          <w:lang w:val="en-GB"/>
        </w:rPr>
      </w:pPr>
      <w:r w:rsidRPr="009903FF">
        <w:rPr>
          <w:sz w:val="20"/>
          <w:lang w:val="en-GB"/>
        </w:rPr>
        <w:t>The Contractor shall be responsible for obtaining from the relevant authorities all permissions necessary to use docking, off-loading, highway, and bridge facilities required for the transportation of contract materials and plant.</w:t>
      </w:r>
    </w:p>
    <w:p w14:paraId="2A70176F" w14:textId="77777777" w:rsidR="00961091" w:rsidRPr="009903FF" w:rsidRDefault="00961091" w:rsidP="00F65DC4">
      <w:pPr>
        <w:spacing w:after="288" w:line="288" w:lineRule="atLeast"/>
        <w:jc w:val="lowKashida"/>
        <w:rPr>
          <w:sz w:val="20"/>
          <w:lang w:val="en-GB"/>
        </w:rPr>
      </w:pPr>
    </w:p>
    <w:p w14:paraId="09211815" w14:textId="7F39B008" w:rsidR="00F65DC4" w:rsidRPr="009903FF" w:rsidRDefault="00F65DC4" w:rsidP="0039340E">
      <w:pPr>
        <w:pStyle w:val="Style1"/>
        <w:outlineLvl w:val="0"/>
      </w:pPr>
      <w:bookmarkStart w:id="60" w:name="_Toc116138964"/>
      <w:bookmarkStart w:id="61" w:name="_Toc189063580"/>
      <w:r w:rsidRPr="009903FF">
        <w:t>Health and Safety</w:t>
      </w:r>
      <w:bookmarkEnd w:id="60"/>
      <w:bookmarkEnd w:id="61"/>
    </w:p>
    <w:bookmarkStart w:id="62" w:name="_Toc116138972"/>
    <w:p w14:paraId="5B9864D5" w14:textId="48A98757" w:rsidR="00F65DC4" w:rsidRPr="009903FF" w:rsidRDefault="00D9169C" w:rsidP="00110D4A">
      <w:pPr>
        <w:pStyle w:val="Style2"/>
        <w:numPr>
          <w:ilvl w:val="1"/>
          <w:numId w:val="70"/>
        </w:numPr>
        <w:tabs>
          <w:tab w:val="left" w:pos="1080"/>
        </w:tabs>
        <w:ind w:left="990"/>
      </w:pPr>
      <w:r w:rsidRPr="009903FF">
        <w:rPr>
          <w:color w:val="auto"/>
        </w:rPr>
        <w:fldChar w:fldCharType="begin"/>
      </w:r>
      <w:r w:rsidRPr="009903FF">
        <w:rPr>
          <w:color w:val="auto"/>
        </w:rPr>
        <w:instrText xml:space="preserve"> TC  "</w:instrText>
      </w:r>
      <w:bookmarkStart w:id="63" w:name="_Toc189055570"/>
      <w:r w:rsidRPr="009903FF">
        <w:rPr>
          <w:color w:val="auto"/>
        </w:rPr>
        <w:instrText>5.Health and Safety</w:instrText>
      </w:r>
      <w:bookmarkEnd w:id="63"/>
      <w:r w:rsidRPr="009903FF">
        <w:rPr>
          <w:color w:val="auto"/>
        </w:rPr>
        <w:instrText xml:space="preserve">" \f A \l 1 </w:instrText>
      </w:r>
      <w:r w:rsidRPr="009903FF">
        <w:rPr>
          <w:color w:val="auto"/>
        </w:rPr>
        <w:fldChar w:fldCharType="end"/>
      </w:r>
      <w:r w:rsidR="00F65DC4" w:rsidRPr="009903FF">
        <w:rPr>
          <w:color w:val="auto"/>
        </w:rPr>
        <w:t>Safety of Personnel</w:t>
      </w:r>
      <w:bookmarkEnd w:id="62"/>
    </w:p>
    <w:p w14:paraId="00611B52" w14:textId="77777777" w:rsidR="00F65DC4" w:rsidRPr="009903FF" w:rsidRDefault="00F65DC4" w:rsidP="00F65DC4">
      <w:pPr>
        <w:spacing w:after="288" w:line="288" w:lineRule="atLeast"/>
        <w:jc w:val="lowKashida"/>
        <w:rPr>
          <w:sz w:val="20"/>
          <w:lang w:val="en-GB"/>
        </w:rPr>
      </w:pPr>
      <w:r w:rsidRPr="009903FF">
        <w:rPr>
          <w:sz w:val="20"/>
          <w:lang w:val="en-GB"/>
        </w:rPr>
        <w:t xml:space="preserve">The maximum safety, consistent with good erection practice, must be afforded to personnel directly engaged on this Contract, or who in the normal course of their occupation find it necessary to utilize temporary works erected by the Contractor or frequent the working area.  Reasonable measures shall be taken to afford adequate protection against material falling from a higher level onto personnel below.  </w:t>
      </w:r>
    </w:p>
    <w:p w14:paraId="2861C765" w14:textId="77777777" w:rsidR="00F65DC4" w:rsidRPr="009903FF" w:rsidRDefault="00F65DC4" w:rsidP="00F65DC4">
      <w:pPr>
        <w:spacing w:after="288" w:line="288" w:lineRule="atLeast"/>
        <w:jc w:val="lowKashida"/>
        <w:rPr>
          <w:sz w:val="20"/>
          <w:lang w:val="en-GB"/>
        </w:rPr>
      </w:pPr>
      <w:r w:rsidRPr="009903FF">
        <w:rPr>
          <w:sz w:val="20"/>
          <w:lang w:val="en-GB"/>
        </w:rPr>
        <w:t>The works shall be conformed to the requirements of ISO 45001 standard (valid certificate to be submitted).</w:t>
      </w:r>
    </w:p>
    <w:p w14:paraId="4A2B46C8" w14:textId="734153F0" w:rsidR="00F65DC4" w:rsidRPr="009903FF" w:rsidRDefault="00F65DC4" w:rsidP="00F65DC4">
      <w:pPr>
        <w:spacing w:after="288" w:line="288" w:lineRule="atLeast"/>
        <w:jc w:val="lowKashida"/>
        <w:rPr>
          <w:sz w:val="20"/>
          <w:lang w:val="en-GB"/>
        </w:rPr>
      </w:pPr>
      <w:r w:rsidRPr="009903FF">
        <w:rPr>
          <w:sz w:val="20"/>
          <w:lang w:val="en-GB"/>
        </w:rPr>
        <w:t xml:space="preserve">The Contractor and his representatives shall always comply with </w:t>
      </w:r>
      <w:r w:rsidR="00E250ED" w:rsidRPr="009903FF">
        <w:rPr>
          <w:sz w:val="20"/>
          <w:lang w:val="en-GB"/>
        </w:rPr>
        <w:t>the</w:t>
      </w:r>
      <w:r w:rsidR="009632FE" w:rsidRPr="009903FF">
        <w:rPr>
          <w:sz w:val="20"/>
        </w:rPr>
        <w:t xml:space="preserve"> Employer</w:t>
      </w:r>
      <w:r w:rsidRPr="009903FF">
        <w:rPr>
          <w:sz w:val="20"/>
          <w:lang w:val="en-GB"/>
        </w:rPr>
        <w:t xml:space="preserve">Safety Rules regarding electrical apparatus and the safety of men working thereon.  </w:t>
      </w:r>
    </w:p>
    <w:p w14:paraId="79474DC1" w14:textId="77777777" w:rsidR="00F65DC4" w:rsidRPr="009903FF" w:rsidRDefault="00F65DC4" w:rsidP="00F65DC4">
      <w:pPr>
        <w:spacing w:after="288" w:line="288" w:lineRule="atLeast"/>
        <w:jc w:val="lowKashida"/>
        <w:rPr>
          <w:sz w:val="20"/>
          <w:lang w:val="en-GB"/>
        </w:rPr>
      </w:pPr>
      <w:r w:rsidRPr="009903FF">
        <w:rPr>
          <w:sz w:val="20"/>
          <w:lang w:val="en-GB"/>
        </w:rPr>
        <w:t xml:space="preserve">Particular care shall be taken during work at places where the line runs parallel to other lines that may be energized.  </w:t>
      </w:r>
    </w:p>
    <w:p w14:paraId="3F7EE2EB" w14:textId="354F097B" w:rsidR="00F65DC4" w:rsidRPr="009903FF" w:rsidRDefault="00F65DC4" w:rsidP="06E7EDAD">
      <w:pPr>
        <w:spacing w:after="288" w:line="288" w:lineRule="atLeast"/>
        <w:jc w:val="lowKashida"/>
        <w:rPr>
          <w:sz w:val="20"/>
          <w:lang w:val="en-GB"/>
        </w:rPr>
      </w:pPr>
      <w:r w:rsidRPr="009903FF">
        <w:rPr>
          <w:sz w:val="20"/>
          <w:lang w:val="en-GB"/>
        </w:rPr>
        <w:lastRenderedPageBreak/>
        <w:t xml:space="preserve">No testing or other work on apparatus which has been delivered to Site and which is liable to be electrically charged from any source shall be permitted except under a “Permit to Work” which will be issued for the purpose by </w:t>
      </w:r>
      <w:r w:rsidR="3D2E2EFC" w:rsidRPr="009903FF">
        <w:rPr>
          <w:sz w:val="20"/>
          <w:lang w:val="en-GB"/>
        </w:rPr>
        <w:t>the Employer.</w:t>
      </w:r>
    </w:p>
    <w:p w14:paraId="01D42A51" w14:textId="2EB7CB42" w:rsidR="00F65DC4" w:rsidRPr="009903FF" w:rsidRDefault="00F65DC4" w:rsidP="06E7EDAD">
      <w:pPr>
        <w:spacing w:after="288" w:line="288" w:lineRule="atLeast"/>
        <w:jc w:val="lowKashida"/>
        <w:rPr>
          <w:sz w:val="20"/>
          <w:lang w:val="en-GB"/>
        </w:rPr>
      </w:pPr>
      <w:r w:rsidRPr="009903FF">
        <w:rPr>
          <w:sz w:val="20"/>
          <w:lang w:val="en-GB"/>
        </w:rPr>
        <w:t xml:space="preserve">At the completion of the Contract Works the </w:t>
      </w:r>
      <w:r w:rsidR="005D0CA0" w:rsidRPr="009903FF">
        <w:rPr>
          <w:sz w:val="20"/>
          <w:lang w:val="en-GB"/>
        </w:rPr>
        <w:t xml:space="preserve">Employer/ Employer’s Representative </w:t>
      </w:r>
      <w:r w:rsidRPr="009903FF">
        <w:rPr>
          <w:sz w:val="20"/>
          <w:lang w:val="en-GB"/>
        </w:rPr>
        <w:t xml:space="preserve">shall undertake an inspection to ensure the operational safety of the overhead electricity transmission lines.  For this purpose, the Contractor shall jointly undertake with the </w:t>
      </w:r>
      <w:r w:rsidR="005D0CA0" w:rsidRPr="009903FF">
        <w:rPr>
          <w:sz w:val="20"/>
          <w:lang w:val="en-GB"/>
        </w:rPr>
        <w:t xml:space="preserve">Employer/ Employer’s Representative </w:t>
      </w:r>
      <w:r w:rsidRPr="009903FF">
        <w:rPr>
          <w:sz w:val="20"/>
          <w:lang w:val="en-GB"/>
        </w:rPr>
        <w:t xml:space="preserve">an inspection of the Contract Works.  The cost of any re-inspection occasioned by non-compliance with the Specification by the Contractor shall be borne by the Contractor.  </w:t>
      </w:r>
    </w:p>
    <w:p w14:paraId="436809D7" w14:textId="5BFD5EC5" w:rsidR="00F65DC4" w:rsidRPr="009903FF" w:rsidRDefault="00F65DC4" w:rsidP="06E7EDAD">
      <w:pPr>
        <w:spacing w:after="288" w:line="288" w:lineRule="atLeast"/>
        <w:jc w:val="lowKashida"/>
        <w:rPr>
          <w:sz w:val="20"/>
          <w:lang w:val="en-GB"/>
        </w:rPr>
      </w:pPr>
      <w:r w:rsidRPr="009903FF">
        <w:rPr>
          <w:sz w:val="20"/>
          <w:lang w:val="en-GB"/>
        </w:rPr>
        <w:t>Prior to construction work commencing, the Contractor shall provide a H&amp;S Plan,</w:t>
      </w:r>
      <w:r w:rsidRPr="009903FF">
        <w:rPr>
          <w:sz w:val="16"/>
          <w:szCs w:val="16"/>
        </w:rPr>
        <w:t xml:space="preserve"> </w:t>
      </w:r>
      <w:r w:rsidRPr="009903FF">
        <w:rPr>
          <w:sz w:val="20"/>
          <w:lang w:val="en-GB"/>
        </w:rPr>
        <w:t xml:space="preserve">incorporating the Environmental, Health and Safety Management plan, for review by the </w:t>
      </w:r>
      <w:r w:rsidR="0038225E" w:rsidRPr="009903FF">
        <w:rPr>
          <w:sz w:val="20"/>
          <w:lang w:val="en-GB"/>
        </w:rPr>
        <w:t>Employer/ Employer’s Representative</w:t>
      </w:r>
      <w:r w:rsidRPr="009903FF">
        <w:rPr>
          <w:sz w:val="20"/>
          <w:lang w:val="en-GB"/>
        </w:rPr>
        <w:t>.  This Plan shall cover all activities related to the execution of the Project.</w:t>
      </w:r>
    </w:p>
    <w:p w14:paraId="094E6197" w14:textId="77777777" w:rsidR="00F65DC4" w:rsidRPr="009903FF" w:rsidRDefault="00F65DC4" w:rsidP="00F65DC4">
      <w:pPr>
        <w:spacing w:after="288" w:line="288" w:lineRule="atLeast"/>
        <w:jc w:val="lowKashida"/>
        <w:rPr>
          <w:sz w:val="20"/>
          <w:lang w:val="en-GB"/>
        </w:rPr>
      </w:pPr>
    </w:p>
    <w:bookmarkStart w:id="64" w:name="_Toc116138973"/>
    <w:p w14:paraId="1F02983A" w14:textId="02882FAA" w:rsidR="00F65DC4" w:rsidRPr="009903FF" w:rsidRDefault="00D9169C" w:rsidP="00110D4A">
      <w:pPr>
        <w:pStyle w:val="Style1"/>
        <w:outlineLvl w:val="0"/>
      </w:pPr>
      <w:r w:rsidRPr="009903FF">
        <w:fldChar w:fldCharType="begin"/>
      </w:r>
      <w:r w:rsidRPr="009903FF">
        <w:instrText xml:space="preserve"> TC  "</w:instrText>
      </w:r>
      <w:bookmarkStart w:id="65" w:name="_Toc189055571"/>
      <w:r w:rsidRPr="009903FF">
        <w:instrText>6.Compliance with Regulations</w:instrText>
      </w:r>
      <w:bookmarkEnd w:id="65"/>
      <w:r w:rsidRPr="009903FF">
        <w:instrText xml:space="preserve">" \f A \l 1 </w:instrText>
      </w:r>
      <w:r w:rsidRPr="009903FF">
        <w:fldChar w:fldCharType="end"/>
      </w:r>
      <w:bookmarkStart w:id="66" w:name="_Toc189063581"/>
      <w:r w:rsidR="00A62BCD" w:rsidRPr="009903FF">
        <w:t>Compliance</w:t>
      </w:r>
      <w:r w:rsidR="00F65DC4" w:rsidRPr="009903FF">
        <w:t xml:space="preserve"> with Regulations</w:t>
      </w:r>
      <w:bookmarkEnd w:id="64"/>
      <w:bookmarkEnd w:id="66"/>
    </w:p>
    <w:p w14:paraId="4196AFA7" w14:textId="19C9B6B6" w:rsidR="00F65DC4" w:rsidRPr="009903FF" w:rsidRDefault="00F65DC4" w:rsidP="00F65DC4">
      <w:pPr>
        <w:spacing w:after="288" w:line="288" w:lineRule="atLeast"/>
        <w:jc w:val="lowKashida"/>
        <w:rPr>
          <w:sz w:val="20"/>
          <w:lang w:val="en-GB"/>
        </w:rPr>
      </w:pPr>
      <w:r w:rsidRPr="009903FF">
        <w:rPr>
          <w:sz w:val="20"/>
          <w:lang w:val="en-GB"/>
        </w:rPr>
        <w:t xml:space="preserve">All apparatus and materials supplied and all work carried out shall comply in all respects with such of the requirements of the Regulations and Acts in force in Kenya as are applicable to the Contract Works and with other applicable Regulations to which </w:t>
      </w:r>
      <w:r w:rsidR="00A333E6" w:rsidRPr="009903FF">
        <w:rPr>
          <w:sz w:val="20"/>
          <w:lang w:val="en-GB"/>
        </w:rPr>
        <w:t xml:space="preserve">the Employer </w:t>
      </w:r>
      <w:r w:rsidRPr="009903FF">
        <w:rPr>
          <w:sz w:val="20"/>
          <w:lang w:val="en-GB"/>
        </w:rPr>
        <w:t>is subject.</w:t>
      </w:r>
    </w:p>
    <w:p w14:paraId="4CDD778D" w14:textId="77777777" w:rsidR="00F65DC4" w:rsidRPr="009903FF" w:rsidRDefault="00F65DC4" w:rsidP="00F65DC4">
      <w:pPr>
        <w:spacing w:after="288" w:line="288" w:lineRule="atLeast"/>
        <w:jc w:val="lowKashida"/>
        <w:rPr>
          <w:sz w:val="20"/>
          <w:lang w:val="en-GB"/>
        </w:rPr>
      </w:pPr>
    </w:p>
    <w:bookmarkStart w:id="67" w:name="_Toc116138974"/>
    <w:p w14:paraId="67404CEA" w14:textId="1186F215" w:rsidR="00F65DC4" w:rsidRPr="009903FF" w:rsidRDefault="00D9169C" w:rsidP="00110D4A">
      <w:pPr>
        <w:pStyle w:val="Style1"/>
        <w:outlineLvl w:val="0"/>
      </w:pPr>
      <w:r w:rsidRPr="009903FF">
        <w:fldChar w:fldCharType="begin"/>
      </w:r>
      <w:r w:rsidRPr="009903FF">
        <w:instrText xml:space="preserve"> TC  "</w:instrText>
      </w:r>
      <w:bookmarkStart w:id="68" w:name="_Toc189055572"/>
      <w:r w:rsidRPr="009903FF">
        <w:instrText>7.General Particulars and Guarantees</w:instrText>
      </w:r>
      <w:bookmarkEnd w:id="68"/>
      <w:r w:rsidRPr="009903FF">
        <w:instrText xml:space="preserve">" \f A \l 1 </w:instrText>
      </w:r>
      <w:r w:rsidRPr="009903FF">
        <w:fldChar w:fldCharType="end"/>
      </w:r>
      <w:bookmarkStart w:id="69" w:name="_Toc189063582"/>
      <w:r w:rsidR="00F65DC4" w:rsidRPr="009903FF">
        <w:t>General Particulars and Guarantees</w:t>
      </w:r>
      <w:bookmarkEnd w:id="67"/>
      <w:bookmarkEnd w:id="69"/>
    </w:p>
    <w:p w14:paraId="28D38E0B" w14:textId="77777777" w:rsidR="00F65DC4" w:rsidRPr="009903FF" w:rsidRDefault="00F65DC4" w:rsidP="00F65DC4">
      <w:pPr>
        <w:spacing w:after="288" w:line="288" w:lineRule="atLeast"/>
        <w:jc w:val="lowKashida"/>
        <w:rPr>
          <w:sz w:val="20"/>
          <w:lang w:val="en-GB"/>
        </w:rPr>
      </w:pPr>
      <w:r w:rsidRPr="009903FF">
        <w:rPr>
          <w:sz w:val="20"/>
          <w:lang w:val="en-GB"/>
        </w:rPr>
        <w:t xml:space="preserve">The Works shall comply with the general particulars and guarantees stated in the Schedules of Technical Information.  </w:t>
      </w:r>
    </w:p>
    <w:p w14:paraId="56FCF816" w14:textId="77777777" w:rsidR="00F65DC4" w:rsidRPr="009903FF" w:rsidRDefault="00F65DC4" w:rsidP="00F65DC4">
      <w:pPr>
        <w:spacing w:after="288" w:line="288" w:lineRule="atLeast"/>
        <w:jc w:val="lowKashida"/>
        <w:rPr>
          <w:sz w:val="20"/>
          <w:lang w:val="en-GB"/>
        </w:rPr>
      </w:pPr>
      <w:r w:rsidRPr="009903FF">
        <w:rPr>
          <w:sz w:val="20"/>
          <w:lang w:val="en-GB"/>
        </w:rPr>
        <w:t xml:space="preserve">All working methods employed and all plant and apparatus supplied under this Contract shall be to approval.  </w:t>
      </w:r>
    </w:p>
    <w:p w14:paraId="41C657C2" w14:textId="0B3FC0CB" w:rsidR="00F65DC4" w:rsidRPr="009903FF" w:rsidRDefault="00F65DC4" w:rsidP="06E7EDAD">
      <w:pPr>
        <w:spacing w:after="288" w:line="288" w:lineRule="atLeast"/>
        <w:jc w:val="lowKashida"/>
        <w:rPr>
          <w:sz w:val="20"/>
          <w:lang w:val="en-GB"/>
        </w:rPr>
      </w:pPr>
      <w:r w:rsidRPr="009903FF">
        <w:rPr>
          <w:sz w:val="20"/>
          <w:lang w:val="en-GB"/>
        </w:rPr>
        <w:t xml:space="preserve">The Contractor shall be responsible for any discrepancies, errors or omissions in the particulars and guarantees, whether the </w:t>
      </w:r>
      <w:r w:rsidR="0038225E" w:rsidRPr="009903FF">
        <w:rPr>
          <w:sz w:val="20"/>
          <w:lang w:val="en-GB"/>
        </w:rPr>
        <w:t xml:space="preserve">Employer/ Employer’s Representative </w:t>
      </w:r>
      <w:r w:rsidRPr="009903FF">
        <w:rPr>
          <w:sz w:val="20"/>
          <w:lang w:val="en-GB"/>
        </w:rPr>
        <w:t xml:space="preserve">has approved such particulars and guarantees or not.  </w:t>
      </w:r>
    </w:p>
    <w:p w14:paraId="7121794D" w14:textId="77777777" w:rsidR="00F65DC4" w:rsidRPr="009903FF" w:rsidRDefault="00F65DC4" w:rsidP="00F65DC4">
      <w:pPr>
        <w:spacing w:after="288" w:line="288" w:lineRule="atLeast"/>
        <w:jc w:val="lowKashida"/>
        <w:rPr>
          <w:sz w:val="20"/>
          <w:lang w:val="en-GB"/>
        </w:rPr>
      </w:pPr>
    </w:p>
    <w:bookmarkStart w:id="70" w:name="_Toc116138975"/>
    <w:p w14:paraId="2C377848" w14:textId="66B857E0" w:rsidR="00F65DC4" w:rsidRPr="009903FF" w:rsidRDefault="00D9169C" w:rsidP="00110D4A">
      <w:pPr>
        <w:pStyle w:val="Style1"/>
        <w:outlineLvl w:val="0"/>
      </w:pPr>
      <w:r w:rsidRPr="009903FF">
        <w:fldChar w:fldCharType="begin"/>
      </w:r>
      <w:r w:rsidRPr="009903FF">
        <w:instrText xml:space="preserve"> TC  "</w:instrText>
      </w:r>
      <w:bookmarkStart w:id="71" w:name="_Toc189055573"/>
      <w:r w:rsidRPr="009903FF">
        <w:instrText>8.Compliance with Standard Specifications</w:instrText>
      </w:r>
      <w:bookmarkEnd w:id="71"/>
      <w:r w:rsidRPr="009903FF">
        <w:instrText xml:space="preserve">" \f A \l 1 </w:instrText>
      </w:r>
      <w:r w:rsidRPr="009903FF">
        <w:fldChar w:fldCharType="end"/>
      </w:r>
      <w:bookmarkStart w:id="72" w:name="_Toc189063583"/>
      <w:r w:rsidR="00F65DC4" w:rsidRPr="009903FF">
        <w:t>Compliance with Standard Specifications</w:t>
      </w:r>
      <w:bookmarkEnd w:id="70"/>
      <w:bookmarkEnd w:id="72"/>
    </w:p>
    <w:p w14:paraId="670E3EFE" w14:textId="77777777" w:rsidR="00F65DC4" w:rsidRPr="009903FF" w:rsidRDefault="00F65DC4" w:rsidP="00F65DC4">
      <w:pPr>
        <w:spacing w:after="288" w:line="288" w:lineRule="atLeast"/>
        <w:jc w:val="lowKashida"/>
        <w:rPr>
          <w:sz w:val="20"/>
          <w:lang w:val="en-GB"/>
        </w:rPr>
      </w:pPr>
      <w:r w:rsidRPr="009903FF">
        <w:rPr>
          <w:sz w:val="20"/>
          <w:lang w:val="en-GB"/>
        </w:rPr>
        <w:t xml:space="preserve">Except where otherwise specified or implied, the works shall comply with the latest applicable Standards or Recommendations of the International Electrotechnical Commission (IEC), Institute of Electrical and Electronics Engineers (IEEE) or to the standards of the British Standards Institution (the said Specifications being hereinafter referred to as BS). </w:t>
      </w:r>
    </w:p>
    <w:p w14:paraId="28937223" w14:textId="77777777" w:rsidR="00F65DC4" w:rsidRPr="009903FF" w:rsidRDefault="00F65DC4" w:rsidP="00F65DC4">
      <w:pPr>
        <w:spacing w:after="288" w:line="288" w:lineRule="atLeast"/>
        <w:jc w:val="lowKashida"/>
        <w:rPr>
          <w:sz w:val="20"/>
          <w:lang w:val="en-GB"/>
        </w:rPr>
      </w:pPr>
      <w:r w:rsidRPr="009903FF">
        <w:rPr>
          <w:sz w:val="20"/>
          <w:lang w:val="en-GB"/>
        </w:rPr>
        <w:lastRenderedPageBreak/>
        <w:t xml:space="preserve">Where the use of a standard other than IEC or BS is agreed then this standard shall be used, where applicable, throughout the work.  Where other standards are proposed in place of IEC, IEEE or BS standards confirmation shall be provided that the provisions of the standards are equivalent to or exceed those of equivalent IEC, IEEE or BS standards.  </w:t>
      </w:r>
    </w:p>
    <w:p w14:paraId="3B8E76B7" w14:textId="77777777" w:rsidR="00F65DC4" w:rsidRPr="009903FF" w:rsidRDefault="00F65DC4" w:rsidP="00F65DC4">
      <w:pPr>
        <w:spacing w:after="288" w:line="288" w:lineRule="atLeast"/>
        <w:jc w:val="lowKashida"/>
        <w:rPr>
          <w:sz w:val="20"/>
          <w:lang w:val="en-GB"/>
        </w:rPr>
      </w:pPr>
      <w:r w:rsidRPr="009903FF">
        <w:rPr>
          <w:sz w:val="20"/>
          <w:lang w:val="en-GB"/>
        </w:rPr>
        <w:t xml:space="preserve">Copies of any standards proposed in substitution for IEC, IEEE Standards or Recommendations or British Standards must be submitted with the Bid accompanied where necessary by English translations of the appropriate sections.  </w:t>
      </w:r>
    </w:p>
    <w:p w14:paraId="636D27B0" w14:textId="0829EEF5" w:rsidR="00F65DC4" w:rsidRPr="009903FF" w:rsidRDefault="29D2DA8D" w:rsidP="44A36DBF">
      <w:pPr>
        <w:spacing w:after="288" w:line="288" w:lineRule="atLeast"/>
        <w:jc w:val="lowKashida"/>
        <w:rPr>
          <w:sz w:val="20"/>
        </w:rPr>
      </w:pPr>
      <w:r w:rsidRPr="009903FF">
        <w:rPr>
          <w:sz w:val="20"/>
        </w:rPr>
        <w:t xml:space="preserve">No departures from the Specification are to be made without the written approval of the </w:t>
      </w:r>
      <w:r w:rsidR="2B402372" w:rsidRPr="009903FF">
        <w:rPr>
          <w:sz w:val="20"/>
        </w:rPr>
        <w:t>Employer/ Employer’s Representative</w:t>
      </w:r>
      <w:r w:rsidRPr="009903FF">
        <w:rPr>
          <w:sz w:val="20"/>
        </w:rPr>
        <w:t xml:space="preserve">.  </w:t>
      </w:r>
    </w:p>
    <w:p w14:paraId="6D9889A4" w14:textId="77777777" w:rsidR="00F65DC4" w:rsidRPr="009903FF" w:rsidRDefault="00F65DC4" w:rsidP="06E7EDAD">
      <w:pPr>
        <w:spacing w:after="288" w:line="288" w:lineRule="atLeast"/>
        <w:jc w:val="lowKashida"/>
        <w:rPr>
          <w:sz w:val="20"/>
          <w:lang w:val="en-GB"/>
        </w:rPr>
      </w:pPr>
    </w:p>
    <w:p w14:paraId="072667BE" w14:textId="77777777" w:rsidR="00C74A1F" w:rsidRPr="009903FF" w:rsidRDefault="0966EA70" w:rsidP="44A36DBF">
      <w:pPr>
        <w:jc w:val="left"/>
        <w:rPr>
          <w:b/>
          <w:bCs/>
          <w:sz w:val="20"/>
          <w:lang w:val="en-GB"/>
        </w:rPr>
      </w:pPr>
      <w:r w:rsidRPr="009903FF">
        <w:rPr>
          <w:b/>
          <w:bCs/>
          <w:sz w:val="20"/>
          <w:lang w:val="en-GB"/>
        </w:rPr>
        <w:t>Standards and Codes</w:t>
      </w:r>
    </w:p>
    <w:p w14:paraId="6D6665A2" w14:textId="5FE6FB53" w:rsidR="00C74A1F" w:rsidRPr="009903FF" w:rsidRDefault="0966EA70" w:rsidP="44A36DBF">
      <w:pPr>
        <w:spacing w:after="288" w:line="288" w:lineRule="atLeast"/>
        <w:jc w:val="lowKashida"/>
        <w:rPr>
          <w:sz w:val="20"/>
          <w:lang w:val="en-GB"/>
        </w:rPr>
      </w:pPr>
      <w:r w:rsidRPr="009903FF">
        <w:rPr>
          <w:sz w:val="20"/>
          <w:lang w:val="en-GB"/>
        </w:rPr>
        <w:t>The work is to be performed according to the most recent relevant codes, standards, accident prevention regulations and legal regulations. All materials and equipment supplied and all work carried out as well as calculation sheets, drawings, quality and class of goods, methods of inspection, constructional peculiarities of equipment and parts and acceptance of partial plants, as far as these are beyond the special requirements of partial plants and as far as they are beyond the particular requirements of the technical requirements shall comply in every respect with the technical codes of the International Organization for Standardization (ISO). IEC recommendations apply to the electrical equipment.</w:t>
      </w:r>
    </w:p>
    <w:p w14:paraId="5753D744" w14:textId="77777777" w:rsidR="00C74A1F" w:rsidRPr="009903FF" w:rsidRDefault="00C74A1F" w:rsidP="00B921DB">
      <w:pPr>
        <w:spacing w:after="288" w:line="288" w:lineRule="atLeast"/>
        <w:jc w:val="lowKashida"/>
        <w:rPr>
          <w:sz w:val="20"/>
          <w:lang w:val="en-GB"/>
        </w:rPr>
      </w:pPr>
      <w:r w:rsidRPr="009903FF">
        <w:rPr>
          <w:sz w:val="20"/>
          <w:lang w:val="en-GB"/>
        </w:rPr>
        <w:t>Goods and special guarantees beyond the scope of ISO and IEC shall conform at least to the following standards and codes in the following priority:</w:t>
      </w:r>
    </w:p>
    <w:p w14:paraId="46762B03" w14:textId="77777777" w:rsidR="00C74A1F" w:rsidRPr="009903FF" w:rsidRDefault="00C74A1F" w:rsidP="06E7EDAD">
      <w:pPr>
        <w:jc w:val="left"/>
      </w:pPr>
    </w:p>
    <w:p w14:paraId="3E5CEDBA" w14:textId="31C99564" w:rsidR="00C74A1F" w:rsidRPr="009903FF" w:rsidRDefault="00C74A1F" w:rsidP="00110D4A">
      <w:pPr>
        <w:pStyle w:val="ListParagraph"/>
        <w:numPr>
          <w:ilvl w:val="1"/>
          <w:numId w:val="67"/>
        </w:numPr>
        <w:jc w:val="left"/>
        <w:rPr>
          <w:sz w:val="20"/>
          <w:lang w:val="en-GB"/>
        </w:rPr>
      </w:pPr>
      <w:r w:rsidRPr="009903FF">
        <w:rPr>
          <w:sz w:val="20"/>
          <w:lang w:val="en-GB"/>
        </w:rPr>
        <w:t>EN</w:t>
      </w:r>
    </w:p>
    <w:p w14:paraId="0E18D808" w14:textId="7A7550D5" w:rsidR="00C74A1F" w:rsidRPr="009903FF" w:rsidRDefault="00C74A1F" w:rsidP="00110D4A">
      <w:pPr>
        <w:pStyle w:val="ListParagraph"/>
        <w:numPr>
          <w:ilvl w:val="1"/>
          <w:numId w:val="67"/>
        </w:numPr>
        <w:jc w:val="left"/>
        <w:rPr>
          <w:sz w:val="20"/>
          <w:lang w:val="en-GB"/>
        </w:rPr>
      </w:pPr>
      <w:r w:rsidRPr="009903FF">
        <w:rPr>
          <w:sz w:val="20"/>
          <w:lang w:val="en-GB"/>
        </w:rPr>
        <w:t>DIN</w:t>
      </w:r>
    </w:p>
    <w:p w14:paraId="6A246E1D" w14:textId="6FE7330B" w:rsidR="00C74A1F" w:rsidRPr="009903FF" w:rsidRDefault="00C74A1F" w:rsidP="00110D4A">
      <w:pPr>
        <w:pStyle w:val="ListParagraph"/>
        <w:numPr>
          <w:ilvl w:val="1"/>
          <w:numId w:val="67"/>
        </w:numPr>
        <w:jc w:val="left"/>
        <w:rPr>
          <w:sz w:val="20"/>
          <w:lang w:val="en-GB"/>
        </w:rPr>
      </w:pPr>
      <w:r w:rsidRPr="009903FF">
        <w:rPr>
          <w:sz w:val="20"/>
          <w:lang w:val="en-GB"/>
        </w:rPr>
        <w:t>BS</w:t>
      </w:r>
    </w:p>
    <w:p w14:paraId="12A14C1E" w14:textId="7AC2AC56" w:rsidR="00C74A1F" w:rsidRPr="009903FF" w:rsidRDefault="00C74A1F" w:rsidP="00110D4A">
      <w:pPr>
        <w:pStyle w:val="ListParagraph"/>
        <w:numPr>
          <w:ilvl w:val="1"/>
          <w:numId w:val="67"/>
        </w:numPr>
        <w:jc w:val="left"/>
        <w:rPr>
          <w:sz w:val="20"/>
          <w:lang w:val="en-GB"/>
        </w:rPr>
      </w:pPr>
      <w:r w:rsidRPr="009903FF">
        <w:rPr>
          <w:sz w:val="20"/>
          <w:lang w:val="en-GB"/>
        </w:rPr>
        <w:t>ASTM</w:t>
      </w:r>
    </w:p>
    <w:p w14:paraId="50F1DEDC" w14:textId="722C3A9B" w:rsidR="00C74A1F" w:rsidRPr="009903FF" w:rsidRDefault="00C74A1F" w:rsidP="00110D4A">
      <w:pPr>
        <w:pStyle w:val="ListParagraph"/>
        <w:numPr>
          <w:ilvl w:val="1"/>
          <w:numId w:val="67"/>
        </w:numPr>
        <w:jc w:val="left"/>
        <w:rPr>
          <w:sz w:val="20"/>
          <w:lang w:val="en-GB"/>
        </w:rPr>
      </w:pPr>
      <w:r w:rsidRPr="009903FF">
        <w:rPr>
          <w:sz w:val="20"/>
          <w:lang w:val="en-GB"/>
        </w:rPr>
        <w:t>Other internationally accepted standards which ensure a quality equal to or higher than the standards mentioned above, but only if these are submitted in the English language edition and accepted by the Employer.</w:t>
      </w:r>
    </w:p>
    <w:p w14:paraId="69FF6E18" w14:textId="77777777" w:rsidR="00C74A1F" w:rsidRPr="009903FF" w:rsidRDefault="00C74A1F" w:rsidP="06E7EDAD">
      <w:pPr>
        <w:jc w:val="left"/>
      </w:pPr>
    </w:p>
    <w:p w14:paraId="072F7633" w14:textId="77777777" w:rsidR="00C74A1F" w:rsidRPr="009903FF" w:rsidRDefault="00C74A1F" w:rsidP="00B921DB">
      <w:pPr>
        <w:spacing w:after="288"/>
        <w:jc w:val="lowKashida"/>
        <w:rPr>
          <w:sz w:val="20"/>
          <w:lang w:val="en-GB"/>
        </w:rPr>
      </w:pPr>
      <w:r w:rsidRPr="009903FF">
        <w:rPr>
          <w:sz w:val="20"/>
          <w:lang w:val="en-GB"/>
        </w:rPr>
        <w:t>The Contractor must submit a list of standards to be applied for the equipment manufacturing testing installation and commissioning, for approval.</w:t>
      </w:r>
    </w:p>
    <w:p w14:paraId="2DFF8041" w14:textId="77777777" w:rsidR="00C74A1F" w:rsidRPr="009903FF" w:rsidRDefault="00C74A1F" w:rsidP="4ECE92EC">
      <w:pPr>
        <w:spacing w:after="288"/>
        <w:jc w:val="lowKashida"/>
        <w:rPr>
          <w:sz w:val="20"/>
          <w:lang w:val="en-GB"/>
        </w:rPr>
      </w:pPr>
      <w:r w:rsidRPr="009903FF">
        <w:rPr>
          <w:sz w:val="20"/>
          <w:lang w:val="en-GB"/>
        </w:rPr>
        <w:t>During the design stage the Contractor shall supply indexed lists (in English), of all standards, codes and their referred associated standards, to which the Plant and Works are to be performed.</w:t>
      </w:r>
    </w:p>
    <w:p w14:paraId="08D3519B" w14:textId="7C659194" w:rsidR="00C74A1F" w:rsidRPr="009903FF" w:rsidRDefault="00C74A1F" w:rsidP="00B921DB">
      <w:pPr>
        <w:spacing w:after="288"/>
        <w:jc w:val="lowKashida"/>
        <w:rPr>
          <w:sz w:val="20"/>
          <w:lang w:val="en-GB"/>
        </w:rPr>
      </w:pPr>
      <w:r w:rsidRPr="009903FF">
        <w:rPr>
          <w:sz w:val="20"/>
          <w:lang w:val="en-GB"/>
        </w:rPr>
        <w:t xml:space="preserve">Contractor, </w:t>
      </w:r>
      <w:r w:rsidR="76568A0E" w:rsidRPr="009903FF">
        <w:rPr>
          <w:sz w:val="20"/>
          <w:lang w:val="en-GB"/>
        </w:rPr>
        <w:t>sub-Contractors</w:t>
      </w:r>
      <w:r w:rsidRPr="009903FF">
        <w:rPr>
          <w:sz w:val="20"/>
          <w:lang w:val="en-GB"/>
        </w:rPr>
        <w:t>, sub-suppliers and shops are to be certified according to ISO 9000.</w:t>
      </w:r>
    </w:p>
    <w:p w14:paraId="0218DF3B" w14:textId="2B740A53" w:rsidR="00C74A1F" w:rsidRPr="009903FF" w:rsidRDefault="00C74A1F" w:rsidP="4ECE92EC">
      <w:pPr>
        <w:spacing w:after="288" w:line="288" w:lineRule="atLeast"/>
        <w:jc w:val="left"/>
        <w:rPr>
          <w:sz w:val="20"/>
          <w:lang w:val="en-GB"/>
        </w:rPr>
      </w:pPr>
      <w:r w:rsidRPr="009903FF">
        <w:rPr>
          <w:sz w:val="20"/>
        </w:rPr>
        <w:t>It is the Contractor's responsibility to provide sufficient evidence that any national or other standard the Contractor proposes (other than those mentioned above) will ensure an equivalent or higher standard</w:t>
      </w:r>
      <w:r w:rsidRPr="009903FF">
        <w:rPr>
          <w:sz w:val="20"/>
          <w:shd w:val="clear" w:color="auto" w:fill="E6E6E6"/>
        </w:rPr>
        <w:t>.</w:t>
      </w:r>
    </w:p>
    <w:bookmarkStart w:id="73" w:name="_Toc116138976"/>
    <w:p w14:paraId="0FE53857" w14:textId="3E1E61A1" w:rsidR="00F65DC4" w:rsidRPr="009903FF" w:rsidRDefault="00D9169C" w:rsidP="00110D4A">
      <w:pPr>
        <w:pStyle w:val="Style1"/>
        <w:outlineLvl w:val="0"/>
      </w:pPr>
      <w:r w:rsidRPr="009903FF">
        <w:lastRenderedPageBreak/>
        <w:fldChar w:fldCharType="begin"/>
      </w:r>
      <w:r w:rsidRPr="009903FF">
        <w:instrText xml:space="preserve"> TC  "</w:instrText>
      </w:r>
      <w:bookmarkStart w:id="74" w:name="_Toc189055574"/>
      <w:r w:rsidRPr="009903FF">
        <w:instrText>9.Variations from Conditions of Contract</w:instrText>
      </w:r>
      <w:bookmarkEnd w:id="74"/>
      <w:r w:rsidRPr="009903FF">
        <w:instrText xml:space="preserve">" \f A \l 1 </w:instrText>
      </w:r>
      <w:r w:rsidRPr="009903FF">
        <w:fldChar w:fldCharType="end"/>
      </w:r>
      <w:bookmarkStart w:id="75" w:name="_Toc189063584"/>
      <w:r w:rsidR="00F65DC4" w:rsidRPr="009903FF">
        <w:t>Variations from Conditions of Contract</w:t>
      </w:r>
      <w:bookmarkEnd w:id="73"/>
      <w:bookmarkEnd w:id="75"/>
    </w:p>
    <w:p w14:paraId="67AF1A79" w14:textId="77777777" w:rsidR="00F65DC4" w:rsidRPr="009903FF" w:rsidRDefault="00F65DC4" w:rsidP="00F65DC4">
      <w:pPr>
        <w:spacing w:after="288" w:line="288" w:lineRule="atLeast"/>
        <w:jc w:val="lowKashida"/>
        <w:rPr>
          <w:sz w:val="20"/>
          <w:lang w:val="en-GB"/>
        </w:rPr>
      </w:pPr>
      <w:r w:rsidRPr="009903FF">
        <w:rPr>
          <w:sz w:val="20"/>
          <w:lang w:val="en-GB"/>
        </w:rPr>
        <w:t>In the event of there being any inconsistency between the provisions of this Technical Specification and the Conditions of Contract, the provisions of the Conditions of Contract shall prevail and shall be considered as incorporated in the Contract.</w:t>
      </w:r>
    </w:p>
    <w:p w14:paraId="43978EFD" w14:textId="77777777" w:rsidR="00F65DC4" w:rsidRPr="009903FF" w:rsidRDefault="00F65DC4" w:rsidP="00F65DC4">
      <w:pPr>
        <w:spacing w:after="288" w:line="288" w:lineRule="atLeast"/>
        <w:jc w:val="lowKashida"/>
        <w:rPr>
          <w:sz w:val="20"/>
          <w:lang w:val="en-GB"/>
        </w:rPr>
      </w:pPr>
    </w:p>
    <w:bookmarkStart w:id="76" w:name="_Toc116138977"/>
    <w:p w14:paraId="2855637E" w14:textId="4B5DEF79" w:rsidR="00F65DC4" w:rsidRPr="009903FF" w:rsidRDefault="00D9169C" w:rsidP="00110D4A">
      <w:pPr>
        <w:pStyle w:val="Style1"/>
        <w:outlineLvl w:val="0"/>
      </w:pPr>
      <w:r w:rsidRPr="009903FF">
        <w:fldChar w:fldCharType="begin"/>
      </w:r>
      <w:r w:rsidRPr="009903FF">
        <w:instrText xml:space="preserve"> TC  "</w:instrText>
      </w:r>
      <w:bookmarkStart w:id="77" w:name="_Toc163654110"/>
      <w:bookmarkStart w:id="78" w:name="_Toc189055575"/>
      <w:r w:rsidRPr="009903FF">
        <w:instrText>10.S</w:instrText>
      </w:r>
      <w:bookmarkEnd w:id="77"/>
      <w:r w:rsidRPr="009903FF">
        <w:instrText>ubcontracted Plant, Material and Labour</w:instrText>
      </w:r>
      <w:bookmarkEnd w:id="78"/>
      <w:r w:rsidRPr="009903FF">
        <w:instrText xml:space="preserve">" \f A \l 1 </w:instrText>
      </w:r>
      <w:r w:rsidRPr="009903FF">
        <w:fldChar w:fldCharType="end"/>
      </w:r>
      <w:bookmarkStart w:id="79" w:name="_Toc189063585"/>
      <w:r w:rsidR="00F65DC4" w:rsidRPr="009903FF">
        <w:t xml:space="preserve">Subcontracted Plant, Materials and </w:t>
      </w:r>
      <w:proofErr w:type="spellStart"/>
      <w:r w:rsidR="00F65DC4" w:rsidRPr="009903FF">
        <w:t>Labour</w:t>
      </w:r>
      <w:bookmarkEnd w:id="76"/>
      <w:bookmarkEnd w:id="79"/>
      <w:proofErr w:type="spellEnd"/>
    </w:p>
    <w:p w14:paraId="6ED69B9B" w14:textId="1962B9E5" w:rsidR="00F65DC4" w:rsidRPr="009903FF" w:rsidRDefault="00F65DC4" w:rsidP="00C74A1F">
      <w:pPr>
        <w:spacing w:after="288" w:line="288" w:lineRule="atLeast"/>
        <w:jc w:val="lowKashida"/>
        <w:rPr>
          <w:sz w:val="20"/>
          <w:lang w:val="en-GB"/>
        </w:rPr>
      </w:pPr>
      <w:r w:rsidRPr="009903FF">
        <w:rPr>
          <w:sz w:val="20"/>
          <w:lang w:val="en-GB"/>
        </w:rPr>
        <w:t xml:space="preserve">The Contractor shall also provide the </w:t>
      </w:r>
      <w:r w:rsidR="00A1433A" w:rsidRPr="009903FF">
        <w:rPr>
          <w:sz w:val="20"/>
          <w:lang w:val="en-GB"/>
        </w:rPr>
        <w:t xml:space="preserve">Employer/ Employer’s Representative </w:t>
      </w:r>
      <w:r w:rsidRPr="009903FF">
        <w:rPr>
          <w:sz w:val="20"/>
          <w:lang w:val="en-GB"/>
        </w:rPr>
        <w:t xml:space="preserve">with names and details of local subcontractors before such subcontracts are placed.  </w:t>
      </w:r>
      <w:r w:rsidR="00962B38" w:rsidRPr="009903FF">
        <w:rPr>
          <w:sz w:val="20"/>
          <w:lang w:val="en-GB"/>
        </w:rPr>
        <w:t xml:space="preserve">The </w:t>
      </w:r>
      <w:r w:rsidR="00A1433A" w:rsidRPr="009903FF">
        <w:rPr>
          <w:sz w:val="20"/>
          <w:lang w:val="en-GB"/>
        </w:rPr>
        <w:t>Employer reserves</w:t>
      </w:r>
      <w:r w:rsidRPr="009903FF">
        <w:rPr>
          <w:sz w:val="20"/>
          <w:lang w:val="en-GB"/>
        </w:rPr>
        <w:t xml:space="preserve"> the right to withdraw its consent to local subcontract arrangements if such are considered unsuitable, but consent will not be unreasonably withheld.</w:t>
      </w:r>
      <w:r w:rsidR="00C74A1F" w:rsidRPr="009903FF">
        <w:rPr>
          <w:sz w:val="20"/>
          <w:lang w:val="en-GB"/>
        </w:rPr>
        <w:t xml:space="preserve"> I</w:t>
      </w:r>
      <w:proofErr w:type="spellStart"/>
      <w:r w:rsidR="00C74A1F" w:rsidRPr="009903FF">
        <w:rPr>
          <w:sz w:val="20"/>
        </w:rPr>
        <w:t>n</w:t>
      </w:r>
      <w:proofErr w:type="spellEnd"/>
      <w:r w:rsidR="00C74A1F" w:rsidRPr="009903FF">
        <w:rPr>
          <w:sz w:val="20"/>
        </w:rPr>
        <w:t xml:space="preserve"> addition, contractor should get an approval for the subcontractor</w:t>
      </w:r>
      <w:r w:rsidR="4E39D76F" w:rsidRPr="009903FF">
        <w:rPr>
          <w:sz w:val="20"/>
        </w:rPr>
        <w:t>s</w:t>
      </w:r>
      <w:r w:rsidR="00C74A1F" w:rsidRPr="009903FF">
        <w:rPr>
          <w:sz w:val="20"/>
        </w:rPr>
        <w:t xml:space="preserve"> in advance and before starting the work.</w:t>
      </w:r>
      <w:r w:rsidRPr="009903FF">
        <w:rPr>
          <w:sz w:val="20"/>
          <w:lang w:val="en-GB"/>
        </w:rPr>
        <w:t xml:space="preserve">  </w:t>
      </w:r>
    </w:p>
    <w:p w14:paraId="3A1C8A69" w14:textId="6C1D0177" w:rsidR="00F65DC4" w:rsidRPr="009903FF" w:rsidRDefault="00F65DC4" w:rsidP="00F65DC4">
      <w:pPr>
        <w:spacing w:after="288" w:line="288" w:lineRule="atLeast"/>
        <w:jc w:val="lowKashida"/>
        <w:rPr>
          <w:sz w:val="20"/>
        </w:rPr>
      </w:pPr>
      <w:r w:rsidRPr="009903FF">
        <w:rPr>
          <w:sz w:val="20"/>
        </w:rPr>
        <w:t xml:space="preserve">Subcontractors/manufacturers for major items of supply or services identified in the </w:t>
      </w:r>
      <w:r w:rsidR="76568A0E" w:rsidRPr="009903FF">
        <w:rPr>
          <w:sz w:val="20"/>
        </w:rPr>
        <w:t>bidding</w:t>
      </w:r>
      <w:r w:rsidRPr="009903FF">
        <w:rPr>
          <w:sz w:val="20"/>
        </w:rPr>
        <w:t xml:space="preserve"> document must meet or</w:t>
      </w:r>
      <w:r w:rsidRPr="009903FF">
        <w:rPr>
          <w:i/>
          <w:sz w:val="20"/>
        </w:rPr>
        <w:t xml:space="preserve"> </w:t>
      </w:r>
      <w:r w:rsidRPr="009903FF">
        <w:rPr>
          <w:sz w:val="20"/>
        </w:rPr>
        <w:t>continue to meet the minimum criteria specified therein for each item.</w:t>
      </w:r>
    </w:p>
    <w:p w14:paraId="73F6B6C8" w14:textId="30E4E955" w:rsidR="00F65DC4" w:rsidRPr="009903FF" w:rsidRDefault="00F65DC4" w:rsidP="00F65DC4">
      <w:pPr>
        <w:spacing w:after="288" w:line="288" w:lineRule="atLeast"/>
        <w:jc w:val="lowKashida"/>
        <w:rPr>
          <w:sz w:val="20"/>
        </w:rPr>
      </w:pPr>
      <w:r w:rsidRPr="009903FF">
        <w:rPr>
          <w:sz w:val="20"/>
        </w:rPr>
        <w:t xml:space="preserve">Sub-contracting is not permitted to exceed 30% of contract price. Bidder shall include with the bid a list of subcontractors (if any) for major items of services, with elements of work/items and the proposed subcontractor(s) clearly identified including their past experience/capacity.  </w:t>
      </w:r>
    </w:p>
    <w:p w14:paraId="19B07006" w14:textId="25B86144" w:rsidR="00F65DC4" w:rsidRPr="009903FF" w:rsidRDefault="00F65DC4" w:rsidP="00F65DC4">
      <w:pPr>
        <w:spacing w:after="288" w:line="288" w:lineRule="atLeast"/>
        <w:jc w:val="lowKashida"/>
        <w:rPr>
          <w:sz w:val="20"/>
        </w:rPr>
      </w:pPr>
      <w:r w:rsidRPr="009903FF">
        <w:rPr>
          <w:sz w:val="20"/>
        </w:rPr>
        <w:t xml:space="preserve">In the case of a Bidder who offers to supply and install major items of supply under the contract that the Bidder did not manufacture or otherwise produce, the Bidder shall provide the manufacturer’s authorization, using the form provided in Section IV, showing that the Bidder has been duly authorized by the manufacturer or producer of the related plant and equipment or component to supply and/or install that item in the Employer’s country. The Bidder is responsible for ensuring that the manufacturer or producer complies with the requirements of ITB 4 and 5 and meets the minimum criteria listed above for that item. </w:t>
      </w:r>
    </w:p>
    <w:p w14:paraId="2D78436C" w14:textId="77777777" w:rsidR="00A62BCD" w:rsidRPr="009903FF" w:rsidRDefault="00A62BCD" w:rsidP="00F65DC4">
      <w:pPr>
        <w:spacing w:after="288" w:line="288" w:lineRule="atLeast"/>
        <w:jc w:val="lowKashida"/>
        <w:rPr>
          <w:sz w:val="20"/>
        </w:rPr>
      </w:pPr>
    </w:p>
    <w:bookmarkStart w:id="80" w:name="_Toc116138978"/>
    <w:p w14:paraId="20C64550" w14:textId="7F5A073F" w:rsidR="00F65DC4" w:rsidRPr="009903FF" w:rsidRDefault="00D9169C" w:rsidP="00110D4A">
      <w:pPr>
        <w:pStyle w:val="Style1"/>
        <w:outlineLvl w:val="0"/>
      </w:pPr>
      <w:r w:rsidRPr="009903FF">
        <w:fldChar w:fldCharType="begin"/>
      </w:r>
      <w:r w:rsidRPr="009903FF">
        <w:instrText xml:space="preserve"> TC  "</w:instrText>
      </w:r>
      <w:bookmarkStart w:id="81" w:name="_Toc189055576"/>
      <w:r w:rsidRPr="009903FF">
        <w:instrText>11.Access to Manufactures’ Works</w:instrText>
      </w:r>
      <w:bookmarkEnd w:id="81"/>
      <w:r w:rsidRPr="009903FF">
        <w:instrText xml:space="preserve">" \f A \l 1 </w:instrText>
      </w:r>
      <w:r w:rsidRPr="009903FF">
        <w:fldChar w:fldCharType="end"/>
      </w:r>
      <w:r w:rsidR="00866E72" w:rsidRPr="009903FF">
        <w:t xml:space="preserve"> </w:t>
      </w:r>
      <w:bookmarkStart w:id="82" w:name="_Toc189063586"/>
      <w:r w:rsidR="00F65DC4" w:rsidRPr="009903FF">
        <w:t>Access to Manufacturers' Works</w:t>
      </w:r>
      <w:bookmarkEnd w:id="80"/>
      <w:bookmarkEnd w:id="82"/>
    </w:p>
    <w:p w14:paraId="715DCB34" w14:textId="32746AF9" w:rsidR="00F65DC4" w:rsidRPr="009903FF" w:rsidRDefault="00F65DC4" w:rsidP="00F65DC4">
      <w:pPr>
        <w:spacing w:after="288" w:line="288" w:lineRule="atLeast"/>
        <w:jc w:val="lowKashida"/>
        <w:rPr>
          <w:sz w:val="20"/>
          <w:lang w:val="en-GB"/>
        </w:rPr>
      </w:pPr>
      <w:r w:rsidRPr="009903FF">
        <w:rPr>
          <w:sz w:val="20"/>
          <w:lang w:val="en-GB"/>
        </w:rPr>
        <w:t xml:space="preserve">Access to the Contractor's and Subcontractors’ works shall be granted </w:t>
      </w:r>
      <w:r w:rsidR="00B91875" w:rsidRPr="009903FF">
        <w:rPr>
          <w:sz w:val="20"/>
          <w:lang w:val="en-GB"/>
        </w:rPr>
        <w:t xml:space="preserve">to </w:t>
      </w:r>
      <w:r w:rsidR="00496E98" w:rsidRPr="009903FF">
        <w:rPr>
          <w:sz w:val="20"/>
          <w:lang w:val="en-GB"/>
        </w:rPr>
        <w:t xml:space="preserve">the </w:t>
      </w:r>
      <w:r w:rsidR="00A1433A" w:rsidRPr="009903FF">
        <w:rPr>
          <w:sz w:val="20"/>
          <w:lang w:val="en-GB"/>
        </w:rPr>
        <w:t xml:space="preserve">Employer/ Employer’s Representative </w:t>
      </w:r>
      <w:r w:rsidRPr="009903FF">
        <w:rPr>
          <w:sz w:val="20"/>
          <w:lang w:val="en-GB"/>
        </w:rPr>
        <w:t xml:space="preserve">for the purpose of inspection, testing and ascertaining progress.  </w:t>
      </w:r>
    </w:p>
    <w:p w14:paraId="36496C1F" w14:textId="77777777" w:rsidR="00F65DC4" w:rsidRPr="009903FF" w:rsidRDefault="00F65DC4" w:rsidP="00F65DC4">
      <w:pPr>
        <w:spacing w:after="288" w:line="288" w:lineRule="atLeast"/>
        <w:jc w:val="lowKashida"/>
        <w:rPr>
          <w:sz w:val="20"/>
          <w:lang w:val="en-GB"/>
        </w:rPr>
      </w:pPr>
    </w:p>
    <w:bookmarkStart w:id="83" w:name="_Toc116138979"/>
    <w:p w14:paraId="39C5C032" w14:textId="35FF9A91" w:rsidR="00F65DC4" w:rsidRPr="009903FF" w:rsidRDefault="00D9169C" w:rsidP="00110D4A">
      <w:pPr>
        <w:pStyle w:val="Style1"/>
        <w:outlineLvl w:val="0"/>
      </w:pPr>
      <w:r w:rsidRPr="009903FF">
        <w:fldChar w:fldCharType="begin"/>
      </w:r>
      <w:r w:rsidRPr="009903FF">
        <w:instrText xml:space="preserve"> TC  "</w:instrText>
      </w:r>
      <w:bookmarkStart w:id="84" w:name="_Toc189055577"/>
      <w:r w:rsidRPr="009903FF">
        <w:instrText>12.Planning and Progress Reports</w:instrText>
      </w:r>
      <w:bookmarkEnd w:id="84"/>
      <w:r w:rsidRPr="009903FF">
        <w:instrText xml:space="preserve">" \f A \l 1 </w:instrText>
      </w:r>
      <w:r w:rsidRPr="009903FF">
        <w:fldChar w:fldCharType="end"/>
      </w:r>
      <w:r w:rsidR="00343DB2" w:rsidRPr="009903FF">
        <w:t xml:space="preserve"> </w:t>
      </w:r>
      <w:bookmarkStart w:id="85" w:name="_Toc189063587"/>
      <w:r w:rsidR="00F65DC4" w:rsidRPr="009903FF">
        <w:t>Planning and Progress Reports</w:t>
      </w:r>
      <w:bookmarkEnd w:id="83"/>
      <w:bookmarkEnd w:id="85"/>
    </w:p>
    <w:p w14:paraId="726B1D52" w14:textId="2A04F2AD"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for review, within 4 weeks of the Effective Date of the Contract, an outline design, manufacture, delivery and construction and erection chart.  Within a further period of 4 weeks the Contractor shall provide a detailed programme in a format to be agreed by the </w:t>
      </w:r>
      <w:r w:rsidR="00A1433A" w:rsidRPr="009903FF">
        <w:rPr>
          <w:sz w:val="20"/>
          <w:lang w:val="en-GB"/>
        </w:rPr>
        <w:t>Employer/ Employer’s Representative</w:t>
      </w:r>
      <w:r w:rsidRPr="009903FF">
        <w:rPr>
          <w:sz w:val="20"/>
          <w:lang w:val="en-GB"/>
        </w:rPr>
        <w:t xml:space="preserve">; this programme shall also include details of drawing submissions.  The detailed programme shall cover all aspects of </w:t>
      </w:r>
      <w:r w:rsidRPr="009903FF">
        <w:rPr>
          <w:sz w:val="20"/>
          <w:lang w:val="en-GB"/>
        </w:rPr>
        <w:lastRenderedPageBreak/>
        <w:t>the Contract: design, procurement, manufacture, testing, shipment and transport, delivery to site, all site operations related to construction, erection and installation, testing at site, commissioning and completion of the works.</w:t>
      </w:r>
    </w:p>
    <w:p w14:paraId="1250C6DB" w14:textId="3D4EC911" w:rsidR="00F65DC4" w:rsidRPr="009903FF" w:rsidRDefault="29D2DA8D" w:rsidP="44A36DBF">
      <w:pPr>
        <w:spacing w:after="288" w:line="288" w:lineRule="atLeast"/>
        <w:jc w:val="lowKashida"/>
        <w:rPr>
          <w:sz w:val="20"/>
          <w:lang w:val="en-GB"/>
        </w:rPr>
      </w:pPr>
      <w:r w:rsidRPr="009903FF">
        <w:rPr>
          <w:sz w:val="20"/>
          <w:lang w:val="en-GB"/>
        </w:rPr>
        <w:t xml:space="preserve">The Contractor shall submit to the </w:t>
      </w:r>
      <w:r w:rsidR="1C302ACC" w:rsidRPr="009903FF">
        <w:rPr>
          <w:sz w:val="20"/>
          <w:lang w:val="en-GB"/>
        </w:rPr>
        <w:t xml:space="preserve"> Employer/Employer’s Representative’s</w:t>
      </w:r>
      <w:r w:rsidR="32DE31D2" w:rsidRPr="009903FF">
        <w:rPr>
          <w:sz w:val="20"/>
          <w:lang w:val="en-GB"/>
        </w:rPr>
        <w:t xml:space="preserve"> </w:t>
      </w:r>
      <w:r w:rsidRPr="009903FF">
        <w:rPr>
          <w:sz w:val="20"/>
          <w:lang w:val="en-GB"/>
        </w:rPr>
        <w:t>at monthly intervals, not later than the fifth day of the following month, and in such formats as may be required by the</w:t>
      </w:r>
      <w:r w:rsidR="4D7E159F" w:rsidRPr="009903FF">
        <w:rPr>
          <w:sz w:val="20"/>
          <w:lang w:val="en-GB"/>
        </w:rPr>
        <w:t xml:space="preserve"> Employer/Employer’s Representative’s</w:t>
      </w:r>
      <w:r w:rsidRPr="009903FF">
        <w:rPr>
          <w:sz w:val="20"/>
          <w:lang w:val="en-GB"/>
        </w:rPr>
        <w:t xml:space="preserve">, detailed progress reports of the status of design, material procurement, manufacture, works tests, site transportation plan, delivery to Site, erection of all plant and materials included in the Contract, testing and commissioning with regard to the agreed contract programme.  </w:t>
      </w:r>
      <w:r w:rsidR="4C08780B" w:rsidRPr="009903FF">
        <w:rPr>
          <w:sz w:val="20"/>
          <w:lang w:val="en-GB"/>
        </w:rPr>
        <w:t>The Mont</w:t>
      </w:r>
      <w:r w:rsidR="471828F1" w:rsidRPr="009903FF">
        <w:rPr>
          <w:sz w:val="20"/>
          <w:lang w:val="en-GB"/>
        </w:rPr>
        <w:t>h</w:t>
      </w:r>
      <w:r w:rsidR="4C08780B" w:rsidRPr="009903FF">
        <w:rPr>
          <w:sz w:val="20"/>
          <w:lang w:val="en-GB"/>
        </w:rPr>
        <w:t>ly and Quarterly progress reports shall be prepared by the contractor and submit</w:t>
      </w:r>
      <w:r w:rsidR="471828F1" w:rsidRPr="009903FF">
        <w:rPr>
          <w:sz w:val="20"/>
          <w:lang w:val="en-GB"/>
        </w:rPr>
        <w:t>ted</w:t>
      </w:r>
      <w:r w:rsidR="4C08780B" w:rsidRPr="009903FF">
        <w:rPr>
          <w:sz w:val="20"/>
          <w:lang w:val="en-GB"/>
        </w:rPr>
        <w:t xml:space="preserve"> to </w:t>
      </w:r>
      <w:r w:rsidR="63D7C569" w:rsidRPr="009903FF">
        <w:rPr>
          <w:sz w:val="20"/>
          <w:lang w:val="en-GB"/>
        </w:rPr>
        <w:t xml:space="preserve">the </w:t>
      </w:r>
      <w:r w:rsidR="10C8C021" w:rsidRPr="009903FF">
        <w:rPr>
          <w:sz w:val="20"/>
          <w:lang w:val="en-GB"/>
        </w:rPr>
        <w:t xml:space="preserve">Employer/Employer’s Representative’s </w:t>
      </w:r>
      <w:r w:rsidR="4C08780B" w:rsidRPr="009903FF">
        <w:rPr>
          <w:sz w:val="20"/>
          <w:lang w:val="en-GB"/>
        </w:rPr>
        <w:t xml:space="preserve">before the </w:t>
      </w:r>
      <w:r w:rsidR="33985FBF" w:rsidRPr="009903FF" w:rsidDel="00C65C61">
        <w:rPr>
          <w:sz w:val="20"/>
          <w:lang w:val="en-GB"/>
        </w:rPr>
        <w:t>end of each month/quarter. It</w:t>
      </w:r>
      <w:r w:rsidR="33985FBF" w:rsidRPr="009903FF">
        <w:rPr>
          <w:sz w:val="20"/>
          <w:lang w:val="en-GB"/>
        </w:rPr>
        <w:t xml:space="preserve"> include</w:t>
      </w:r>
      <w:r w:rsidR="6DE5A7D5" w:rsidRPr="009903FF">
        <w:rPr>
          <w:sz w:val="20"/>
          <w:lang w:val="en-GB"/>
        </w:rPr>
        <w:t>s</w:t>
      </w:r>
      <w:r w:rsidR="33985FBF" w:rsidRPr="009903FF">
        <w:rPr>
          <w:sz w:val="20"/>
          <w:lang w:val="en-GB"/>
        </w:rPr>
        <w:t xml:space="preserve"> (but not limited</w:t>
      </w:r>
      <w:r w:rsidR="6DE5A7D5" w:rsidRPr="009903FF">
        <w:rPr>
          <w:sz w:val="20"/>
          <w:lang w:val="en-GB"/>
        </w:rPr>
        <w:t xml:space="preserve"> to</w:t>
      </w:r>
      <w:r w:rsidR="33985FBF" w:rsidRPr="009903FF">
        <w:rPr>
          <w:sz w:val="20"/>
          <w:lang w:val="en-GB"/>
        </w:rPr>
        <w:t>) all engineering/procurement/construction progresses as well as financial</w:t>
      </w:r>
      <w:r w:rsidR="6DE5A7D5" w:rsidRPr="009903FF">
        <w:rPr>
          <w:sz w:val="20"/>
          <w:lang w:val="en-GB"/>
        </w:rPr>
        <w:t xml:space="preserve"> reporting</w:t>
      </w:r>
      <w:r w:rsidR="4C08780B" w:rsidRPr="009903FF">
        <w:rPr>
          <w:sz w:val="20"/>
          <w:lang w:val="en-GB"/>
        </w:rPr>
        <w:t xml:space="preserve">. </w:t>
      </w:r>
    </w:p>
    <w:p w14:paraId="3FE980F9" w14:textId="77777777" w:rsidR="00F65DC4" w:rsidRPr="009903FF" w:rsidRDefault="00F65DC4" w:rsidP="00F65DC4">
      <w:pPr>
        <w:spacing w:after="288" w:line="288" w:lineRule="atLeast"/>
        <w:jc w:val="lowKashida"/>
        <w:rPr>
          <w:sz w:val="20"/>
          <w:lang w:val="en-GB"/>
        </w:rPr>
      </w:pPr>
      <w:r w:rsidRPr="009903FF">
        <w:rPr>
          <w:sz w:val="20"/>
          <w:lang w:val="en-GB"/>
        </w:rPr>
        <w:t xml:space="preserve">Reports shall include a chart detailing plant manufacture, delivery and erection.  The chart shall indicate all phases of the work with provision for modification if found necessary during execution of the Works.  </w:t>
      </w:r>
    </w:p>
    <w:p w14:paraId="7C0599E2" w14:textId="77777777" w:rsidR="00F65DC4" w:rsidRPr="009903FF" w:rsidRDefault="00F65DC4" w:rsidP="00F65DC4">
      <w:pPr>
        <w:spacing w:after="288" w:line="288" w:lineRule="atLeast"/>
        <w:jc w:val="lowKashida"/>
        <w:rPr>
          <w:sz w:val="20"/>
          <w:lang w:val="en-GB"/>
        </w:rPr>
      </w:pPr>
      <w:r w:rsidRPr="009903FF">
        <w:rPr>
          <w:sz w:val="20"/>
          <w:lang w:val="en-GB"/>
        </w:rPr>
        <w:t xml:space="preserve">The design aspect of the progress report shall include a comprehensive statement on drawings and calculations submitted for review.  </w:t>
      </w:r>
    </w:p>
    <w:p w14:paraId="7DED739A" w14:textId="77777777" w:rsidR="00F65DC4" w:rsidRPr="009903FF" w:rsidRDefault="00F65DC4" w:rsidP="00F65DC4">
      <w:pPr>
        <w:spacing w:after="288" w:line="288" w:lineRule="atLeast"/>
        <w:jc w:val="lowKashida"/>
        <w:rPr>
          <w:sz w:val="20"/>
          <w:lang w:val="en-GB"/>
        </w:rPr>
      </w:pPr>
      <w:r w:rsidRPr="009903FF">
        <w:rPr>
          <w:sz w:val="20"/>
          <w:lang w:val="en-GB"/>
        </w:rPr>
        <w:t xml:space="preserve">The details on material procurement shall give the dates and details of orders placed, indicating delivery dates and expected inspection dates quoted by the manufacturer.  If any delivery date has an adverse effect on the contract programme the Contractor shall state, the remedial action taken to ensure that delays do not occur.  </w:t>
      </w:r>
    </w:p>
    <w:p w14:paraId="1978C891" w14:textId="77777777" w:rsidR="00F65DC4" w:rsidRPr="009903FF" w:rsidRDefault="00F65DC4" w:rsidP="00F65DC4">
      <w:pPr>
        <w:spacing w:after="288" w:line="288" w:lineRule="atLeast"/>
        <w:jc w:val="lowKashida"/>
        <w:rPr>
          <w:sz w:val="20"/>
          <w:lang w:val="en-GB"/>
        </w:rPr>
      </w:pPr>
      <w:r w:rsidRPr="009903FF">
        <w:rPr>
          <w:sz w:val="20"/>
          <w:lang w:val="en-GB"/>
        </w:rPr>
        <w:t xml:space="preserve">The section on manufacture shall indicate dates of arrival of material, the progress of manufacture and testing and shall state the date on which the material will be ready for transport.  Any events which may adversely affect completion in the manufacturer’s works shall also be reported.  </w:t>
      </w:r>
    </w:p>
    <w:p w14:paraId="49B332A0" w14:textId="77777777" w:rsidR="00F65DC4" w:rsidRPr="009903FF" w:rsidRDefault="00F65DC4" w:rsidP="00F65DC4">
      <w:pPr>
        <w:spacing w:after="288" w:line="288" w:lineRule="atLeast"/>
        <w:jc w:val="lowKashida"/>
        <w:rPr>
          <w:sz w:val="20"/>
          <w:lang w:val="en-GB"/>
        </w:rPr>
      </w:pPr>
      <w:r w:rsidRPr="009903FF">
        <w:rPr>
          <w:sz w:val="20"/>
          <w:lang w:val="en-GB"/>
        </w:rPr>
        <w:t xml:space="preserve">All works tests and the test results shall be listed and a commentary provided.  Any test failures shall be explained and the Contractor shall state his proposed actions to prevent delay to the project completion.  The shipping or transport of each order shall be monitored in the progress report and shall give the date when equipment is available for transport, the expected time of delivery to site and the dates actually achieved.  </w:t>
      </w:r>
    </w:p>
    <w:p w14:paraId="7AA9F6B1" w14:textId="77777777" w:rsidR="00F65DC4" w:rsidRPr="009903FF" w:rsidRDefault="00F65DC4" w:rsidP="00F65DC4">
      <w:pPr>
        <w:spacing w:after="288" w:line="288" w:lineRule="atLeast"/>
        <w:jc w:val="lowKashida"/>
        <w:rPr>
          <w:sz w:val="20"/>
          <w:lang w:val="en-GB"/>
        </w:rPr>
      </w:pPr>
      <w:r w:rsidRPr="009903FF">
        <w:rPr>
          <w:sz w:val="20"/>
          <w:lang w:val="en-GB"/>
        </w:rPr>
        <w:t xml:space="preserve">The report on the site works shall be subdivided into each of the activities included in the detailed construction programme and each activity shall be monitored giving work achieved, the percentage completion and estimated completion dates for each activity, in accordance with the contract programme.  The number of men working on site, both labour and supervisory staff, shall be reported together with any incidents or events that may affect the progress of site works.  The progress reports shall include photographs of work items of interest and any unusual form of construction or foundation work.  </w:t>
      </w:r>
    </w:p>
    <w:p w14:paraId="6569EAF2" w14:textId="77777777" w:rsidR="00F65DC4" w:rsidRPr="009903FF" w:rsidRDefault="00F65DC4" w:rsidP="00F65DC4">
      <w:pPr>
        <w:spacing w:after="288" w:line="288" w:lineRule="atLeast"/>
        <w:jc w:val="lowKashida"/>
        <w:rPr>
          <w:sz w:val="20"/>
          <w:lang w:val="en-GB"/>
        </w:rPr>
      </w:pPr>
      <w:r w:rsidRPr="009903FF">
        <w:rPr>
          <w:sz w:val="20"/>
          <w:lang w:val="en-GB"/>
        </w:rPr>
        <w:t xml:space="preserve">A site weekly programme of work shall be provided each week during the previous week.  </w:t>
      </w:r>
    </w:p>
    <w:p w14:paraId="2B672F7D" w14:textId="77777777" w:rsidR="00F65DC4" w:rsidRPr="009903FF" w:rsidRDefault="00F65DC4" w:rsidP="00F65DC4">
      <w:pPr>
        <w:spacing w:after="288" w:line="288" w:lineRule="atLeast"/>
        <w:jc w:val="lowKashida"/>
        <w:rPr>
          <w:sz w:val="20"/>
          <w:lang w:val="en-GB"/>
        </w:rPr>
      </w:pPr>
      <w:r w:rsidRPr="009903FF">
        <w:rPr>
          <w:sz w:val="20"/>
          <w:lang w:val="en-GB"/>
        </w:rPr>
        <w:t xml:space="preserve">Any delays which may affect any milestone or completion date shall be detailed by the Contractor who shall state the action taken to effect contract completion in accordance with the contract programme.  </w:t>
      </w:r>
    </w:p>
    <w:p w14:paraId="3095A5A1" w14:textId="60551667" w:rsidR="00F65DC4" w:rsidRPr="009903FF" w:rsidRDefault="00F65DC4" w:rsidP="00F65DC4">
      <w:pPr>
        <w:spacing w:after="288" w:line="288" w:lineRule="atLeast"/>
        <w:jc w:val="lowKashida"/>
        <w:rPr>
          <w:sz w:val="20"/>
          <w:lang w:val="en-GB"/>
        </w:rPr>
      </w:pPr>
      <w:r w:rsidRPr="009903FF">
        <w:rPr>
          <w:sz w:val="20"/>
          <w:lang w:val="en-GB"/>
        </w:rPr>
        <w:lastRenderedPageBreak/>
        <w:t xml:space="preserve">The Contractor shall forward two copies of each progress report to the </w:t>
      </w:r>
      <w:r w:rsidR="00E173D3" w:rsidRPr="009903FF">
        <w:rPr>
          <w:sz w:val="20"/>
          <w:lang w:val="en-GB"/>
        </w:rPr>
        <w:t>Employer/ Employer’s Representative</w:t>
      </w:r>
      <w:r w:rsidRPr="009903FF">
        <w:rPr>
          <w:sz w:val="20"/>
          <w:lang w:val="en-GB"/>
        </w:rPr>
        <w:t xml:space="preserve">.  If during the execution of the Contract the </w:t>
      </w:r>
      <w:r w:rsidR="00E173D3" w:rsidRPr="009903FF">
        <w:rPr>
          <w:sz w:val="20"/>
          <w:lang w:val="en-GB"/>
        </w:rPr>
        <w:t xml:space="preserve">Employer/ Employer’s Representative </w:t>
      </w:r>
      <w:r w:rsidRPr="009903FF">
        <w:rPr>
          <w:sz w:val="20"/>
          <w:lang w:val="en-GB"/>
        </w:rPr>
        <w:t xml:space="preserve">considers the progress position of any section of the work to be unsatisfactory the </w:t>
      </w:r>
      <w:r w:rsidR="00E173D3" w:rsidRPr="009903FF">
        <w:rPr>
          <w:sz w:val="20"/>
          <w:lang w:val="en-GB"/>
        </w:rPr>
        <w:t xml:space="preserve">Employer/ Employer’s Representative </w:t>
      </w:r>
      <w:r w:rsidRPr="009903FF">
        <w:rPr>
          <w:sz w:val="20"/>
          <w:lang w:val="en-GB"/>
        </w:rPr>
        <w:t xml:space="preserve">shall be at liberty to call progress meetings at site or in his office with a responsible representative of the Contractor.  </w:t>
      </w:r>
    </w:p>
    <w:p w14:paraId="77FFD572" w14:textId="3B4959D7" w:rsidR="00F65DC4" w:rsidRPr="009903FF" w:rsidRDefault="00F65DC4" w:rsidP="00F65DC4">
      <w:pPr>
        <w:spacing w:after="288" w:line="288" w:lineRule="atLeast"/>
        <w:jc w:val="lowKashida"/>
        <w:rPr>
          <w:sz w:val="20"/>
          <w:lang w:val="en-GB"/>
        </w:rPr>
      </w:pPr>
      <w:r w:rsidRPr="009903FF">
        <w:rPr>
          <w:sz w:val="20"/>
          <w:lang w:val="en-GB"/>
        </w:rPr>
        <w:t xml:space="preserve">Project progress meetings shall be held at monthly intervals or as mutually agreed between the Contractor, KETRACO and the </w:t>
      </w:r>
      <w:r w:rsidR="00E173D3" w:rsidRPr="009903FF">
        <w:rPr>
          <w:sz w:val="20"/>
          <w:lang w:val="en-GB"/>
        </w:rPr>
        <w:t>Employer/ Employer’s Representative</w:t>
      </w:r>
      <w:r w:rsidRPr="009903FF">
        <w:rPr>
          <w:sz w:val="20"/>
          <w:lang w:val="en-GB"/>
        </w:rPr>
        <w:t xml:space="preserve">.  The venue for each project progress meeting (including necessary refreshments etc.) is to be provided by the Contractor throughout the duration of the contract.  </w:t>
      </w:r>
    </w:p>
    <w:bookmarkStart w:id="86" w:name="_Toc116138980"/>
    <w:p w14:paraId="6DDC8DE7" w14:textId="17B9CF2C" w:rsidR="00F65DC4" w:rsidRPr="009903FF" w:rsidRDefault="00D9169C" w:rsidP="00110D4A">
      <w:pPr>
        <w:pStyle w:val="Style1"/>
        <w:outlineLvl w:val="0"/>
      </w:pPr>
      <w:r w:rsidRPr="009903FF">
        <w:fldChar w:fldCharType="begin"/>
      </w:r>
      <w:r w:rsidRPr="009903FF">
        <w:instrText xml:space="preserve"> TC  "</w:instrText>
      </w:r>
      <w:bookmarkStart w:id="87" w:name="_Toc189055578"/>
      <w:r w:rsidRPr="009903FF">
        <w:instrText>13.Quality Assurance</w:instrText>
      </w:r>
      <w:bookmarkEnd w:id="87"/>
      <w:r w:rsidRPr="009903FF">
        <w:instrText xml:space="preserve">" \f A \l 1 </w:instrText>
      </w:r>
      <w:r w:rsidRPr="009903FF">
        <w:fldChar w:fldCharType="end"/>
      </w:r>
      <w:bookmarkStart w:id="88" w:name="_Toc189063588"/>
      <w:r w:rsidR="00F65DC4" w:rsidRPr="009903FF">
        <w:t>Quality Assurance</w:t>
      </w:r>
      <w:bookmarkEnd w:id="86"/>
      <w:bookmarkEnd w:id="88"/>
      <w:r w:rsidR="00F65DC4" w:rsidRPr="009903FF">
        <w:t xml:space="preserve"> </w:t>
      </w:r>
    </w:p>
    <w:p w14:paraId="413CB8C6" w14:textId="77777777" w:rsidR="00F65DC4" w:rsidRPr="009903FF" w:rsidRDefault="00F65DC4" w:rsidP="00F65DC4">
      <w:pPr>
        <w:spacing w:after="288" w:line="288" w:lineRule="atLeast"/>
        <w:jc w:val="lowKashida"/>
        <w:rPr>
          <w:sz w:val="20"/>
          <w:lang w:val="en-GB"/>
        </w:rPr>
      </w:pPr>
      <w:r w:rsidRPr="009903FF">
        <w:rPr>
          <w:sz w:val="20"/>
          <w:lang w:val="en-GB"/>
        </w:rPr>
        <w:t xml:space="preserve">To ensure that the supply and services under the Scope of this Contract, whether manufactured or performed within the Contractor’s works or at his subcontractors’ premises or at Site or at any other place of work are in accordance with the Specification, with the Regulations and with relevant authorized standards, the Contractor shall adopt suitable quality assurance programmes and procedures to ensure that all activities are being controlled as necessary.  </w:t>
      </w:r>
    </w:p>
    <w:p w14:paraId="51896676" w14:textId="77777777" w:rsidR="00F65DC4" w:rsidRPr="009903FF" w:rsidRDefault="00F65DC4" w:rsidP="00F65DC4">
      <w:pPr>
        <w:spacing w:after="288" w:line="288" w:lineRule="atLeast"/>
        <w:jc w:val="lowKashida"/>
        <w:rPr>
          <w:sz w:val="20"/>
          <w:lang w:val="en-GB"/>
        </w:rPr>
      </w:pPr>
      <w:r w:rsidRPr="009903FF">
        <w:rPr>
          <w:sz w:val="20"/>
          <w:lang w:val="en-GB"/>
        </w:rPr>
        <w:t xml:space="preserve">The quality assurance arrangements shall conform to the relevant requirements of ISO 9001:2008.  </w:t>
      </w:r>
    </w:p>
    <w:p w14:paraId="1F2C913D" w14:textId="77777777" w:rsidR="00F65DC4" w:rsidRPr="009903FF" w:rsidRDefault="00F65DC4" w:rsidP="00F65DC4">
      <w:pPr>
        <w:spacing w:after="288" w:line="288" w:lineRule="atLeast"/>
        <w:jc w:val="lowKashida"/>
        <w:rPr>
          <w:sz w:val="20"/>
          <w:lang w:val="en-GB"/>
        </w:rPr>
      </w:pPr>
      <w:r w:rsidRPr="009903FF">
        <w:rPr>
          <w:sz w:val="20"/>
          <w:lang w:val="en-GB"/>
        </w:rPr>
        <w:t xml:space="preserve">The systems and procedures which the Contractor will use to ensure that the Works comply with the Contract requirements shall be defined in the Contractor’s Quality Plan for the Works.  </w:t>
      </w:r>
    </w:p>
    <w:p w14:paraId="0BCC98DF"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operate systems that implement the following:  </w:t>
      </w:r>
    </w:p>
    <w:p w14:paraId="43114FF8" w14:textId="77777777" w:rsidR="00F65DC4" w:rsidRPr="009903FF" w:rsidRDefault="00F65DC4" w:rsidP="00F65DC4">
      <w:pPr>
        <w:tabs>
          <w:tab w:val="num" w:pos="2160"/>
        </w:tabs>
        <w:spacing w:after="240" w:line="288" w:lineRule="atLeast"/>
        <w:ind w:left="1872" w:hanging="1152"/>
        <w:jc w:val="lowKashida"/>
        <w:rPr>
          <w:sz w:val="20"/>
          <w:lang w:val="en-GB"/>
        </w:rPr>
      </w:pPr>
      <w:r w:rsidRPr="009903FF">
        <w:rPr>
          <w:b/>
          <w:sz w:val="22"/>
          <w:lang w:val="en-GB"/>
        </w:rPr>
        <w:t>Hold point</w:t>
      </w:r>
      <w:r w:rsidRPr="009903FF">
        <w:rPr>
          <w:sz w:val="20"/>
          <w:lang w:val="en-GB"/>
        </w:rPr>
        <w:t xml:space="preserve"> - “A stage in material procurement or workmanship process beyond which work shall not proceed without the documented agreement of designated individuals or organisations.”  </w:t>
      </w:r>
    </w:p>
    <w:p w14:paraId="0A35B656" w14:textId="0979331A" w:rsidR="00F65DC4" w:rsidRPr="009903FF" w:rsidRDefault="00F65DC4" w:rsidP="00FE4F21">
      <w:pPr>
        <w:spacing w:after="288" w:line="288" w:lineRule="atLeast"/>
        <w:jc w:val="lowKashida"/>
        <w:rPr>
          <w:sz w:val="20"/>
          <w:lang w:val="en-GB"/>
        </w:rPr>
      </w:pPr>
      <w:r w:rsidRPr="009903FF">
        <w:rPr>
          <w:sz w:val="20"/>
          <w:lang w:val="en-GB"/>
        </w:rPr>
        <w:t xml:space="preserve">The </w:t>
      </w:r>
      <w:r w:rsidR="00E173D3" w:rsidRPr="009903FF">
        <w:rPr>
          <w:sz w:val="20"/>
          <w:lang w:val="en-GB"/>
        </w:rPr>
        <w:t xml:space="preserve">Employer/ Employer’s Representative </w:t>
      </w:r>
      <w:r w:rsidRPr="009903FF">
        <w:rPr>
          <w:sz w:val="20"/>
          <w:lang w:val="en-GB"/>
        </w:rPr>
        <w:t xml:space="preserve">written agreement is required to authorise work to progress beyond the hold points indicated in reviewed quality plans.  </w:t>
      </w:r>
    </w:p>
    <w:p w14:paraId="49A0C188" w14:textId="77777777" w:rsidR="00F65DC4" w:rsidRPr="009903FF" w:rsidRDefault="00F65DC4" w:rsidP="00F65DC4">
      <w:pPr>
        <w:tabs>
          <w:tab w:val="num" w:pos="2160"/>
        </w:tabs>
        <w:spacing w:after="240" w:line="288" w:lineRule="atLeast"/>
        <w:ind w:left="1872" w:hanging="1152"/>
        <w:jc w:val="lowKashida"/>
        <w:rPr>
          <w:sz w:val="20"/>
          <w:lang w:val="en-GB"/>
        </w:rPr>
      </w:pPr>
      <w:r w:rsidRPr="009903FF">
        <w:rPr>
          <w:b/>
          <w:sz w:val="22"/>
          <w:lang w:val="en-GB"/>
        </w:rPr>
        <w:t>Notification point</w:t>
      </w:r>
      <w:r w:rsidRPr="009903FF">
        <w:rPr>
          <w:sz w:val="20"/>
          <w:lang w:val="en-GB"/>
        </w:rPr>
        <w:t xml:space="preserve"> – “A stage in material procurement or workmanship process for which advance notice of the activity is required to facilitate witness.”</w:t>
      </w:r>
    </w:p>
    <w:p w14:paraId="2483E753" w14:textId="606374B5" w:rsidR="003C087E" w:rsidRPr="009903FF" w:rsidRDefault="00F65DC4" w:rsidP="4ECE92EC">
      <w:pPr>
        <w:keepNext/>
        <w:keepLines/>
        <w:spacing w:before="240" w:after="288" w:line="288" w:lineRule="atLeast"/>
        <w:jc w:val="lowKashida"/>
        <w:rPr>
          <w:kern w:val="28"/>
          <w:sz w:val="20"/>
          <w:lang w:val="en-GB"/>
        </w:rPr>
      </w:pPr>
      <w:r w:rsidRPr="009903FF">
        <w:rPr>
          <w:sz w:val="20"/>
          <w:lang w:val="en-GB"/>
        </w:rPr>
        <w:t xml:space="preserve">If the </w:t>
      </w:r>
      <w:r w:rsidR="00E173D3" w:rsidRPr="009903FF">
        <w:rPr>
          <w:sz w:val="20"/>
          <w:lang w:val="en-GB"/>
        </w:rPr>
        <w:t xml:space="preserve">Employer/ Employer’s Representative </w:t>
      </w:r>
      <w:r w:rsidRPr="009903FF">
        <w:rPr>
          <w:sz w:val="20"/>
          <w:lang w:val="en-GB"/>
        </w:rPr>
        <w:t xml:space="preserve">does not attend after receiving documented notification in accordance with the agreed procedures and with the correct period of notice, then work may proceed.  </w:t>
      </w:r>
      <w:bookmarkStart w:id="89" w:name="_Toc116138981"/>
      <w:bookmarkEnd w:id="89"/>
    </w:p>
    <w:p w14:paraId="597A59D0"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bookmarkStart w:id="90" w:name="_Toc116138989"/>
    </w:p>
    <w:p w14:paraId="7F71A984"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64E7A6B1"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6A2F0B53"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07EA348A"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53C67C4D"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6A420083"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720090F2"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263AFDEE"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028C9E9B"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00F2667F"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7AC809CA"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3157BF0D" w14:textId="77777777" w:rsidR="00756835" w:rsidRPr="009903FF" w:rsidRDefault="00756835" w:rsidP="00110D4A">
      <w:pPr>
        <w:pStyle w:val="ListParagraph"/>
        <w:keepNext/>
        <w:keepLines/>
        <w:numPr>
          <w:ilvl w:val="0"/>
          <w:numId w:val="71"/>
        </w:numPr>
        <w:tabs>
          <w:tab w:val="left" w:pos="1080"/>
        </w:tabs>
        <w:spacing w:before="240" w:after="120" w:line="360" w:lineRule="auto"/>
        <w:contextualSpacing w:val="0"/>
        <w:outlineLvl w:val="4"/>
        <w:rPr>
          <w:b/>
          <w:bCs/>
          <w:vanish/>
          <w:kern w:val="28"/>
          <w:sz w:val="26"/>
          <w:szCs w:val="24"/>
          <w:lang w:eastAsia="en-GB"/>
        </w:rPr>
      </w:pPr>
    </w:p>
    <w:p w14:paraId="60BF04A5" w14:textId="672C80D8" w:rsidR="00F65DC4" w:rsidRPr="009903FF" w:rsidRDefault="00F65DC4" w:rsidP="00110D4A">
      <w:pPr>
        <w:pStyle w:val="Style2"/>
        <w:numPr>
          <w:ilvl w:val="1"/>
          <w:numId w:val="71"/>
        </w:numPr>
        <w:tabs>
          <w:tab w:val="left" w:pos="1080"/>
        </w:tabs>
        <w:rPr>
          <w:color w:val="auto"/>
        </w:rPr>
      </w:pPr>
      <w:r w:rsidRPr="009903FF">
        <w:rPr>
          <w:color w:val="auto"/>
        </w:rPr>
        <w:t>Quality Assurance Requirements</w:t>
      </w:r>
      <w:bookmarkEnd w:id="90"/>
    </w:p>
    <w:p w14:paraId="1B2215DF"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and subcontractors, shall, for all phases of work to be performed under the Contract, establish and implement quality assurance arrangements which, as a minimum, meet the requirements of ISO 9001:2000, “Quality management systems: Requirements”.  </w:t>
      </w:r>
    </w:p>
    <w:p w14:paraId="05ADBD05"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ensure that all work carried out under the Contract is performed by suitably qualified and skilled personnel and that good quality materials, which meet relevant international standard specifications, where such exist, are used.  </w:t>
      </w:r>
    </w:p>
    <w:p w14:paraId="75391459" w14:textId="6FA243E4" w:rsidR="00F65DC4" w:rsidRPr="009903FF" w:rsidRDefault="00F65DC4" w:rsidP="00110D4A">
      <w:pPr>
        <w:pStyle w:val="11Style2"/>
        <w:numPr>
          <w:ilvl w:val="1"/>
          <w:numId w:val="71"/>
        </w:numPr>
        <w:tabs>
          <w:tab w:val="left" w:pos="1350"/>
          <w:tab w:val="left" w:pos="1530"/>
        </w:tabs>
        <w:rPr>
          <w:color w:val="auto"/>
        </w:rPr>
      </w:pPr>
      <w:bookmarkStart w:id="91" w:name="_Toc116138990"/>
      <w:r w:rsidRPr="009903FF">
        <w:rPr>
          <w:color w:val="auto"/>
        </w:rPr>
        <w:lastRenderedPageBreak/>
        <w:t>Quality Assurance Arrangements – Quality Plan</w:t>
      </w:r>
      <w:bookmarkEnd w:id="91"/>
    </w:p>
    <w:p w14:paraId="29CE88A1"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a comprehensive contract specific Quality Plan for review and comment, within two weeks of award of Contract.  </w:t>
      </w:r>
    </w:p>
    <w:p w14:paraId="735C4A59" w14:textId="77777777" w:rsidR="00F65DC4" w:rsidRPr="009903FF" w:rsidRDefault="00F65DC4" w:rsidP="00F65DC4">
      <w:pPr>
        <w:spacing w:after="288" w:line="288" w:lineRule="atLeast"/>
        <w:ind w:firstLine="1080"/>
        <w:jc w:val="lowKashida"/>
        <w:rPr>
          <w:sz w:val="20"/>
          <w:lang w:val="en-GB"/>
        </w:rPr>
      </w:pPr>
      <w:r w:rsidRPr="009903FF">
        <w:rPr>
          <w:sz w:val="20"/>
          <w:lang w:val="en-GB"/>
        </w:rPr>
        <w:t xml:space="preserve">The Quality Plan shall identify as a minimum:  </w:t>
      </w:r>
    </w:p>
    <w:p w14:paraId="369D2B93" w14:textId="77777777" w:rsidR="00F65DC4" w:rsidRPr="009903FF" w:rsidRDefault="00F65DC4" w:rsidP="00110D4A">
      <w:pPr>
        <w:numPr>
          <w:ilvl w:val="1"/>
          <w:numId w:val="33"/>
        </w:numPr>
        <w:tabs>
          <w:tab w:val="num" w:pos="153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the Contractor’s organisation and responsibilities of key management including quality assurance personnel;  </w:t>
      </w:r>
    </w:p>
    <w:p w14:paraId="469D67F7" w14:textId="77777777" w:rsidR="00F65DC4" w:rsidRPr="009903FF" w:rsidRDefault="00F65DC4" w:rsidP="00110D4A">
      <w:pPr>
        <w:numPr>
          <w:ilvl w:val="1"/>
          <w:numId w:val="33"/>
        </w:numPr>
        <w:tabs>
          <w:tab w:val="num" w:pos="153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the duties and responsibilities assigned to staff ensuring quality of work for the Contract;  </w:t>
      </w:r>
    </w:p>
    <w:p w14:paraId="1FAA4619" w14:textId="77777777" w:rsidR="00F65DC4" w:rsidRPr="009903FF" w:rsidRDefault="00F65DC4" w:rsidP="00110D4A">
      <w:pPr>
        <w:numPr>
          <w:ilvl w:val="1"/>
          <w:numId w:val="33"/>
        </w:numPr>
        <w:tabs>
          <w:tab w:val="num" w:pos="153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the prime project documents, specifications, codes of practice, standards;</w:t>
      </w:r>
    </w:p>
    <w:p w14:paraId="624FFEFA" w14:textId="205315C0" w:rsidR="00F65DC4" w:rsidRPr="009903FF" w:rsidRDefault="00F65DC4" w:rsidP="00110D4A">
      <w:pPr>
        <w:numPr>
          <w:ilvl w:val="1"/>
          <w:numId w:val="33"/>
        </w:numPr>
        <w:tabs>
          <w:tab w:val="num" w:pos="153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the correspondence and reporting interfaces, and liaison between the </w:t>
      </w:r>
      <w:r w:rsidR="00E173D3" w:rsidRPr="009903FF">
        <w:rPr>
          <w:sz w:val="20"/>
          <w:lang w:val="en-GB"/>
        </w:rPr>
        <w:t xml:space="preserve">Employer/ Employer’s Representative </w:t>
      </w:r>
      <w:r w:rsidRPr="009903FF">
        <w:rPr>
          <w:bCs/>
          <w:sz w:val="20"/>
          <w:lang w:val="en-GB"/>
        </w:rPr>
        <w:t xml:space="preserve">and the Contractor;  </w:t>
      </w:r>
    </w:p>
    <w:p w14:paraId="31F5AB1E" w14:textId="77777777" w:rsidR="00F65DC4" w:rsidRPr="009903FF" w:rsidRDefault="00F65DC4" w:rsidP="00110D4A">
      <w:pPr>
        <w:numPr>
          <w:ilvl w:val="1"/>
          <w:numId w:val="33"/>
        </w:numPr>
        <w:tabs>
          <w:tab w:val="num" w:pos="153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the procedures the Contractor intends to use to manage and control the Contract, including:  </w:t>
      </w:r>
    </w:p>
    <w:p w14:paraId="38B25FC3"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ind w:left="2088" w:hanging="288"/>
        <w:jc w:val="lowKashida"/>
        <w:textAlignment w:val="baseline"/>
        <w:rPr>
          <w:bCs/>
          <w:sz w:val="20"/>
          <w:lang w:val="en-GB"/>
        </w:rPr>
      </w:pPr>
      <w:r w:rsidRPr="009903FF">
        <w:rPr>
          <w:bCs/>
          <w:sz w:val="20"/>
          <w:lang w:val="en-GB"/>
        </w:rPr>
        <w:t xml:space="preserve">the duties and responsibilities assigned to staff ensuring quality of work for the Contract;  </w:t>
      </w:r>
    </w:p>
    <w:p w14:paraId="2E1088B8"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hold and notification points;  </w:t>
      </w:r>
    </w:p>
    <w:p w14:paraId="4B59BC41"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submission of engineering documents required by the Specification;</w:t>
      </w:r>
    </w:p>
    <w:p w14:paraId="4C97F968"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the inspection of materials and components on receipt;</w:t>
      </w:r>
    </w:p>
    <w:p w14:paraId="7D47E4EB"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reference to the Contractor’s work procedures appropriate to each activity;  </w:t>
      </w:r>
    </w:p>
    <w:p w14:paraId="4A25F8EA" w14:textId="77777777" w:rsidR="00F65DC4" w:rsidRPr="009903FF" w:rsidRDefault="00F65DC4" w:rsidP="00110D4A">
      <w:pPr>
        <w:numPr>
          <w:ilvl w:val="2"/>
          <w:numId w:val="33"/>
        </w:numPr>
        <w:tabs>
          <w:tab w:val="num" w:pos="2160"/>
        </w:tabs>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inspection during fabrication/construction;  </w:t>
      </w:r>
    </w:p>
    <w:p w14:paraId="2DCB186D" w14:textId="77777777" w:rsidR="00F65DC4" w:rsidRPr="009903FF" w:rsidRDefault="00F65DC4" w:rsidP="00110D4A">
      <w:pPr>
        <w:numPr>
          <w:ilvl w:val="2"/>
          <w:numId w:val="33"/>
        </w:numPr>
        <w:tabs>
          <w:tab w:val="num" w:pos="2160"/>
        </w:tabs>
        <w:overflowPunct w:val="0"/>
        <w:autoSpaceDE w:val="0"/>
        <w:autoSpaceDN w:val="0"/>
        <w:adjustRightInd w:val="0"/>
        <w:spacing w:after="240" w:line="288" w:lineRule="atLeast"/>
        <w:jc w:val="lowKashida"/>
        <w:textAlignment w:val="baseline"/>
        <w:rPr>
          <w:bCs/>
          <w:sz w:val="20"/>
          <w:lang w:val="en-GB"/>
        </w:rPr>
      </w:pPr>
      <w:r w:rsidRPr="009903FF">
        <w:rPr>
          <w:bCs/>
          <w:sz w:val="20"/>
          <w:lang w:val="en-GB"/>
        </w:rPr>
        <w:t xml:space="preserve">final inspection and test.  </w:t>
      </w:r>
    </w:p>
    <w:p w14:paraId="6374EB42" w14:textId="77777777" w:rsidR="00F65DC4" w:rsidRPr="009903FF" w:rsidRDefault="00F65DC4" w:rsidP="00F65DC4">
      <w:pPr>
        <w:spacing w:after="288" w:line="288" w:lineRule="atLeast"/>
        <w:jc w:val="lowKashida"/>
        <w:rPr>
          <w:sz w:val="20"/>
          <w:lang w:val="en-GB"/>
        </w:rPr>
      </w:pPr>
      <w:r w:rsidRPr="009903FF">
        <w:rPr>
          <w:sz w:val="20"/>
          <w:lang w:val="en-GB"/>
        </w:rPr>
        <w:t xml:space="preserve">It is recommended that separate Quality Plans be submitted for the design/manufacture and construction/installation phases.  </w:t>
      </w:r>
    </w:p>
    <w:p w14:paraId="17721EC4"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review, amend and re-submit quality plans as necessary during the Contract.  </w:t>
      </w:r>
    </w:p>
    <w:p w14:paraId="10130C3D" w14:textId="5351C839" w:rsidR="00F65DC4" w:rsidRPr="009903FF" w:rsidRDefault="00F65DC4" w:rsidP="00110D4A">
      <w:pPr>
        <w:pStyle w:val="Style2"/>
        <w:numPr>
          <w:ilvl w:val="1"/>
          <w:numId w:val="71"/>
        </w:numPr>
        <w:tabs>
          <w:tab w:val="left" w:pos="990"/>
        </w:tabs>
        <w:rPr>
          <w:color w:val="auto"/>
        </w:rPr>
      </w:pPr>
      <w:bookmarkStart w:id="92" w:name="_Toc116138991"/>
      <w:r w:rsidRPr="009903FF">
        <w:rPr>
          <w:color w:val="auto"/>
        </w:rPr>
        <w:t xml:space="preserve">Monitoring by the </w:t>
      </w:r>
      <w:r w:rsidR="002B4F72" w:rsidRPr="009903FF">
        <w:rPr>
          <w:color w:val="auto"/>
        </w:rPr>
        <w:t>Employer/ Employer’s Representative</w:t>
      </w:r>
      <w:bookmarkEnd w:id="92"/>
    </w:p>
    <w:p w14:paraId="45C93B21" w14:textId="17324E34" w:rsidR="00F65DC4" w:rsidRPr="009903FF" w:rsidRDefault="00F65DC4" w:rsidP="00F65DC4">
      <w:pPr>
        <w:spacing w:after="288" w:line="288" w:lineRule="atLeast"/>
        <w:jc w:val="lowKashida"/>
        <w:rPr>
          <w:sz w:val="20"/>
          <w:lang w:val="en-GB"/>
        </w:rPr>
      </w:pPr>
      <w:r w:rsidRPr="009903FF">
        <w:rPr>
          <w:sz w:val="20"/>
          <w:lang w:val="en-GB"/>
        </w:rPr>
        <w:t xml:space="preserve">During the course of the Contract the </w:t>
      </w:r>
      <w:r w:rsidR="002B4F72" w:rsidRPr="009903FF">
        <w:rPr>
          <w:sz w:val="20"/>
          <w:lang w:val="en-GB"/>
        </w:rPr>
        <w:t xml:space="preserve">Employer/ Employer’s Representative </w:t>
      </w:r>
      <w:r w:rsidRPr="009903FF">
        <w:rPr>
          <w:sz w:val="20"/>
          <w:lang w:val="en-GB"/>
        </w:rPr>
        <w:t xml:space="preserve">reserves the right to monitor the implementation of the Contractor’s quality assurance arrangements.  </w:t>
      </w:r>
    </w:p>
    <w:p w14:paraId="53EE38F4" w14:textId="04849683" w:rsidR="00F65DC4" w:rsidRPr="009903FF" w:rsidRDefault="29D2DA8D" w:rsidP="44A36DBF">
      <w:pPr>
        <w:spacing w:after="288" w:line="288" w:lineRule="atLeast"/>
        <w:jc w:val="lowKashida"/>
        <w:rPr>
          <w:sz w:val="20"/>
        </w:rPr>
      </w:pPr>
      <w:r w:rsidRPr="009903FF">
        <w:rPr>
          <w:sz w:val="20"/>
        </w:rPr>
        <w:t xml:space="preserve">The Contractor’s compliance with equipment, documentation, drawing, delivery, construction, installation and commissioning schedules shall be monitored by the </w:t>
      </w:r>
      <w:r w:rsidR="01ABE8FA" w:rsidRPr="009903FF">
        <w:rPr>
          <w:sz w:val="20"/>
        </w:rPr>
        <w:t>Employer/ Employer’s Representative</w:t>
      </w:r>
      <w:r w:rsidRPr="009903FF">
        <w:rPr>
          <w:sz w:val="20"/>
        </w:rPr>
        <w:t xml:space="preserve">.  </w:t>
      </w:r>
    </w:p>
    <w:p w14:paraId="750BCBEB" w14:textId="6ABEDBD1" w:rsidR="00F65DC4" w:rsidRPr="009903FF" w:rsidRDefault="00F65DC4" w:rsidP="00F65DC4">
      <w:pPr>
        <w:spacing w:after="288" w:line="288" w:lineRule="atLeast"/>
        <w:jc w:val="lowKashida"/>
        <w:rPr>
          <w:sz w:val="20"/>
          <w:lang w:val="en-GB"/>
        </w:rPr>
      </w:pPr>
      <w:r w:rsidRPr="009903FF">
        <w:rPr>
          <w:sz w:val="20"/>
          <w:lang w:val="en-GB"/>
        </w:rPr>
        <w:t xml:space="preserve">Monitoring may be by means of a programme of formal audits and/or surveillance of activities at the work locations.  Where deficiencies requiring corrective actions are identified, the Contractor shall implement an agreed corrective action programme.  The </w:t>
      </w:r>
      <w:r w:rsidR="002B4F72" w:rsidRPr="009903FF">
        <w:rPr>
          <w:sz w:val="20"/>
          <w:lang w:val="en-GB"/>
        </w:rPr>
        <w:t xml:space="preserve">Employer/ Employer’s Representative </w:t>
      </w:r>
      <w:r w:rsidRPr="009903FF">
        <w:rPr>
          <w:sz w:val="20"/>
          <w:lang w:val="en-GB"/>
        </w:rPr>
        <w:t xml:space="preserve">shall be afforded unrestricted access at all reasonable times to review the implementation of such corrective actions.  </w:t>
      </w:r>
    </w:p>
    <w:p w14:paraId="609AEA0F" w14:textId="47603B03" w:rsidR="00F65DC4" w:rsidRPr="009903FF" w:rsidRDefault="00F65DC4" w:rsidP="00F65DC4">
      <w:pPr>
        <w:spacing w:after="288" w:line="288" w:lineRule="atLeast"/>
        <w:jc w:val="lowKashida"/>
        <w:rPr>
          <w:sz w:val="20"/>
          <w:lang w:val="en-GB"/>
        </w:rPr>
      </w:pPr>
      <w:r w:rsidRPr="009903FF">
        <w:rPr>
          <w:sz w:val="20"/>
          <w:lang w:val="en-GB"/>
        </w:rPr>
        <w:lastRenderedPageBreak/>
        <w:t xml:space="preserve">For site work the </w:t>
      </w:r>
      <w:r w:rsidR="00C2393C" w:rsidRPr="009903FF">
        <w:rPr>
          <w:sz w:val="20"/>
        </w:rPr>
        <w:t>Employer’s Representative</w:t>
      </w:r>
      <w:r w:rsidR="00C2393C" w:rsidRPr="009903FF" w:rsidDel="005E4291">
        <w:rPr>
          <w:sz w:val="20"/>
          <w:lang w:val="en-GB"/>
        </w:rPr>
        <w:t xml:space="preserve"> </w:t>
      </w:r>
      <w:r w:rsidRPr="009903FF">
        <w:rPr>
          <w:sz w:val="20"/>
          <w:lang w:val="en-GB"/>
        </w:rPr>
        <w:t xml:space="preserve">may monitor all aspects of the Contractor’s daily work including that of subcontractors and assess the achievement of milestones as detailed by schedule deliverables.  </w:t>
      </w:r>
    </w:p>
    <w:p w14:paraId="32122CAC" w14:textId="0D8361BB" w:rsidR="00F65DC4" w:rsidRPr="009903FF" w:rsidRDefault="00F65DC4" w:rsidP="73C2E23B">
      <w:pPr>
        <w:spacing w:after="288" w:line="288" w:lineRule="atLeast"/>
        <w:jc w:val="lowKashida"/>
        <w:rPr>
          <w:sz w:val="20"/>
          <w:lang w:val="en-GB"/>
        </w:rPr>
      </w:pPr>
      <w:r w:rsidRPr="009903FF">
        <w:rPr>
          <w:sz w:val="20"/>
          <w:lang w:val="en-GB"/>
        </w:rPr>
        <w:t xml:space="preserve">The </w:t>
      </w:r>
      <w:r w:rsidR="002B4F72" w:rsidRPr="009903FF">
        <w:rPr>
          <w:sz w:val="20"/>
          <w:lang w:val="en-GB"/>
        </w:rPr>
        <w:t xml:space="preserve">Employer/ Employer’s Representative </w:t>
      </w:r>
      <w:r w:rsidRPr="009903FF">
        <w:rPr>
          <w:sz w:val="20"/>
          <w:lang w:val="en-GB"/>
        </w:rPr>
        <w:t xml:space="preserve">reserves the right to monitor the subcontractors and the Contractor shall ensure that all subcontracts include, and subcontractors are aware of, this requirement.  </w:t>
      </w:r>
    </w:p>
    <w:p w14:paraId="7E48998C" w14:textId="77777777" w:rsidR="00F65DC4" w:rsidRPr="009903FF" w:rsidRDefault="00F65DC4" w:rsidP="00110D4A">
      <w:pPr>
        <w:pStyle w:val="11Style2"/>
        <w:numPr>
          <w:ilvl w:val="1"/>
          <w:numId w:val="71"/>
        </w:numPr>
        <w:tabs>
          <w:tab w:val="left" w:pos="990"/>
        </w:tabs>
        <w:rPr>
          <w:color w:val="auto"/>
        </w:rPr>
      </w:pPr>
      <w:bookmarkStart w:id="93" w:name="_Toc116138992"/>
      <w:r w:rsidRPr="009903FF">
        <w:rPr>
          <w:color w:val="auto"/>
        </w:rPr>
        <w:t>Contractor Quality Audits</w:t>
      </w:r>
      <w:bookmarkEnd w:id="93"/>
    </w:p>
    <w:p w14:paraId="4237929C" w14:textId="7CDBCB2A" w:rsidR="00F65DC4" w:rsidRPr="009903FF" w:rsidRDefault="00F65DC4" w:rsidP="00F65DC4">
      <w:pPr>
        <w:spacing w:after="288" w:line="288" w:lineRule="atLeast"/>
        <w:jc w:val="lowKashida"/>
        <w:rPr>
          <w:sz w:val="20"/>
          <w:lang w:val="en-GB"/>
        </w:rPr>
      </w:pPr>
      <w:r w:rsidRPr="009903FF">
        <w:rPr>
          <w:sz w:val="20"/>
          <w:lang w:val="en-GB"/>
        </w:rPr>
        <w:t xml:space="preserve">The Contractor shall carry out a formal programme of project quality audits.  These shall include audits of the design, manufacture, assembly, erection, installation, test and commissioning functions of the Contractor’s organisation and those of its subcontractors and suppliers.  The </w:t>
      </w:r>
      <w:r w:rsidR="002B4F72" w:rsidRPr="009903FF">
        <w:rPr>
          <w:sz w:val="20"/>
          <w:lang w:val="en-GB"/>
        </w:rPr>
        <w:t xml:space="preserve">Employer/ Employer’s Representative </w:t>
      </w:r>
      <w:r w:rsidRPr="009903FF">
        <w:rPr>
          <w:sz w:val="20"/>
          <w:lang w:val="en-GB"/>
        </w:rPr>
        <w:t xml:space="preserve">reserves the right to accompany the Contractor on such audits.  </w:t>
      </w:r>
    </w:p>
    <w:p w14:paraId="69004329" w14:textId="20E6966D" w:rsidR="00F65DC4" w:rsidRPr="009903FF" w:rsidRDefault="29D2DA8D" w:rsidP="44A36DBF">
      <w:pPr>
        <w:spacing w:after="288" w:line="288" w:lineRule="atLeast"/>
        <w:jc w:val="lowKashida"/>
        <w:rPr>
          <w:sz w:val="20"/>
          <w:lang w:val="en-GB"/>
        </w:rPr>
      </w:pPr>
      <w:r w:rsidRPr="009903FF">
        <w:rPr>
          <w:sz w:val="20"/>
          <w:lang w:val="en-GB"/>
        </w:rPr>
        <w:t xml:space="preserve">The Contractor shall formulate a 6-month project specific audit programme, covering 6-month periods, which shall be submitted to the </w:t>
      </w:r>
      <w:r w:rsidR="01ABE8FA" w:rsidRPr="009903FF">
        <w:rPr>
          <w:sz w:val="20"/>
          <w:lang w:val="en-GB"/>
        </w:rPr>
        <w:t xml:space="preserve">Employer/ Employer’s Representative </w:t>
      </w:r>
      <w:r w:rsidRPr="009903FF">
        <w:rPr>
          <w:sz w:val="20"/>
          <w:lang w:val="en-GB"/>
        </w:rPr>
        <w:t xml:space="preserve">for review within 4 weeks of the Effective Date of the Contract and thereafter every 6 months.  Any revision to the audit programme shall be forwarded to </w:t>
      </w:r>
      <w:proofErr w:type="gramStart"/>
      <w:r w:rsidRPr="009903FF">
        <w:rPr>
          <w:sz w:val="20"/>
          <w:lang w:val="en-GB"/>
        </w:rPr>
        <w:t xml:space="preserve">the </w:t>
      </w:r>
      <w:r w:rsidR="06910A21" w:rsidRPr="009903FF">
        <w:rPr>
          <w:sz w:val="20"/>
        </w:rPr>
        <w:t xml:space="preserve"> </w:t>
      </w:r>
      <w:r w:rsidR="06910A21" w:rsidRPr="009903FF">
        <w:rPr>
          <w:sz w:val="20"/>
          <w:lang w:val="en-GB"/>
        </w:rPr>
        <w:t>Employer</w:t>
      </w:r>
      <w:proofErr w:type="gramEnd"/>
      <w:r w:rsidR="06910A21" w:rsidRPr="009903FF">
        <w:rPr>
          <w:sz w:val="20"/>
          <w:lang w:val="en-GB"/>
        </w:rPr>
        <w:t>/Employer’s Representative</w:t>
      </w:r>
      <w:r w:rsidRPr="009903FF">
        <w:rPr>
          <w:sz w:val="20"/>
          <w:lang w:val="en-GB"/>
        </w:rPr>
        <w:t xml:space="preserve">.  </w:t>
      </w:r>
    </w:p>
    <w:p w14:paraId="4A1D6997" w14:textId="77777777" w:rsidR="00F65DC4" w:rsidRPr="009903FF" w:rsidRDefault="00F65DC4" w:rsidP="00110D4A">
      <w:pPr>
        <w:pStyle w:val="11Style2"/>
        <w:numPr>
          <w:ilvl w:val="1"/>
          <w:numId w:val="71"/>
        </w:numPr>
        <w:tabs>
          <w:tab w:val="left" w:pos="990"/>
        </w:tabs>
        <w:rPr>
          <w:color w:val="auto"/>
        </w:rPr>
      </w:pPr>
      <w:bookmarkStart w:id="94" w:name="_Toc116138993"/>
      <w:r w:rsidRPr="009903FF">
        <w:rPr>
          <w:color w:val="auto"/>
        </w:rPr>
        <w:t>Control of Subcontractors</w:t>
      </w:r>
      <w:bookmarkEnd w:id="94"/>
    </w:p>
    <w:p w14:paraId="65689CB2"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be responsible for specifying the quality assurance requirements applicable to subcontractors and suppliers, for reviewing the implementation of subcontractors’ quality assurance arrangements and for ensuring compliance with the requirements.  </w:t>
      </w:r>
    </w:p>
    <w:p w14:paraId="79504681"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ensure that all appropriate technical information is provided to subcontractors and suppliers.  The Contractor shall, for the supply of items, plant or equipment (including those subcontracted), arrange for suitable protection for the product at all stages including delivery and installation at the site.  </w:t>
      </w:r>
    </w:p>
    <w:p w14:paraId="17ADCE02"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for information, a detailed programme defining the basis of control to be applied to each subcontract or supply order.  </w:t>
      </w:r>
    </w:p>
    <w:p w14:paraId="01C4E20C" w14:textId="05EE8644" w:rsidR="00F65DC4" w:rsidRPr="009903FF" w:rsidRDefault="00343DB2" w:rsidP="00110D4A">
      <w:pPr>
        <w:pStyle w:val="11Style2"/>
        <w:numPr>
          <w:ilvl w:val="1"/>
          <w:numId w:val="71"/>
        </w:numPr>
        <w:tabs>
          <w:tab w:val="left" w:pos="990"/>
        </w:tabs>
        <w:rPr>
          <w:color w:val="auto"/>
        </w:rPr>
      </w:pPr>
      <w:bookmarkStart w:id="95" w:name="_Toc116138994"/>
      <w:r w:rsidRPr="009903FF">
        <w:rPr>
          <w:color w:val="auto"/>
        </w:rPr>
        <w:t xml:space="preserve"> </w:t>
      </w:r>
      <w:r w:rsidR="00F65DC4" w:rsidRPr="009903FF">
        <w:rPr>
          <w:color w:val="auto"/>
        </w:rPr>
        <w:t>Inspection and Tests</w:t>
      </w:r>
      <w:bookmarkEnd w:id="95"/>
    </w:p>
    <w:p w14:paraId="79208620" w14:textId="77777777" w:rsidR="00F65DC4" w:rsidRPr="009903FF" w:rsidRDefault="00F65DC4" w:rsidP="00F65DC4">
      <w:pPr>
        <w:spacing w:after="288" w:line="288" w:lineRule="atLeast"/>
        <w:jc w:val="lowKashida"/>
        <w:rPr>
          <w:sz w:val="20"/>
          <w:lang w:val="en-GB"/>
        </w:rPr>
      </w:pPr>
      <w:r w:rsidRPr="009903FF">
        <w:rPr>
          <w:sz w:val="20"/>
          <w:lang w:val="en-GB"/>
        </w:rPr>
        <w:t xml:space="preserve">Inspection and test plans shall be prepared for all major items of equipment/plant, defining the quality control and inspection activities to be performed to ensure that the manufacture and completion of the plant complies with the specified requirements.  </w:t>
      </w:r>
    </w:p>
    <w:p w14:paraId="6FC67A6D" w14:textId="77777777" w:rsidR="00F65DC4" w:rsidRPr="009903FF" w:rsidRDefault="00F65DC4" w:rsidP="00F65DC4">
      <w:pPr>
        <w:spacing w:after="288" w:line="288" w:lineRule="atLeast"/>
        <w:jc w:val="lowKashida"/>
        <w:rPr>
          <w:sz w:val="20"/>
          <w:lang w:val="en-GB"/>
        </w:rPr>
      </w:pPr>
      <w:r w:rsidRPr="009903FF">
        <w:rPr>
          <w:sz w:val="20"/>
          <w:lang w:val="en-GB"/>
        </w:rPr>
        <w:t xml:space="preserve">Inspection and test plans shall be submitted for review.  </w:t>
      </w:r>
    </w:p>
    <w:p w14:paraId="2C53A1A8"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for review, within 30 days of the Contract Award, a schedule defining the plant/equipment/systems/services that are to be subcontracted, identifying all items for which inspection and test plans will be submitted.  </w:t>
      </w:r>
    </w:p>
    <w:p w14:paraId="1F6D7FD4"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review all inspection and test plans and associated control documents, of any subcontractors and suppliers, to ensure their adequacy prior to submission.  </w:t>
      </w:r>
    </w:p>
    <w:p w14:paraId="46CD9AAB" w14:textId="77777777" w:rsidR="00F65DC4" w:rsidRPr="009903FF" w:rsidRDefault="00F65DC4" w:rsidP="00F65DC4">
      <w:pPr>
        <w:spacing w:after="288" w:line="288" w:lineRule="atLeast"/>
        <w:jc w:val="lowKashida"/>
        <w:rPr>
          <w:sz w:val="20"/>
          <w:lang w:val="en-GB"/>
        </w:rPr>
      </w:pPr>
      <w:r w:rsidRPr="009903FF">
        <w:rPr>
          <w:sz w:val="20"/>
          <w:lang w:val="en-GB"/>
        </w:rPr>
        <w:lastRenderedPageBreak/>
        <w:t xml:space="preserve">The Contractor shall be responsible for identifying and arranging any statutory verification activities in the country of manufacture.  </w:t>
      </w:r>
    </w:p>
    <w:p w14:paraId="58B363DE" w14:textId="77777777" w:rsidR="00F65DC4" w:rsidRPr="009903FF" w:rsidRDefault="00F65DC4" w:rsidP="00F65DC4">
      <w:pPr>
        <w:spacing w:after="288" w:line="288" w:lineRule="atLeast"/>
        <w:jc w:val="lowKashida"/>
        <w:rPr>
          <w:sz w:val="20"/>
          <w:lang w:val="en-GB"/>
        </w:rPr>
      </w:pPr>
      <w:r w:rsidRPr="009903FF">
        <w:rPr>
          <w:sz w:val="20"/>
          <w:lang w:val="en-GB"/>
        </w:rPr>
        <w:t xml:space="preserve">Inspection and test plans may be of any form to suit the Contractor’s system, but shall as a minimum:  </w:t>
      </w:r>
    </w:p>
    <w:p w14:paraId="750B1C01" w14:textId="77777777" w:rsidR="00F65DC4" w:rsidRPr="009903FF" w:rsidRDefault="00F65DC4" w:rsidP="00110D4A">
      <w:pPr>
        <w:numPr>
          <w:ilvl w:val="0"/>
          <w:numId w:val="8"/>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Indicate each inspection and test point and its relative location in the production cycle including incoming goods, packing and site inspections.  </w:t>
      </w:r>
    </w:p>
    <w:p w14:paraId="463E42D5" w14:textId="77777777" w:rsidR="00F65DC4" w:rsidRPr="009903FF" w:rsidRDefault="00F65DC4" w:rsidP="00110D4A">
      <w:pPr>
        <w:numPr>
          <w:ilvl w:val="0"/>
          <w:numId w:val="8"/>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Indicate where subcontract services will be employed (e.g. subcontractor NDT or heat treatment).  </w:t>
      </w:r>
    </w:p>
    <w:p w14:paraId="5D96B194" w14:textId="77777777" w:rsidR="00F65DC4" w:rsidRPr="009903FF" w:rsidRDefault="00F65DC4" w:rsidP="00110D4A">
      <w:pPr>
        <w:numPr>
          <w:ilvl w:val="0"/>
          <w:numId w:val="8"/>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Identify the characteristics to be inspected, examined, and tested at each point and specify procedures, acceptance criteria to be used and the applicable verifying document.  </w:t>
      </w:r>
    </w:p>
    <w:p w14:paraId="7927708D" w14:textId="4E5A5F1F" w:rsidR="00F65DC4" w:rsidRPr="009903FF" w:rsidRDefault="29D2DA8D" w:rsidP="00110D4A">
      <w:pPr>
        <w:numPr>
          <w:ilvl w:val="0"/>
          <w:numId w:val="8"/>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Indicate mandatory hold points established by </w:t>
      </w:r>
      <w:proofErr w:type="gramStart"/>
      <w:r w:rsidRPr="009903FF">
        <w:rPr>
          <w:sz w:val="20"/>
          <w:lang w:val="en-GB"/>
        </w:rPr>
        <w:t xml:space="preserve">the </w:t>
      </w:r>
      <w:r w:rsidR="11ECF269" w:rsidRPr="009903FF">
        <w:rPr>
          <w:sz w:val="20"/>
        </w:rPr>
        <w:t xml:space="preserve"> Employer</w:t>
      </w:r>
      <w:proofErr w:type="gramEnd"/>
      <w:r w:rsidR="11ECF269" w:rsidRPr="009903FF">
        <w:rPr>
          <w:sz w:val="20"/>
        </w:rPr>
        <w:t>/Employer’s Representative’s</w:t>
      </w:r>
      <w:r w:rsidR="468F5088" w:rsidRPr="009903FF">
        <w:rPr>
          <w:sz w:val="20"/>
          <w:lang w:val="en-GB"/>
        </w:rPr>
        <w:t xml:space="preserve"> </w:t>
      </w:r>
      <w:r w:rsidRPr="009903FF">
        <w:rPr>
          <w:sz w:val="20"/>
          <w:lang w:val="en-GB"/>
        </w:rPr>
        <w:t xml:space="preserve">that require verification of selected characteristics of an item of process before this work can proceed.  </w:t>
      </w:r>
    </w:p>
    <w:p w14:paraId="7915BFBD" w14:textId="77777777" w:rsidR="00F65DC4" w:rsidRPr="009903FF" w:rsidRDefault="00F65DC4" w:rsidP="00110D4A">
      <w:pPr>
        <w:numPr>
          <w:ilvl w:val="0"/>
          <w:numId w:val="8"/>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Define or refer to sampling plans if proposed and where they will be used.  </w:t>
      </w:r>
    </w:p>
    <w:p w14:paraId="5269B2DD" w14:textId="77777777" w:rsidR="00F65DC4" w:rsidRPr="009903FF" w:rsidRDefault="00F65DC4" w:rsidP="00110D4A">
      <w:pPr>
        <w:numPr>
          <w:ilvl w:val="0"/>
          <w:numId w:val="8"/>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Where applicable, specify where lots or batches will be used.  </w:t>
      </w:r>
    </w:p>
    <w:p w14:paraId="3BFFB635" w14:textId="72C043D8" w:rsidR="00F65DC4" w:rsidRPr="009903FF" w:rsidRDefault="3FCBCB0C" w:rsidP="44A36DBF">
      <w:pPr>
        <w:spacing w:after="288" w:line="288" w:lineRule="atLeast"/>
        <w:jc w:val="lowKashida"/>
        <w:rPr>
          <w:sz w:val="20"/>
          <w:lang w:val="en-GB"/>
        </w:rPr>
      </w:pPr>
      <w:r w:rsidRPr="009903FF">
        <w:rPr>
          <w:sz w:val="20"/>
          <w:lang w:val="en-GB"/>
        </w:rPr>
        <w:t xml:space="preserve">The Contractor shall include in all orders to subcontractors, a note advising that all materials and equipment may be subject to inspection by the </w:t>
      </w:r>
      <w:r w:rsidR="01ABE8FA" w:rsidRPr="009903FF">
        <w:rPr>
          <w:sz w:val="20"/>
          <w:lang w:val="en-GB"/>
        </w:rPr>
        <w:t xml:space="preserve">Employer/ Employer’s Representative </w:t>
      </w:r>
      <w:r w:rsidRPr="009903FF">
        <w:rPr>
          <w:sz w:val="20"/>
          <w:lang w:val="en-GB"/>
        </w:rPr>
        <w:t xml:space="preserve">as determined by the inspection and test plan.  </w:t>
      </w:r>
      <w:r w:rsidR="29D2DA8D" w:rsidRPr="009903FF">
        <w:rPr>
          <w:sz w:val="20"/>
          <w:lang w:val="en-GB"/>
        </w:rPr>
        <w:t xml:space="preserve">The Contractor shall include in all orders to subcontractors, a note advising that all materials and equipment may be subject to inspection by </w:t>
      </w:r>
      <w:proofErr w:type="gramStart"/>
      <w:r w:rsidR="29D2DA8D" w:rsidRPr="009903FF">
        <w:rPr>
          <w:sz w:val="20"/>
          <w:lang w:val="en-GB"/>
        </w:rPr>
        <w:t xml:space="preserve">the </w:t>
      </w:r>
      <w:r w:rsidR="6FD1A627" w:rsidRPr="009903FF">
        <w:rPr>
          <w:sz w:val="20"/>
        </w:rPr>
        <w:t xml:space="preserve"> Employer</w:t>
      </w:r>
      <w:proofErr w:type="gramEnd"/>
      <w:r w:rsidR="6FD1A627" w:rsidRPr="009903FF">
        <w:rPr>
          <w:sz w:val="20"/>
        </w:rPr>
        <w:t>/Employer’s Representative’s</w:t>
      </w:r>
      <w:r w:rsidR="468F5088" w:rsidRPr="009903FF">
        <w:rPr>
          <w:sz w:val="20"/>
          <w:lang w:val="en-GB"/>
        </w:rPr>
        <w:t xml:space="preserve"> </w:t>
      </w:r>
      <w:r w:rsidR="29D2DA8D" w:rsidRPr="009903FF">
        <w:rPr>
          <w:sz w:val="20"/>
          <w:lang w:val="en-GB"/>
        </w:rPr>
        <w:t xml:space="preserve">as determined by the inspection and test plan.  Copies of such purchase orders shall be forwarded to </w:t>
      </w:r>
      <w:proofErr w:type="gramStart"/>
      <w:r w:rsidR="29D2DA8D" w:rsidRPr="009903FF">
        <w:rPr>
          <w:sz w:val="20"/>
          <w:lang w:val="en-GB"/>
        </w:rPr>
        <w:t xml:space="preserve">the </w:t>
      </w:r>
      <w:r w:rsidR="6151FE0D" w:rsidRPr="009903FF">
        <w:rPr>
          <w:sz w:val="20"/>
        </w:rPr>
        <w:t xml:space="preserve"> Employer</w:t>
      </w:r>
      <w:proofErr w:type="gramEnd"/>
      <w:r w:rsidR="6151FE0D" w:rsidRPr="009903FF">
        <w:rPr>
          <w:sz w:val="20"/>
        </w:rPr>
        <w:t>/Employer’s Representative’s</w:t>
      </w:r>
      <w:r w:rsidR="29D2DA8D" w:rsidRPr="009903FF">
        <w:rPr>
          <w:sz w:val="20"/>
          <w:lang w:val="en-GB"/>
        </w:rPr>
        <w:t xml:space="preserve">.   </w:t>
      </w:r>
    </w:p>
    <w:p w14:paraId="5BFDD4A3" w14:textId="0F6ECF3A" w:rsidR="00F65DC4" w:rsidRPr="009903FF" w:rsidRDefault="00F65DC4" w:rsidP="00F65DC4">
      <w:pPr>
        <w:spacing w:after="288" w:line="288" w:lineRule="atLeast"/>
        <w:jc w:val="lowKashida"/>
        <w:rPr>
          <w:sz w:val="20"/>
          <w:lang w:val="en-GB"/>
        </w:rPr>
      </w:pPr>
      <w:r w:rsidRPr="009903FF">
        <w:rPr>
          <w:sz w:val="20"/>
          <w:lang w:val="en-GB"/>
        </w:rPr>
        <w:t xml:space="preserve">In order to verify compliance with engineering, procurement, manufacturing requirements and programmes, the </w:t>
      </w:r>
      <w:r w:rsidR="00FE57F9" w:rsidRPr="009903FF">
        <w:rPr>
          <w:sz w:val="20"/>
        </w:rPr>
        <w:t>Employer’s Representative</w:t>
      </w:r>
      <w:r w:rsidR="00FE57F9" w:rsidRPr="009903FF" w:rsidDel="005E4291">
        <w:rPr>
          <w:sz w:val="20"/>
          <w:lang w:val="en-GB"/>
        </w:rPr>
        <w:t xml:space="preserve"> </w:t>
      </w:r>
      <w:r w:rsidRPr="009903FF">
        <w:rPr>
          <w:sz w:val="20"/>
          <w:lang w:val="en-GB"/>
        </w:rPr>
        <w:t xml:space="preserve">shall have access, at all times, to all places where materials or equipment are being prepared or manufactured, including the works of the Contractor’s subcontractors or supplies of raw materials.  </w:t>
      </w:r>
    </w:p>
    <w:p w14:paraId="33D352B3" w14:textId="4AD523E5" w:rsidR="00F65DC4" w:rsidRPr="009903FF" w:rsidRDefault="29D2DA8D" w:rsidP="44A36DBF">
      <w:pPr>
        <w:spacing w:after="288" w:line="288" w:lineRule="atLeast"/>
        <w:jc w:val="lowKashida"/>
        <w:rPr>
          <w:sz w:val="20"/>
          <w:lang w:val="en-GB"/>
        </w:rPr>
      </w:pPr>
      <w:r w:rsidRPr="009903FF">
        <w:rPr>
          <w:sz w:val="20"/>
          <w:lang w:val="en-GB"/>
        </w:rPr>
        <w:t xml:space="preserve">The Contractor shall advise </w:t>
      </w:r>
      <w:proofErr w:type="gramStart"/>
      <w:r w:rsidRPr="009903FF">
        <w:rPr>
          <w:sz w:val="20"/>
          <w:lang w:val="en-GB"/>
        </w:rPr>
        <w:t xml:space="preserve">the </w:t>
      </w:r>
      <w:r w:rsidR="1E534006" w:rsidRPr="009903FF">
        <w:rPr>
          <w:sz w:val="20"/>
        </w:rPr>
        <w:t xml:space="preserve"> Employer</w:t>
      </w:r>
      <w:proofErr w:type="gramEnd"/>
      <w:r w:rsidR="1E534006" w:rsidRPr="009903FF">
        <w:rPr>
          <w:sz w:val="20"/>
        </w:rPr>
        <w:t>/Employer’s Representative’s</w:t>
      </w:r>
      <w:r w:rsidR="3906616D" w:rsidRPr="009903FF">
        <w:rPr>
          <w:sz w:val="20"/>
          <w:lang w:val="en-GB"/>
        </w:rPr>
        <w:t xml:space="preserve"> </w:t>
      </w:r>
      <w:r w:rsidRPr="009903FF">
        <w:rPr>
          <w:sz w:val="20"/>
          <w:lang w:val="en-GB"/>
        </w:rPr>
        <w:t xml:space="preserve">of the readiness of inspection at least 4 weeks prior to a nominated inspection/surveillance witness or hold point.  Work shall not proceed beyond a hold point without the written agreement of </w:t>
      </w:r>
      <w:proofErr w:type="gramStart"/>
      <w:r w:rsidRPr="009903FF">
        <w:rPr>
          <w:sz w:val="20"/>
          <w:lang w:val="en-GB"/>
        </w:rPr>
        <w:t xml:space="preserve">the </w:t>
      </w:r>
      <w:r w:rsidR="68B314A8" w:rsidRPr="009903FF">
        <w:rPr>
          <w:sz w:val="20"/>
        </w:rPr>
        <w:t xml:space="preserve"> Employer</w:t>
      </w:r>
      <w:proofErr w:type="gramEnd"/>
      <w:r w:rsidR="68B314A8" w:rsidRPr="009903FF">
        <w:rPr>
          <w:sz w:val="20"/>
        </w:rPr>
        <w:t>/Employer’s Representative’s</w:t>
      </w:r>
      <w:r w:rsidRPr="009903FF">
        <w:rPr>
          <w:sz w:val="20"/>
          <w:lang w:val="en-GB"/>
        </w:rPr>
        <w:t xml:space="preserve">.  </w:t>
      </w:r>
    </w:p>
    <w:p w14:paraId="4D185C91" w14:textId="6567A624" w:rsidR="00F65DC4" w:rsidRPr="009903FF" w:rsidRDefault="29D2DA8D" w:rsidP="44A36DBF">
      <w:pPr>
        <w:spacing w:after="288" w:line="288" w:lineRule="atLeast"/>
        <w:jc w:val="lowKashida"/>
        <w:rPr>
          <w:sz w:val="20"/>
          <w:lang w:val="en-GB"/>
        </w:rPr>
      </w:pPr>
      <w:r w:rsidRPr="009903FF">
        <w:rPr>
          <w:sz w:val="20"/>
          <w:lang w:val="en-GB"/>
        </w:rPr>
        <w:t xml:space="preserve">Inspection of the plant/equipment may be made by </w:t>
      </w:r>
      <w:proofErr w:type="gramStart"/>
      <w:r w:rsidRPr="009903FF">
        <w:rPr>
          <w:sz w:val="20"/>
          <w:lang w:val="en-GB"/>
        </w:rPr>
        <w:t xml:space="preserve">the </w:t>
      </w:r>
      <w:r w:rsidR="212D7760" w:rsidRPr="009903FF">
        <w:rPr>
          <w:sz w:val="20"/>
        </w:rPr>
        <w:t xml:space="preserve"> Employer</w:t>
      </w:r>
      <w:proofErr w:type="gramEnd"/>
      <w:r w:rsidR="212D7760" w:rsidRPr="009903FF">
        <w:rPr>
          <w:sz w:val="20"/>
        </w:rPr>
        <w:t>/Employer’s Representative’s</w:t>
      </w:r>
      <w:r w:rsidR="3906616D" w:rsidRPr="009903FF">
        <w:rPr>
          <w:sz w:val="20"/>
          <w:lang w:val="en-GB"/>
        </w:rPr>
        <w:t xml:space="preserve"> </w:t>
      </w:r>
      <w:r w:rsidRPr="009903FF">
        <w:rPr>
          <w:sz w:val="20"/>
          <w:lang w:val="en-GB"/>
        </w:rPr>
        <w:t xml:space="preserve">and could include the following activities:  </w:t>
      </w:r>
    </w:p>
    <w:p w14:paraId="3AA401B7" w14:textId="77777777" w:rsidR="00F65DC4" w:rsidRPr="009903FF" w:rsidRDefault="00F65DC4" w:rsidP="00110D4A">
      <w:pPr>
        <w:numPr>
          <w:ilvl w:val="1"/>
          <w:numId w:val="34"/>
        </w:numPr>
        <w:overflowPunct w:val="0"/>
        <w:autoSpaceDE w:val="0"/>
        <w:autoSpaceDN w:val="0"/>
        <w:adjustRightInd w:val="0"/>
        <w:spacing w:after="120" w:line="288" w:lineRule="atLeast"/>
        <w:jc w:val="lowKashida"/>
        <w:textAlignment w:val="baseline"/>
        <w:rPr>
          <w:bCs/>
          <w:sz w:val="20"/>
          <w:lang w:val="en-GB"/>
        </w:rPr>
      </w:pPr>
      <w:r w:rsidRPr="009903FF">
        <w:rPr>
          <w:bCs/>
          <w:sz w:val="20"/>
          <w:lang w:val="en-GB"/>
        </w:rPr>
        <w:t xml:space="preserve">Periodic monitoring to confirm the effectiveness of, and the Contractor’s compliance with, the established quality plan, system procedures and inspection and test plan.  </w:t>
      </w:r>
    </w:p>
    <w:p w14:paraId="40E2978E" w14:textId="62C9ED82" w:rsidR="00F65DC4" w:rsidRPr="009903FF" w:rsidRDefault="29D2DA8D" w:rsidP="00110D4A">
      <w:pPr>
        <w:numPr>
          <w:ilvl w:val="1"/>
          <w:numId w:val="34"/>
        </w:numPr>
        <w:overflowPunct w:val="0"/>
        <w:autoSpaceDE w:val="0"/>
        <w:autoSpaceDN w:val="0"/>
        <w:adjustRightInd w:val="0"/>
        <w:spacing w:after="120" w:line="288" w:lineRule="atLeast"/>
        <w:jc w:val="lowKashida"/>
        <w:textAlignment w:val="baseline"/>
        <w:rPr>
          <w:sz w:val="20"/>
          <w:lang w:val="en-GB"/>
        </w:rPr>
      </w:pPr>
      <w:r w:rsidRPr="009903FF">
        <w:rPr>
          <w:sz w:val="20"/>
          <w:lang w:val="en-GB"/>
        </w:rPr>
        <w:t xml:space="preserve">Witnessing of inspections and tests and/or verification of inspection records to be carried out at </w:t>
      </w:r>
      <w:proofErr w:type="gramStart"/>
      <w:r w:rsidRPr="009903FF">
        <w:rPr>
          <w:sz w:val="20"/>
          <w:lang w:val="en-GB"/>
        </w:rPr>
        <w:t xml:space="preserve">the </w:t>
      </w:r>
      <w:r w:rsidR="13BDC27C" w:rsidRPr="009903FF">
        <w:rPr>
          <w:sz w:val="20"/>
        </w:rPr>
        <w:t xml:space="preserve"> Employer</w:t>
      </w:r>
      <w:proofErr w:type="gramEnd"/>
      <w:r w:rsidR="13BDC27C" w:rsidRPr="009903FF">
        <w:rPr>
          <w:sz w:val="20"/>
        </w:rPr>
        <w:t>/Employer’s Representative’s</w:t>
      </w:r>
      <w:r w:rsidR="3906616D" w:rsidRPr="009903FF">
        <w:rPr>
          <w:sz w:val="20"/>
        </w:rPr>
        <w:t xml:space="preserve"> </w:t>
      </w:r>
      <w:r w:rsidRPr="009903FF">
        <w:rPr>
          <w:sz w:val="20"/>
          <w:lang w:val="en-GB"/>
        </w:rPr>
        <w:t xml:space="preserve">discretion covering:  </w:t>
      </w:r>
    </w:p>
    <w:p w14:paraId="4FDD06C4" w14:textId="77777777" w:rsidR="00F65DC4" w:rsidRPr="009903FF" w:rsidRDefault="00F65DC4" w:rsidP="00110D4A">
      <w:pPr>
        <w:numPr>
          <w:ilvl w:val="2"/>
          <w:numId w:val="34"/>
        </w:numPr>
        <w:overflowPunct w:val="0"/>
        <w:autoSpaceDE w:val="0"/>
        <w:autoSpaceDN w:val="0"/>
        <w:adjustRightInd w:val="0"/>
        <w:spacing w:after="120" w:line="288" w:lineRule="atLeast"/>
        <w:jc w:val="lowKashida"/>
        <w:textAlignment w:val="baseline"/>
        <w:rPr>
          <w:bCs/>
          <w:sz w:val="20"/>
          <w:lang w:val="en-GB"/>
        </w:rPr>
      </w:pPr>
      <w:r w:rsidRPr="009903FF">
        <w:rPr>
          <w:sz w:val="20"/>
          <w:lang w:val="en-GB"/>
        </w:rPr>
        <w:t>compliance of raw material with specified requirements</w:t>
      </w:r>
    </w:p>
    <w:p w14:paraId="6D59616C" w14:textId="77777777" w:rsidR="00F65DC4" w:rsidRPr="009903FF" w:rsidRDefault="00F65DC4" w:rsidP="00110D4A">
      <w:pPr>
        <w:numPr>
          <w:ilvl w:val="2"/>
          <w:numId w:val="34"/>
        </w:numPr>
        <w:overflowPunct w:val="0"/>
        <w:autoSpaceDE w:val="0"/>
        <w:autoSpaceDN w:val="0"/>
        <w:adjustRightInd w:val="0"/>
        <w:spacing w:after="120" w:line="288" w:lineRule="atLeast"/>
        <w:jc w:val="lowKashida"/>
        <w:textAlignment w:val="baseline"/>
        <w:rPr>
          <w:bCs/>
          <w:sz w:val="20"/>
          <w:lang w:val="en-GB"/>
        </w:rPr>
      </w:pPr>
      <w:r w:rsidRPr="009903FF">
        <w:rPr>
          <w:sz w:val="20"/>
          <w:lang w:val="en-GB"/>
        </w:rPr>
        <w:t xml:space="preserve">compliance of manufactured parts, assemblies and final items with specifications, drawings, standards and good engineering practice  </w:t>
      </w:r>
    </w:p>
    <w:p w14:paraId="18FB4C5F" w14:textId="77777777" w:rsidR="00F65DC4" w:rsidRPr="009903FF" w:rsidRDefault="00F65DC4" w:rsidP="00110D4A">
      <w:pPr>
        <w:numPr>
          <w:ilvl w:val="2"/>
          <w:numId w:val="34"/>
        </w:numPr>
        <w:overflowPunct w:val="0"/>
        <w:autoSpaceDE w:val="0"/>
        <w:autoSpaceDN w:val="0"/>
        <w:adjustRightInd w:val="0"/>
        <w:spacing w:after="120" w:line="288" w:lineRule="atLeast"/>
        <w:jc w:val="lowKashida"/>
        <w:textAlignment w:val="baseline"/>
        <w:rPr>
          <w:bCs/>
          <w:sz w:val="20"/>
          <w:lang w:val="en-GB"/>
        </w:rPr>
      </w:pPr>
      <w:r w:rsidRPr="009903FF">
        <w:rPr>
          <w:sz w:val="20"/>
          <w:lang w:val="en-GB"/>
        </w:rPr>
        <w:t xml:space="preserve">witnessing of inspection and tests  </w:t>
      </w:r>
    </w:p>
    <w:p w14:paraId="7BAD8DC8" w14:textId="77777777" w:rsidR="00F65DC4" w:rsidRPr="009903FF" w:rsidRDefault="00F65DC4" w:rsidP="00110D4A">
      <w:pPr>
        <w:numPr>
          <w:ilvl w:val="2"/>
          <w:numId w:val="34"/>
        </w:numPr>
        <w:overflowPunct w:val="0"/>
        <w:autoSpaceDE w:val="0"/>
        <w:autoSpaceDN w:val="0"/>
        <w:adjustRightInd w:val="0"/>
        <w:spacing w:after="240" w:line="288" w:lineRule="atLeast"/>
        <w:jc w:val="lowKashida"/>
        <w:textAlignment w:val="baseline"/>
        <w:rPr>
          <w:bCs/>
          <w:sz w:val="20"/>
          <w:lang w:val="en-GB"/>
        </w:rPr>
      </w:pPr>
      <w:r w:rsidRPr="009903FF">
        <w:rPr>
          <w:sz w:val="20"/>
          <w:lang w:val="en-GB"/>
        </w:rPr>
        <w:lastRenderedPageBreak/>
        <w:t xml:space="preserve">packing for shipment including check for completeness, handling requirements, and case markings and identification.  </w:t>
      </w:r>
    </w:p>
    <w:p w14:paraId="4C25377A" w14:textId="555B1AB0" w:rsidR="00F65DC4" w:rsidRPr="009903FF" w:rsidRDefault="00F65DC4" w:rsidP="00F65DC4">
      <w:pPr>
        <w:spacing w:after="288" w:line="288" w:lineRule="atLeast"/>
        <w:jc w:val="lowKashida"/>
        <w:rPr>
          <w:sz w:val="20"/>
          <w:lang w:val="en-GB"/>
        </w:rPr>
      </w:pPr>
      <w:r w:rsidRPr="009903FF">
        <w:rPr>
          <w:sz w:val="20"/>
          <w:lang w:val="en-GB"/>
        </w:rPr>
        <w:t xml:space="preserve">Raw materials, components, shop assemblies, and the installation thereof, shall be subject to inspection and test by the </w:t>
      </w:r>
      <w:r w:rsidR="00FE57F9" w:rsidRPr="009903FF">
        <w:rPr>
          <w:sz w:val="20"/>
        </w:rPr>
        <w:t>Employer’s Representative</w:t>
      </w:r>
      <w:r w:rsidR="00FE57F9" w:rsidRPr="009903FF" w:rsidDel="005E4291">
        <w:rPr>
          <w:sz w:val="20"/>
          <w:lang w:val="en-GB"/>
        </w:rPr>
        <w:t xml:space="preserve"> </w:t>
      </w:r>
      <w:r w:rsidRPr="009903FF">
        <w:rPr>
          <w:sz w:val="20"/>
          <w:lang w:val="en-GB"/>
        </w:rPr>
        <w:t xml:space="preserve">as required by the Specification and to the extent practicable at all times and places, during the period of manufacture.  </w:t>
      </w:r>
    </w:p>
    <w:p w14:paraId="4ACE2D0B" w14:textId="6D82CF50" w:rsidR="00F65DC4" w:rsidRPr="009903FF" w:rsidRDefault="00F65DC4" w:rsidP="00F65DC4">
      <w:pPr>
        <w:spacing w:after="288" w:line="288" w:lineRule="atLeast"/>
        <w:jc w:val="lowKashida"/>
        <w:rPr>
          <w:sz w:val="20"/>
          <w:lang w:val="en-GB"/>
        </w:rPr>
      </w:pPr>
      <w:r w:rsidRPr="009903FF">
        <w:rPr>
          <w:sz w:val="20"/>
          <w:lang w:val="en-GB"/>
        </w:rPr>
        <w:t xml:space="preserve">The Contractor shall keep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informed in advance of the time of starting and of the progress of the work in its various stages so that arrangements can be made for inspection and for test.  The Contractor shall also provide, without additional charge, all reasonable facilities and assistance for the safety and convenience of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in the performance of his duties.  All of the required tests shall be made at the Contractor’s expense, including the cost of all samples used.  </w:t>
      </w:r>
    </w:p>
    <w:p w14:paraId="62A2E426" w14:textId="333EFD05" w:rsidR="00F65DC4" w:rsidRPr="009903FF" w:rsidRDefault="00F65DC4" w:rsidP="00F65DC4">
      <w:pPr>
        <w:spacing w:after="288" w:line="288" w:lineRule="atLeast"/>
        <w:jc w:val="lowKashida"/>
        <w:rPr>
          <w:sz w:val="20"/>
          <w:lang w:val="en-GB"/>
        </w:rPr>
      </w:pPr>
      <w:r w:rsidRPr="009903FF">
        <w:rPr>
          <w:sz w:val="20"/>
          <w:lang w:val="en-GB"/>
        </w:rPr>
        <w:t xml:space="preserve">The Contractor shall not offer, unless otherwise agreed, any item of equipment or system for inspection to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until all planned inspections and tests to date have been completed to the satisfaction of the Contractor.  </w:t>
      </w:r>
    </w:p>
    <w:p w14:paraId="1E1767E3" w14:textId="3E8A5292" w:rsidR="00F65DC4" w:rsidRPr="009903FF" w:rsidRDefault="00F65DC4" w:rsidP="00F65DC4">
      <w:pPr>
        <w:spacing w:after="288" w:line="288" w:lineRule="atLeast"/>
        <w:jc w:val="lowKashida"/>
        <w:rPr>
          <w:sz w:val="20"/>
          <w:lang w:val="en-GB"/>
        </w:rPr>
      </w:pPr>
      <w:r w:rsidRPr="009903FF">
        <w:rPr>
          <w:sz w:val="20"/>
          <w:lang w:val="en-GB"/>
        </w:rPr>
        <w:t xml:space="preserve">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shall endeavour to schedule the performance of inspection and tests so as to avoid undue risk of delaying the work.  In the event of postponement, by the Contractor, of tests previously scheduled, or the necessity to make additional test due to unsatisfactory results of the original tests, or other reasons attributable to the Contractor, the Contractor shall bear all costs for new tests and the costs incurred by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or his nominated representative in re-inspecting the non-conforming item or its replacement.  </w:t>
      </w:r>
    </w:p>
    <w:p w14:paraId="02F94064" w14:textId="60B32085" w:rsidR="00F65DC4" w:rsidRPr="009903FF" w:rsidRDefault="00F65DC4" w:rsidP="00F65DC4">
      <w:pPr>
        <w:spacing w:after="288" w:line="288" w:lineRule="atLeast"/>
        <w:jc w:val="lowKashida"/>
        <w:rPr>
          <w:sz w:val="20"/>
          <w:lang w:val="en-GB"/>
        </w:rPr>
      </w:pPr>
      <w:r w:rsidRPr="009903FF">
        <w:rPr>
          <w:sz w:val="20"/>
          <w:lang w:val="en-GB"/>
        </w:rPr>
        <w:t xml:space="preserve">The inspection and tests by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of any equipment/component or lots thereof does not relief the Contractor of any responsibility whatever regarding defects or other failures which may be found before the end of the defect liability period.  </w:t>
      </w:r>
    </w:p>
    <w:p w14:paraId="2F27F666"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provide a quality release certificate confirming compliance with the Contract requirements and a data book, comprising the inspection, test, qualification and material records required by the pertaining specifications.  </w:t>
      </w:r>
    </w:p>
    <w:p w14:paraId="2B247822" w14:textId="026949FF" w:rsidR="00F65DC4" w:rsidRPr="009903FF" w:rsidRDefault="00F65DC4" w:rsidP="00F65DC4">
      <w:pPr>
        <w:spacing w:after="288" w:line="288" w:lineRule="atLeast"/>
        <w:jc w:val="lowKashida"/>
        <w:rPr>
          <w:sz w:val="20"/>
          <w:lang w:val="en-GB"/>
        </w:rPr>
      </w:pPr>
      <w:r w:rsidRPr="009903FF">
        <w:rPr>
          <w:sz w:val="20"/>
          <w:lang w:val="en-GB"/>
        </w:rPr>
        <w:t xml:space="preserve">No material shall be shipped to the Site or put to work until all tests, analysis and inspections have been made and certified copies of reports of test and analysis or Contractor’s certificates have been accepted and released by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or by a waiver in writing.  </w:t>
      </w:r>
    </w:p>
    <w:p w14:paraId="31216900" w14:textId="0750411E" w:rsidR="00F65DC4" w:rsidRPr="009903FF" w:rsidRDefault="00647ABE" w:rsidP="00110D4A">
      <w:pPr>
        <w:pStyle w:val="11Style2"/>
        <w:numPr>
          <w:ilvl w:val="1"/>
          <w:numId w:val="71"/>
        </w:numPr>
        <w:tabs>
          <w:tab w:val="left" w:pos="990"/>
        </w:tabs>
        <w:rPr>
          <w:color w:val="auto"/>
        </w:rPr>
      </w:pPr>
      <w:bookmarkStart w:id="96" w:name="_Toc116138995"/>
      <w:r w:rsidRPr="009903FF">
        <w:rPr>
          <w:color w:val="auto"/>
        </w:rPr>
        <w:t xml:space="preserve"> </w:t>
      </w:r>
      <w:r w:rsidR="00F65DC4" w:rsidRPr="009903FF">
        <w:rPr>
          <w:color w:val="auto"/>
        </w:rPr>
        <w:t>Construction/Installation Phase</w:t>
      </w:r>
      <w:bookmarkEnd w:id="96"/>
    </w:p>
    <w:p w14:paraId="69C5E4C3" w14:textId="77777777" w:rsidR="00F65DC4" w:rsidRPr="009903FF" w:rsidRDefault="00F65DC4" w:rsidP="00F65DC4">
      <w:pPr>
        <w:spacing w:after="288" w:line="288" w:lineRule="atLeast"/>
        <w:jc w:val="lowKashida"/>
        <w:rPr>
          <w:sz w:val="20"/>
          <w:lang w:val="en-GB"/>
        </w:rPr>
      </w:pPr>
      <w:r w:rsidRPr="009903FF">
        <w:rPr>
          <w:sz w:val="20"/>
          <w:lang w:val="en-GB"/>
        </w:rPr>
        <w:t xml:space="preserve">Within 30 days of mobilisation of works, inspection and test plan(s), similar in form and content to that described in the ‘Inspection and Tests’ part of this specification above, shall be submitted defining relevant inspection and test points for all stages of construction/erection, installation and commissioning. The inspection and test plans shall identify activities for which method statements shall be prepared. </w:t>
      </w:r>
    </w:p>
    <w:p w14:paraId="67E5FCC8" w14:textId="78E3949B" w:rsidR="00F65DC4" w:rsidRPr="009903FF" w:rsidRDefault="00F65DC4" w:rsidP="00F65DC4">
      <w:pPr>
        <w:spacing w:after="288" w:line="288" w:lineRule="atLeast"/>
        <w:jc w:val="lowKashida"/>
        <w:rPr>
          <w:sz w:val="20"/>
          <w:lang w:val="en-GB"/>
        </w:rPr>
      </w:pPr>
      <w:r w:rsidRPr="009903FF">
        <w:rPr>
          <w:sz w:val="20"/>
          <w:lang w:val="en-GB"/>
        </w:rPr>
        <w:t xml:space="preserve">Method statements shall be submitted to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for review.  </w:t>
      </w:r>
    </w:p>
    <w:p w14:paraId="7D1F6CBA" w14:textId="6E6A1149" w:rsidR="00F65DC4" w:rsidRPr="009903FF" w:rsidRDefault="00F65DC4" w:rsidP="00F65DC4">
      <w:pPr>
        <w:spacing w:after="288" w:line="288" w:lineRule="atLeast"/>
        <w:jc w:val="lowKashida"/>
        <w:rPr>
          <w:sz w:val="20"/>
          <w:lang w:val="en-GB"/>
        </w:rPr>
      </w:pPr>
      <w:r w:rsidRPr="009903FF">
        <w:rPr>
          <w:sz w:val="20"/>
          <w:lang w:val="en-GB"/>
        </w:rPr>
        <w:lastRenderedPageBreak/>
        <w:t xml:space="preserve">Programmes of site construction works shall be submitted to the </w:t>
      </w:r>
      <w:r w:rsidR="00471A19" w:rsidRPr="009903FF">
        <w:rPr>
          <w:sz w:val="20"/>
        </w:rPr>
        <w:t>Employer’s Representative</w:t>
      </w:r>
      <w:r w:rsidRPr="009903FF">
        <w:rPr>
          <w:sz w:val="20"/>
          <w:lang w:val="en-GB"/>
        </w:rPr>
        <w:t xml:space="preserve">, giving notification of forthcoming test/inspections on a weekly basis.  </w:t>
      </w:r>
    </w:p>
    <w:p w14:paraId="399B273D" w14:textId="5972096F" w:rsidR="00F65DC4" w:rsidRPr="009903FF" w:rsidRDefault="00647ABE" w:rsidP="00110D4A">
      <w:pPr>
        <w:pStyle w:val="11Style2"/>
        <w:numPr>
          <w:ilvl w:val="1"/>
          <w:numId w:val="71"/>
        </w:numPr>
        <w:tabs>
          <w:tab w:val="left" w:pos="990"/>
        </w:tabs>
        <w:rPr>
          <w:color w:val="auto"/>
        </w:rPr>
      </w:pPr>
      <w:bookmarkStart w:id="97" w:name="_Toc116138996"/>
      <w:r w:rsidRPr="009903FF">
        <w:rPr>
          <w:color w:val="auto"/>
        </w:rPr>
        <w:t xml:space="preserve"> </w:t>
      </w:r>
      <w:r w:rsidR="00F65DC4" w:rsidRPr="009903FF">
        <w:rPr>
          <w:color w:val="auto"/>
        </w:rPr>
        <w:t>Non-Conformances</w:t>
      </w:r>
      <w:bookmarkEnd w:id="97"/>
    </w:p>
    <w:p w14:paraId="103D18D1" w14:textId="77777777" w:rsidR="00F65DC4" w:rsidRPr="009903FF" w:rsidRDefault="00F65DC4" w:rsidP="00F65DC4">
      <w:pPr>
        <w:spacing w:after="288" w:line="288" w:lineRule="atLeast"/>
        <w:jc w:val="lowKashida"/>
        <w:rPr>
          <w:sz w:val="20"/>
          <w:lang w:val="en-GB"/>
        </w:rPr>
      </w:pPr>
      <w:r w:rsidRPr="009903FF">
        <w:rPr>
          <w:sz w:val="20"/>
          <w:lang w:val="en-GB"/>
        </w:rPr>
        <w:t xml:space="preserve">All items or services not in accordance with the Contract technical specification, or deviating from a previously reviewed document, shall be considered non-conforming.  </w:t>
      </w:r>
    </w:p>
    <w:p w14:paraId="12EDD29C" w14:textId="03C28B66" w:rsidR="00F65DC4" w:rsidRPr="009903FF" w:rsidRDefault="00F65DC4" w:rsidP="00F65DC4">
      <w:pPr>
        <w:spacing w:after="288" w:line="288" w:lineRule="atLeast"/>
        <w:jc w:val="lowKashida"/>
        <w:rPr>
          <w:sz w:val="20"/>
          <w:lang w:val="en-GB"/>
        </w:rPr>
      </w:pPr>
      <w:r w:rsidRPr="009903FF">
        <w:rPr>
          <w:sz w:val="20"/>
          <w:lang w:val="en-GB"/>
        </w:rPr>
        <w:t xml:space="preserve">All such items shall be clearly identified and isolated where practical, and reported to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via a non-conformance report.  Information to be provided with non-conformance notifications shall include:  </w:t>
      </w:r>
    </w:p>
    <w:p w14:paraId="48B5657E"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identification of the item(s);</w:t>
      </w:r>
    </w:p>
    <w:p w14:paraId="72035CCD"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reference to relevant specification/drawings, including applicable revisions;  </w:t>
      </w:r>
    </w:p>
    <w:p w14:paraId="060C1000"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reference to the application inspection and test plan stage;  </w:t>
      </w:r>
    </w:p>
    <w:p w14:paraId="17CE764B"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description of the non-conformance, with sketch where appropriate;  </w:t>
      </w:r>
    </w:p>
    <w:p w14:paraId="669CC7C0"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method by which the non-conformance was detected;  </w:t>
      </w:r>
    </w:p>
    <w:p w14:paraId="27A80CE8"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cause;</w:t>
      </w:r>
    </w:p>
    <w:p w14:paraId="7503F94B"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proposed corrective action, with technical justification, where necessary;  </w:t>
      </w:r>
    </w:p>
    <w:p w14:paraId="347FAA5B" w14:textId="77777777" w:rsidR="00F65DC4" w:rsidRPr="009903FF" w:rsidRDefault="00F65DC4" w:rsidP="00110D4A">
      <w:pPr>
        <w:numPr>
          <w:ilvl w:val="0"/>
          <w:numId w:val="35"/>
        </w:numPr>
        <w:overflowPunct w:val="0"/>
        <w:autoSpaceDE w:val="0"/>
        <w:autoSpaceDN w:val="0"/>
        <w:adjustRightInd w:val="0"/>
        <w:spacing w:after="120"/>
        <w:jc w:val="lowKashida"/>
        <w:textAlignment w:val="baseline"/>
        <w:rPr>
          <w:sz w:val="20"/>
          <w:lang w:val="en-GB"/>
        </w:rPr>
      </w:pPr>
      <w:r w:rsidRPr="009903FF">
        <w:rPr>
          <w:sz w:val="20"/>
          <w:lang w:val="en-GB"/>
        </w:rPr>
        <w:t xml:space="preserve">for significant non-conformances, proposed action to prevent recurrence;  </w:t>
      </w:r>
    </w:p>
    <w:p w14:paraId="20B7457E" w14:textId="77777777" w:rsidR="00F65DC4" w:rsidRPr="009903FF" w:rsidRDefault="00F65DC4" w:rsidP="00110D4A">
      <w:pPr>
        <w:numPr>
          <w:ilvl w:val="0"/>
          <w:numId w:val="35"/>
        </w:numPr>
        <w:overflowPunct w:val="0"/>
        <w:autoSpaceDE w:val="0"/>
        <w:autoSpaceDN w:val="0"/>
        <w:adjustRightInd w:val="0"/>
        <w:spacing w:after="240" w:line="288" w:lineRule="atLeast"/>
        <w:jc w:val="lowKashida"/>
        <w:textAlignment w:val="baseline"/>
        <w:rPr>
          <w:sz w:val="20"/>
          <w:lang w:val="en-GB"/>
        </w:rPr>
      </w:pPr>
      <w:r w:rsidRPr="009903FF">
        <w:rPr>
          <w:sz w:val="20"/>
          <w:lang w:val="en-GB"/>
        </w:rPr>
        <w:t xml:space="preserve">applicable procedures.  </w:t>
      </w:r>
    </w:p>
    <w:p w14:paraId="31F1C3D9" w14:textId="670AD141" w:rsidR="00F65DC4" w:rsidRPr="009903FF" w:rsidRDefault="00F65DC4" w:rsidP="00F65DC4">
      <w:pPr>
        <w:spacing w:after="288" w:line="288" w:lineRule="atLeast"/>
        <w:jc w:val="lowKashida"/>
        <w:rPr>
          <w:sz w:val="20"/>
          <w:lang w:val="en-GB"/>
        </w:rPr>
      </w:pPr>
      <w:r w:rsidRPr="009903FF">
        <w:rPr>
          <w:sz w:val="20"/>
          <w:lang w:val="en-GB"/>
        </w:rPr>
        <w:t xml:space="preserve">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shall have complete authority to accept or reject any equipment or part thereof considered not to be in accordance with the specified requirements.  </w:t>
      </w:r>
    </w:p>
    <w:p w14:paraId="22F323D7" w14:textId="48C22CEA" w:rsidR="00F65DC4" w:rsidRPr="009903FF" w:rsidRDefault="00F65DC4" w:rsidP="00F65DC4">
      <w:pPr>
        <w:spacing w:after="288" w:line="288" w:lineRule="atLeast"/>
        <w:jc w:val="lowKashida"/>
        <w:rPr>
          <w:sz w:val="20"/>
          <w:lang w:val="en-GB"/>
        </w:rPr>
      </w:pPr>
      <w:r w:rsidRPr="009903FF">
        <w:rPr>
          <w:sz w:val="20"/>
          <w:lang w:val="en-GB"/>
        </w:rPr>
        <w:t xml:space="preserve">Approval of any concession applications is the prerogative of the </w:t>
      </w:r>
      <w:r w:rsidR="00471A19" w:rsidRPr="009903FF">
        <w:rPr>
          <w:sz w:val="20"/>
        </w:rPr>
        <w:t>Employer’s Representative</w:t>
      </w:r>
      <w:r w:rsidRPr="009903FF">
        <w:rPr>
          <w:sz w:val="20"/>
          <w:lang w:val="en-GB"/>
        </w:rPr>
        <w:t xml:space="preserve">, and approval of a particular case shall not set a precedent.  </w:t>
      </w:r>
    </w:p>
    <w:p w14:paraId="64B2B7EF" w14:textId="0776FC29" w:rsidR="00F65DC4" w:rsidRPr="009903FF" w:rsidRDefault="00F65DC4" w:rsidP="00F65DC4">
      <w:pPr>
        <w:spacing w:after="288" w:line="288" w:lineRule="atLeast"/>
        <w:jc w:val="lowKashida"/>
        <w:rPr>
          <w:sz w:val="20"/>
          <w:lang w:val="en-GB"/>
        </w:rPr>
      </w:pPr>
      <w:r w:rsidRPr="009903FF">
        <w:rPr>
          <w:sz w:val="20"/>
          <w:lang w:val="en-GB"/>
        </w:rPr>
        <w:t xml:space="preserve">Any non-conformances identified by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shall be notified by issue of the </w:t>
      </w:r>
      <w:r w:rsidR="00471A19" w:rsidRPr="009903FF">
        <w:rPr>
          <w:sz w:val="20"/>
        </w:rPr>
        <w:t>Employer’s Representative</w:t>
      </w:r>
      <w:r w:rsidR="00471A19" w:rsidRPr="009903FF">
        <w:rPr>
          <w:sz w:val="20"/>
          <w:lang w:val="en-GB"/>
        </w:rPr>
        <w:t xml:space="preserve">’s </w:t>
      </w:r>
      <w:r w:rsidRPr="009903FF">
        <w:rPr>
          <w:sz w:val="20"/>
          <w:lang w:val="en-GB"/>
        </w:rPr>
        <w:t xml:space="preserve">non-conformance report to the Contractor.  Notification of re-inspection shall not be made until the completed non-conformance report, together with any applicable concession applications have been accepted by the </w:t>
      </w:r>
      <w:r w:rsidR="00471A19" w:rsidRPr="009903FF">
        <w:rPr>
          <w:sz w:val="20"/>
        </w:rPr>
        <w:t>Employer’s Representative</w:t>
      </w:r>
      <w:r w:rsidRPr="009903FF">
        <w:rPr>
          <w:sz w:val="20"/>
          <w:lang w:val="en-GB"/>
        </w:rPr>
        <w:t xml:space="preserve">.  </w:t>
      </w:r>
    </w:p>
    <w:p w14:paraId="37473AF2" w14:textId="55E30FF6" w:rsidR="00F65DC4" w:rsidRPr="009903FF" w:rsidRDefault="00F65DC4" w:rsidP="00F65DC4">
      <w:pPr>
        <w:spacing w:after="288" w:line="288" w:lineRule="atLeast"/>
        <w:jc w:val="lowKashida"/>
        <w:rPr>
          <w:sz w:val="20"/>
          <w:lang w:val="en-GB"/>
        </w:rPr>
      </w:pPr>
      <w:r w:rsidRPr="009903FF">
        <w:rPr>
          <w:sz w:val="20"/>
          <w:lang w:val="en-GB"/>
        </w:rPr>
        <w:t xml:space="preserve">Acceptance or rejection of the equipment and/or components will be made as promptly as practicable following any inspection or test involvement by the </w:t>
      </w:r>
      <w:r w:rsidR="00471A19" w:rsidRPr="009903FF">
        <w:rPr>
          <w:sz w:val="20"/>
        </w:rPr>
        <w:t>Employer’s Representative</w:t>
      </w:r>
      <w:r w:rsidRPr="009903FF">
        <w:rPr>
          <w:sz w:val="20"/>
          <w:lang w:val="en-GB"/>
        </w:rPr>
        <w:t xml:space="preserve">.  However, failure to inspect and accept or reject equipment and/or components shall neither relieve the Contractor from responsibility for such items, which may not be in accordance with the specified requirements, nor impose liability for them on the </w:t>
      </w:r>
      <w:r w:rsidR="00471A19" w:rsidRPr="009903FF">
        <w:rPr>
          <w:sz w:val="20"/>
        </w:rPr>
        <w:t>Employer’s Representative</w:t>
      </w:r>
      <w:r w:rsidRPr="009903FF">
        <w:rPr>
          <w:sz w:val="20"/>
          <w:lang w:val="en-GB"/>
        </w:rPr>
        <w:t xml:space="preserve">.  </w:t>
      </w:r>
    </w:p>
    <w:p w14:paraId="42AD17B4" w14:textId="7BCF3C86" w:rsidR="00F65DC4" w:rsidRPr="009903FF" w:rsidRDefault="00F65DC4" w:rsidP="00110D4A">
      <w:pPr>
        <w:pStyle w:val="11Style2"/>
        <w:numPr>
          <w:ilvl w:val="1"/>
          <w:numId w:val="71"/>
        </w:numPr>
        <w:tabs>
          <w:tab w:val="left" w:pos="990"/>
        </w:tabs>
        <w:rPr>
          <w:color w:val="auto"/>
        </w:rPr>
      </w:pPr>
      <w:bookmarkStart w:id="98" w:name="_Toc116138997"/>
      <w:r w:rsidRPr="009903FF">
        <w:rPr>
          <w:color w:val="auto"/>
        </w:rPr>
        <w:t>Records</w:t>
      </w:r>
      <w:bookmarkEnd w:id="98"/>
    </w:p>
    <w:p w14:paraId="05731A4D" w14:textId="639AE7A1" w:rsidR="00F65DC4" w:rsidRPr="009903FF" w:rsidRDefault="00F65DC4" w:rsidP="00F65DC4">
      <w:pPr>
        <w:spacing w:after="288" w:line="288" w:lineRule="atLeast"/>
        <w:jc w:val="lowKashida"/>
        <w:rPr>
          <w:sz w:val="20"/>
          <w:lang w:val="en-GB"/>
        </w:rPr>
      </w:pPr>
      <w:r w:rsidRPr="009903FF">
        <w:rPr>
          <w:sz w:val="20"/>
          <w:lang w:val="en-GB"/>
        </w:rPr>
        <w:t xml:space="preserve">Records packages to be delivered shall be agreed with the </w:t>
      </w:r>
      <w:r w:rsidR="00471A19" w:rsidRPr="009903FF">
        <w:rPr>
          <w:sz w:val="20"/>
        </w:rPr>
        <w:t>Employer’s Representative</w:t>
      </w:r>
      <w:r w:rsidRPr="009903FF">
        <w:rPr>
          <w:sz w:val="20"/>
          <w:lang w:val="en-GB"/>
        </w:rPr>
        <w:t xml:space="preserve"> prior to setting-to-work of each phase, i.e. design, manufacture, construction, installation and commissioning.  </w:t>
      </w:r>
    </w:p>
    <w:p w14:paraId="2BC4C182" w14:textId="77777777" w:rsidR="00F65DC4" w:rsidRPr="009903FF" w:rsidRDefault="00F65DC4" w:rsidP="00110D4A">
      <w:pPr>
        <w:pStyle w:val="11Style2"/>
        <w:numPr>
          <w:ilvl w:val="1"/>
          <w:numId w:val="71"/>
        </w:numPr>
        <w:tabs>
          <w:tab w:val="left" w:pos="990"/>
        </w:tabs>
        <w:rPr>
          <w:color w:val="auto"/>
        </w:rPr>
      </w:pPr>
      <w:bookmarkStart w:id="99" w:name="_Toc116138998"/>
      <w:r w:rsidRPr="009903FF">
        <w:rPr>
          <w:color w:val="auto"/>
        </w:rPr>
        <w:lastRenderedPageBreak/>
        <w:t>Method Statements</w:t>
      </w:r>
      <w:bookmarkEnd w:id="99"/>
    </w:p>
    <w:p w14:paraId="36406148" w14:textId="77777777" w:rsidR="00F65DC4" w:rsidRPr="009903FF" w:rsidRDefault="00F65DC4" w:rsidP="00F65DC4">
      <w:pPr>
        <w:spacing w:after="288" w:line="288" w:lineRule="atLeast"/>
        <w:jc w:val="lowKashida"/>
        <w:rPr>
          <w:sz w:val="20"/>
          <w:lang w:val="en-GB"/>
        </w:rPr>
      </w:pPr>
      <w:r w:rsidRPr="009903FF">
        <w:rPr>
          <w:sz w:val="20"/>
          <w:lang w:val="en-GB"/>
        </w:rPr>
        <w:t xml:space="preserve">Prior to commencing work, the Contractor shall submit method statements setting out full details of his methods of working. This is a hold point.  </w:t>
      </w:r>
    </w:p>
    <w:p w14:paraId="5EE0E4D1" w14:textId="77777777" w:rsidR="00F65DC4" w:rsidRPr="009903FF" w:rsidRDefault="00F65DC4" w:rsidP="00F65DC4">
      <w:pPr>
        <w:spacing w:after="288" w:line="288" w:lineRule="atLeast"/>
        <w:jc w:val="lowKashida"/>
        <w:rPr>
          <w:sz w:val="20"/>
          <w:lang w:val="en-GB"/>
        </w:rPr>
      </w:pPr>
    </w:p>
    <w:bookmarkStart w:id="100" w:name="_Toc116138999"/>
    <w:p w14:paraId="74B701B6" w14:textId="0DC93FD0" w:rsidR="00F65DC4" w:rsidRPr="009903FF" w:rsidRDefault="008D175C" w:rsidP="00110D4A">
      <w:pPr>
        <w:pStyle w:val="Style1"/>
        <w:outlineLvl w:val="0"/>
      </w:pPr>
      <w:r w:rsidRPr="009903FF">
        <w:fldChar w:fldCharType="begin"/>
      </w:r>
      <w:r w:rsidRPr="009903FF">
        <w:instrText xml:space="preserve"> TC  "</w:instrText>
      </w:r>
      <w:bookmarkStart w:id="101" w:name="_Toc189055579"/>
      <w:r w:rsidRPr="009903FF">
        <w:instrText>14.Design and Standardization</w:instrText>
      </w:r>
      <w:bookmarkEnd w:id="101"/>
      <w:r w:rsidRPr="009903FF">
        <w:instrText xml:space="preserve">" \f A \l 1 </w:instrText>
      </w:r>
      <w:r w:rsidRPr="009903FF">
        <w:fldChar w:fldCharType="end"/>
      </w:r>
      <w:bookmarkStart w:id="102" w:name="_Toc189063589"/>
      <w:r w:rsidR="00F65DC4" w:rsidRPr="009903FF">
        <w:t>Design and Standardization</w:t>
      </w:r>
      <w:bookmarkEnd w:id="100"/>
      <w:bookmarkEnd w:id="102"/>
    </w:p>
    <w:p w14:paraId="2BC99084" w14:textId="4B756F49" w:rsidR="00F65DC4" w:rsidRPr="009903FF" w:rsidRDefault="00F65DC4" w:rsidP="00F65DC4">
      <w:pPr>
        <w:spacing w:after="288" w:line="288" w:lineRule="atLeast"/>
        <w:jc w:val="lowKashida"/>
        <w:rPr>
          <w:sz w:val="20"/>
          <w:lang w:val="en-GB"/>
        </w:rPr>
      </w:pPr>
      <w:r w:rsidRPr="009903FF">
        <w:rPr>
          <w:sz w:val="20"/>
          <w:lang w:val="en-GB"/>
        </w:rPr>
        <w:t xml:space="preserve">The design </w:t>
      </w:r>
      <w:proofErr w:type="gramStart"/>
      <w:r w:rsidRPr="009903FF">
        <w:rPr>
          <w:sz w:val="20"/>
          <w:lang w:val="en-GB"/>
        </w:rPr>
        <w:t>shall  comply</w:t>
      </w:r>
      <w:proofErr w:type="gramEnd"/>
      <w:r w:rsidRPr="009903FF">
        <w:rPr>
          <w:sz w:val="20"/>
          <w:lang w:val="en-GB"/>
        </w:rPr>
        <w:t xml:space="preserve"> with  KEBS</w:t>
      </w:r>
      <w:r w:rsidRPr="009903FF">
        <w:rPr>
          <w:rStyle w:val="FootnoteReference"/>
          <w:sz w:val="20"/>
          <w:lang w:val="en-GB"/>
        </w:rPr>
        <w:footnoteReference w:id="2"/>
      </w:r>
      <w:r w:rsidRPr="009903FF">
        <w:rPr>
          <w:sz w:val="20"/>
          <w:lang w:val="en-GB"/>
        </w:rPr>
        <w:t xml:space="preserve"> standards. Corresponding parts of all material shall be made to gauge and shall be interchangeable. When required by the </w:t>
      </w:r>
      <w:r w:rsidR="00471A19" w:rsidRPr="009903FF">
        <w:rPr>
          <w:sz w:val="20"/>
        </w:rPr>
        <w:t>Employer’s Representative</w:t>
      </w:r>
      <w:r w:rsidR="00471A19" w:rsidRPr="009903FF">
        <w:rPr>
          <w:sz w:val="20"/>
          <w:lang w:val="en-GB"/>
        </w:rPr>
        <w:t xml:space="preserve"> </w:t>
      </w:r>
      <w:r w:rsidRPr="009903FF">
        <w:rPr>
          <w:sz w:val="20"/>
          <w:lang w:val="en-GB"/>
        </w:rPr>
        <w:t xml:space="preserve">the Contractor shall demonstrate this quality by actually interchanging parts. As far as possible all insulators, fittings and conductor joints and clamps should be interchangeable with the equivalent items of the existing transmission system, details of which are obtainable from the </w:t>
      </w:r>
      <w:r w:rsidR="00471A19" w:rsidRPr="009903FF">
        <w:rPr>
          <w:sz w:val="20"/>
        </w:rPr>
        <w:t>Employer’s Representative</w:t>
      </w:r>
      <w:r w:rsidRPr="009903FF">
        <w:rPr>
          <w:sz w:val="20"/>
          <w:lang w:val="en-GB"/>
        </w:rPr>
        <w:t xml:space="preserve">.  </w:t>
      </w:r>
    </w:p>
    <w:p w14:paraId="6EB9D2EB" w14:textId="77777777" w:rsidR="00F65DC4" w:rsidRPr="009903FF" w:rsidRDefault="00F65DC4" w:rsidP="00F65DC4">
      <w:pPr>
        <w:spacing w:after="288" w:line="288" w:lineRule="atLeast"/>
        <w:jc w:val="lowKashida"/>
        <w:rPr>
          <w:sz w:val="20"/>
          <w:lang w:val="en-GB"/>
        </w:rPr>
      </w:pPr>
      <w:r w:rsidRPr="009903FF">
        <w:rPr>
          <w:sz w:val="20"/>
          <w:lang w:val="en-GB"/>
        </w:rPr>
        <w:t xml:space="preserve">The Works shall be designed to facilitate maintenance and simplicity of operation, inspection, cleaning and repairs, and for operation where continuity of supply is the first consideration.  All apparatus shall also be designed to ensure satisfactory operation under the atmospheric conditions prevailing at the Site, and under such sudden variations of load and voltage as may be met with under working conditions on the system, including those due to faulty synchronising and short circuit.  </w:t>
      </w:r>
    </w:p>
    <w:p w14:paraId="69DD7FB3" w14:textId="19724D1C" w:rsidR="00F65DC4" w:rsidRPr="009903FF" w:rsidRDefault="00F65DC4" w:rsidP="00F65DC4">
      <w:pPr>
        <w:spacing w:after="288" w:line="288" w:lineRule="atLeast"/>
        <w:jc w:val="lowKashida"/>
        <w:rPr>
          <w:sz w:val="20"/>
          <w:lang w:val="en-GB"/>
        </w:rPr>
      </w:pPr>
      <w:r w:rsidRPr="009903FF">
        <w:rPr>
          <w:sz w:val="20"/>
          <w:lang w:val="en-GB"/>
        </w:rPr>
        <w:t xml:space="preserve">The design shall incorporate every reasonable precaution and provision for the safety of all those concerned in the operation and maintenance of the Works and of associated works supplied under other contracts. </w:t>
      </w:r>
    </w:p>
    <w:p w14:paraId="5104DDF9" w14:textId="77777777" w:rsidR="00A62BCD" w:rsidRPr="009903FF" w:rsidRDefault="00A62BCD" w:rsidP="00F65DC4">
      <w:pPr>
        <w:spacing w:after="288" w:line="288" w:lineRule="atLeast"/>
        <w:jc w:val="lowKashida"/>
        <w:rPr>
          <w:sz w:val="20"/>
          <w:lang w:val="en-GB"/>
        </w:rPr>
      </w:pPr>
    </w:p>
    <w:bookmarkStart w:id="103" w:name="_Toc116139000"/>
    <w:p w14:paraId="7178D974" w14:textId="3FF23F28" w:rsidR="00F65DC4" w:rsidRPr="009903FF" w:rsidRDefault="008D175C" w:rsidP="00110D4A">
      <w:pPr>
        <w:pStyle w:val="Style1"/>
        <w:outlineLvl w:val="0"/>
      </w:pPr>
      <w:r w:rsidRPr="009903FF">
        <w:fldChar w:fldCharType="begin"/>
      </w:r>
      <w:r w:rsidRPr="009903FF">
        <w:instrText xml:space="preserve"> TC  "</w:instrText>
      </w:r>
      <w:bookmarkStart w:id="104" w:name="_Toc189055580"/>
      <w:r w:rsidRPr="009903FF">
        <w:instrText>15.Quality of Materials</w:instrText>
      </w:r>
      <w:bookmarkEnd w:id="104"/>
      <w:r w:rsidRPr="009903FF">
        <w:instrText xml:space="preserve">" \f A \l 1 </w:instrText>
      </w:r>
      <w:r w:rsidRPr="009903FF">
        <w:fldChar w:fldCharType="end"/>
      </w:r>
      <w:bookmarkStart w:id="105" w:name="_Toc189063590"/>
      <w:r w:rsidR="00F65DC4" w:rsidRPr="009903FF">
        <w:t>Quality of Material</w:t>
      </w:r>
      <w:bookmarkEnd w:id="103"/>
      <w:bookmarkEnd w:id="105"/>
    </w:p>
    <w:p w14:paraId="443B38C4" w14:textId="261DA722" w:rsidR="00F65DC4" w:rsidRPr="009903FF" w:rsidRDefault="00F65DC4" w:rsidP="00F65DC4">
      <w:pPr>
        <w:spacing w:after="288" w:line="288" w:lineRule="atLeast"/>
        <w:jc w:val="lowKashida"/>
        <w:rPr>
          <w:sz w:val="20"/>
          <w:lang w:val="en-GB"/>
        </w:rPr>
      </w:pPr>
      <w:r w:rsidRPr="009903FF">
        <w:rPr>
          <w:sz w:val="20"/>
          <w:lang w:val="en-GB"/>
        </w:rPr>
        <w:t xml:space="preserve">All material used under this Contract shall be new and of the best quality and of the class most suitable for working under the conditions specified and shall withstand the variations of temperature and atmospheric conditions arising under working conditions without distortion or deterioration or the setting up of undue stresses in any part, and also without affecting the strength and suitability of the various parts for the work which they have to perform.  No repair of defective parts including welding, filling and plugging will be permitted without the sanction in writing of the </w:t>
      </w:r>
      <w:r w:rsidR="76568A0E" w:rsidRPr="009903FF">
        <w:rPr>
          <w:sz w:val="20"/>
          <w:lang w:val="en-GB"/>
        </w:rPr>
        <w:t xml:space="preserve">Employer </w:t>
      </w:r>
      <w:proofErr w:type="gramStart"/>
      <w:r w:rsidR="76568A0E" w:rsidRPr="009903FF">
        <w:rPr>
          <w:sz w:val="20"/>
          <w:lang w:val="en-GB"/>
        </w:rPr>
        <w:t xml:space="preserve">or  </w:t>
      </w:r>
      <w:r w:rsidR="00471A19" w:rsidRPr="009903FF">
        <w:rPr>
          <w:sz w:val="20"/>
        </w:rPr>
        <w:t>Employer’s</w:t>
      </w:r>
      <w:proofErr w:type="gramEnd"/>
      <w:r w:rsidR="00471A19" w:rsidRPr="009903FF">
        <w:rPr>
          <w:sz w:val="20"/>
        </w:rPr>
        <w:t xml:space="preserve"> Representative</w:t>
      </w:r>
      <w:r w:rsidRPr="009903FF">
        <w:rPr>
          <w:sz w:val="20"/>
          <w:lang w:val="en-GB"/>
        </w:rPr>
        <w:t xml:space="preserve">.  </w:t>
      </w:r>
    </w:p>
    <w:p w14:paraId="2EFD9A56" w14:textId="77777777" w:rsidR="00F65DC4" w:rsidRPr="009903FF" w:rsidRDefault="00F65DC4" w:rsidP="00F65DC4">
      <w:pPr>
        <w:spacing w:after="288" w:line="288" w:lineRule="atLeast"/>
        <w:jc w:val="lowKashida"/>
        <w:rPr>
          <w:sz w:val="20"/>
          <w:lang w:val="en-GB"/>
        </w:rPr>
      </w:pPr>
    </w:p>
    <w:bookmarkStart w:id="106" w:name="_Toc116139001"/>
    <w:p w14:paraId="521694A1" w14:textId="325BDE4C" w:rsidR="00F65DC4" w:rsidRPr="009903FF" w:rsidRDefault="008D175C" w:rsidP="00110D4A">
      <w:pPr>
        <w:pStyle w:val="Style1"/>
        <w:outlineLvl w:val="0"/>
      </w:pPr>
      <w:r w:rsidRPr="009903FF">
        <w:lastRenderedPageBreak/>
        <w:fldChar w:fldCharType="begin"/>
      </w:r>
      <w:r w:rsidRPr="009903FF">
        <w:instrText xml:space="preserve"> TC  "</w:instrText>
      </w:r>
      <w:bookmarkStart w:id="107" w:name="_Toc189055581"/>
      <w:r w:rsidRPr="009903FF">
        <w:instrText>16.Language, Weights and Measures</w:instrText>
      </w:r>
      <w:bookmarkEnd w:id="107"/>
      <w:r w:rsidRPr="009903FF">
        <w:instrText xml:space="preserve">" \f A \l 1 </w:instrText>
      </w:r>
      <w:r w:rsidRPr="009903FF">
        <w:fldChar w:fldCharType="end"/>
      </w:r>
      <w:bookmarkStart w:id="108" w:name="_Toc189063591"/>
      <w:r w:rsidR="00F65DC4" w:rsidRPr="009903FF">
        <w:t>Language, Weights and Measures</w:t>
      </w:r>
      <w:bookmarkEnd w:id="106"/>
      <w:bookmarkEnd w:id="108"/>
    </w:p>
    <w:p w14:paraId="4750D7F4" w14:textId="20EF0374" w:rsidR="00F65DC4" w:rsidRPr="009903FF" w:rsidRDefault="00F65DC4" w:rsidP="00F65DC4">
      <w:pPr>
        <w:spacing w:after="288" w:line="288" w:lineRule="atLeast"/>
        <w:jc w:val="lowKashida"/>
        <w:rPr>
          <w:sz w:val="20"/>
          <w:lang w:val="en-GB"/>
        </w:rPr>
      </w:pPr>
      <w:r w:rsidRPr="009903FF">
        <w:rPr>
          <w:sz w:val="20"/>
          <w:lang w:val="en-GB"/>
        </w:rPr>
        <w:t xml:space="preserve">The English language shall be used in all written communications between KETRACO,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and the Contractor with respect to the services to be rendered and with respect to all documents and drawings procured or prepared by the Contractor pertaining to the work.  </w:t>
      </w:r>
    </w:p>
    <w:p w14:paraId="037981F6" w14:textId="77777777" w:rsidR="00F65DC4" w:rsidRPr="009903FF" w:rsidRDefault="00F65DC4" w:rsidP="00F65DC4">
      <w:pPr>
        <w:spacing w:after="288" w:line="288" w:lineRule="atLeast"/>
        <w:jc w:val="lowKashida"/>
        <w:rPr>
          <w:sz w:val="20"/>
          <w:lang w:val="en-GB"/>
        </w:rPr>
      </w:pPr>
      <w:r w:rsidRPr="009903FF">
        <w:rPr>
          <w:sz w:val="20"/>
          <w:lang w:val="en-GB"/>
        </w:rPr>
        <w:t xml:space="preserve">Whenever anything is required under the terms of the Contract to be marked, printed or engraved, the English language shall be used except where otherwise provided in the Specification.  </w:t>
      </w:r>
    </w:p>
    <w:p w14:paraId="677B776F" w14:textId="77777777" w:rsidR="00F65DC4" w:rsidRPr="009903FF" w:rsidRDefault="00F65DC4" w:rsidP="00F65DC4">
      <w:pPr>
        <w:spacing w:after="288" w:line="288" w:lineRule="atLeast"/>
        <w:jc w:val="lowKashida"/>
        <w:rPr>
          <w:sz w:val="20"/>
          <w:lang w:val="en-GB"/>
        </w:rPr>
      </w:pPr>
      <w:r w:rsidRPr="009903FF">
        <w:rPr>
          <w:sz w:val="20"/>
          <w:lang w:val="en-GB"/>
        </w:rPr>
        <w:t xml:space="preserve">The design features of all equipment, all quantities and values which are required to be stated in the Schedules of Technical Information and all dimensions on drawings whether prepared by the Contractor or not shall be stated in the International System of Units (SI).  </w:t>
      </w:r>
    </w:p>
    <w:p w14:paraId="06A1B897" w14:textId="77777777" w:rsidR="00F65DC4" w:rsidRPr="009903FF" w:rsidRDefault="00F65DC4" w:rsidP="00F65DC4">
      <w:pPr>
        <w:spacing w:after="288" w:line="288" w:lineRule="atLeast"/>
        <w:jc w:val="lowKashida"/>
        <w:rPr>
          <w:sz w:val="20"/>
          <w:lang w:val="en-GB"/>
        </w:rPr>
      </w:pPr>
    </w:p>
    <w:bookmarkStart w:id="109" w:name="_Toc116139002"/>
    <w:p w14:paraId="0533357A" w14:textId="115BFAE6" w:rsidR="00F65DC4" w:rsidRPr="009903FF" w:rsidRDefault="008D175C" w:rsidP="00110D4A">
      <w:pPr>
        <w:pStyle w:val="Style1"/>
        <w:outlineLvl w:val="0"/>
      </w:pPr>
      <w:r w:rsidRPr="009903FF">
        <w:fldChar w:fldCharType="begin"/>
      </w:r>
      <w:r w:rsidRPr="009903FF">
        <w:instrText xml:space="preserve"> TC  "</w:instrText>
      </w:r>
      <w:bookmarkStart w:id="110" w:name="_Toc189055582"/>
      <w:r w:rsidRPr="009903FF">
        <w:instrText>17.Testing and Inspection</w:instrText>
      </w:r>
      <w:bookmarkEnd w:id="110"/>
      <w:r w:rsidRPr="009903FF">
        <w:instrText xml:space="preserve">" \f A \l 1 </w:instrText>
      </w:r>
      <w:r w:rsidRPr="009903FF">
        <w:fldChar w:fldCharType="end"/>
      </w:r>
      <w:bookmarkStart w:id="111" w:name="_Toc189063592"/>
      <w:r w:rsidR="00F65DC4" w:rsidRPr="009903FF">
        <w:t>Testing and Inspection</w:t>
      </w:r>
      <w:bookmarkEnd w:id="109"/>
      <w:bookmarkEnd w:id="111"/>
    </w:p>
    <w:p w14:paraId="1223AA24" w14:textId="77777777" w:rsidR="000E7D4C" w:rsidRPr="009903FF" w:rsidRDefault="000E7D4C" w:rsidP="00B921DB">
      <w:pPr>
        <w:pStyle w:val="U2"/>
      </w:pPr>
      <w:bookmarkStart w:id="112" w:name="_Toc56840734"/>
      <w:bookmarkStart w:id="113" w:name="_Toc58409930"/>
      <w:bookmarkStart w:id="114" w:name="_Toc26437326"/>
      <w:bookmarkStart w:id="115" w:name="_Toc39750919"/>
      <w:r w:rsidRPr="009903FF">
        <w:t>Introduction</w:t>
      </w:r>
      <w:bookmarkEnd w:id="112"/>
      <w:bookmarkEnd w:id="113"/>
      <w:bookmarkEnd w:id="114"/>
      <w:bookmarkEnd w:id="115"/>
    </w:p>
    <w:p w14:paraId="7C8A5B21" w14:textId="77777777" w:rsidR="000E7D4C" w:rsidRPr="009903FF" w:rsidRDefault="000E7D4C" w:rsidP="000E7D4C">
      <w:pPr>
        <w:rPr>
          <w:sz w:val="20"/>
          <w:lang w:val="en-GB"/>
        </w:rPr>
      </w:pPr>
      <w:r w:rsidRPr="009903FF">
        <w:rPr>
          <w:sz w:val="20"/>
          <w:lang w:val="en-GB"/>
        </w:rPr>
        <w:t>This section contains general requirements for inspections and tests of material, parts, equipment and workmanship of the plant during manufacture, assembling and erection and upon completion to demonstrate compliance with General Technical Requirements/Particular Technical Requirements, codes and standards to ensure overall reliability of plant operation and performance.</w:t>
      </w:r>
    </w:p>
    <w:p w14:paraId="25C8B356" w14:textId="77777777" w:rsidR="00917722" w:rsidRPr="009903FF" w:rsidRDefault="00917722" w:rsidP="000E7D4C">
      <w:pPr>
        <w:rPr>
          <w:sz w:val="20"/>
          <w:lang w:val="en-GB"/>
        </w:rPr>
      </w:pPr>
    </w:p>
    <w:p w14:paraId="18973AC7" w14:textId="25483880" w:rsidR="00F65DC4" w:rsidRPr="009903FF" w:rsidRDefault="00F65DC4" w:rsidP="00F65DC4">
      <w:pPr>
        <w:spacing w:after="288" w:line="288" w:lineRule="atLeast"/>
        <w:jc w:val="lowKashida"/>
        <w:rPr>
          <w:sz w:val="20"/>
          <w:lang w:val="en-GB"/>
        </w:rPr>
      </w:pPr>
      <w:r w:rsidRPr="009903FF">
        <w:rPr>
          <w:sz w:val="20"/>
          <w:lang w:val="en-GB"/>
        </w:rPr>
        <w:t xml:space="preserve">All materials used in the Contract Works shall be made available for inspection and test by the </w:t>
      </w:r>
      <w:r w:rsidR="3163887C" w:rsidRPr="009903FF">
        <w:rPr>
          <w:sz w:val="20"/>
        </w:rPr>
        <w:t>Employer and</w:t>
      </w:r>
      <w:r w:rsidR="3163887C" w:rsidRPr="009903FF">
        <w:rPr>
          <w:sz w:val="20"/>
          <w:lang w:val="en-GB"/>
        </w:rPr>
        <w:t xml:space="preserve"> </w:t>
      </w:r>
      <w:r w:rsidRPr="009903FF">
        <w:rPr>
          <w:sz w:val="20"/>
          <w:lang w:val="en-GB"/>
        </w:rPr>
        <w:t xml:space="preserve">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during manufacture and it is the Contractor's responsibility to advise KETRACO when equipment and materials are available for inspection.  </w:t>
      </w:r>
    </w:p>
    <w:p w14:paraId="7CB69345" w14:textId="459E7CDD" w:rsidR="00F65DC4" w:rsidRPr="009903FF" w:rsidRDefault="5FDF2687" w:rsidP="44A36DBF">
      <w:pPr>
        <w:spacing w:after="288" w:line="288" w:lineRule="atLeast"/>
        <w:jc w:val="lowKashida"/>
        <w:rPr>
          <w:sz w:val="20"/>
          <w:lang w:val="en-GB"/>
        </w:rPr>
      </w:pPr>
      <w:r w:rsidRPr="009903FF">
        <w:rPr>
          <w:sz w:val="20"/>
          <w:lang w:val="en-GB"/>
        </w:rPr>
        <w:t xml:space="preserve">The Contractor shall carry out the tests stated in the Technical Specifications in accordance with the conditions thereof and the latest applicable Standards or Recommendations and such additional tests as in the opinion of the </w:t>
      </w:r>
      <w:r w:rsidR="20B31AB7" w:rsidRPr="009903FF">
        <w:rPr>
          <w:sz w:val="20"/>
        </w:rPr>
        <w:t>Employer’s Representative</w:t>
      </w:r>
      <w:r w:rsidR="20B31AB7" w:rsidRPr="009903FF">
        <w:rPr>
          <w:sz w:val="20"/>
          <w:lang w:val="en-GB"/>
        </w:rPr>
        <w:t xml:space="preserve"> </w:t>
      </w:r>
      <w:r w:rsidRPr="009903FF">
        <w:rPr>
          <w:sz w:val="20"/>
          <w:lang w:val="en-GB"/>
        </w:rPr>
        <w:t xml:space="preserve">are necessary to determine that the Works comply with the conditions of this Specification either under test conditions (in the Manufacturer's Works, on the Site, or elsewhere), or in ordinary working.  Type tests may be omitted at the discretion of the </w:t>
      </w:r>
      <w:r w:rsidR="20B31AB7" w:rsidRPr="009903FF">
        <w:rPr>
          <w:sz w:val="20"/>
        </w:rPr>
        <w:t>Employer’s Representative</w:t>
      </w:r>
      <w:r w:rsidR="20B31AB7" w:rsidRPr="009903FF">
        <w:rPr>
          <w:sz w:val="20"/>
          <w:lang w:val="en-GB"/>
        </w:rPr>
        <w:t xml:space="preserve"> </w:t>
      </w:r>
      <w:r w:rsidRPr="009903FF">
        <w:rPr>
          <w:sz w:val="20"/>
          <w:lang w:val="en-GB"/>
        </w:rPr>
        <w:t xml:space="preserve">if satisfactory evidence is given of such tests already made on identical equipment.  </w:t>
      </w:r>
    </w:p>
    <w:p w14:paraId="55B7CFE2" w14:textId="3006E9FE" w:rsidR="134C6A04" w:rsidRPr="009903FF" w:rsidRDefault="080366D6" w:rsidP="44A36DBF">
      <w:pPr>
        <w:jc w:val="left"/>
        <w:rPr>
          <w:sz w:val="20"/>
          <w:lang w:val="en-GB"/>
        </w:rPr>
      </w:pPr>
      <w:r w:rsidRPr="009903FF">
        <w:rPr>
          <w:sz w:val="20"/>
          <w:lang w:val="en-GB"/>
        </w:rPr>
        <w:t>All tests, inspections and examinations, as well as the results and finding established thereby shall be recorded and duly signed by the parties involved. The Contractor shall prepare complete test reports on all tests carried out in the factory or by the subcontractors. The reports shall include all measured and calculated data presented in tables and graphs. The reports shall demonstrate compliance of the Works with the requirements of the Contract. Six copies of all reports shall be furnished to the Employer.</w:t>
      </w:r>
    </w:p>
    <w:p w14:paraId="511749A1" w14:textId="77777777" w:rsidR="001B3E08" w:rsidRPr="009903FF" w:rsidRDefault="001B3E08" w:rsidP="001B3E08">
      <w:pPr>
        <w:rPr>
          <w:sz w:val="20"/>
          <w:lang w:val="en-GB"/>
        </w:rPr>
      </w:pPr>
    </w:p>
    <w:p w14:paraId="05708C4B" w14:textId="77777777" w:rsidR="001B3E08" w:rsidRPr="009903FF" w:rsidRDefault="001B3E08" w:rsidP="001B3E08">
      <w:pPr>
        <w:rPr>
          <w:sz w:val="20"/>
          <w:lang w:val="en-GB"/>
        </w:rPr>
      </w:pPr>
      <w:r w:rsidRPr="009903FF">
        <w:rPr>
          <w:sz w:val="20"/>
          <w:lang w:val="en-GB"/>
        </w:rPr>
        <w:t>The Employer / Employer's Representative shall, at all reasonable times, be allowed free and ready access to the Contractor's premises and those of his suppliers for the purpose of inspecting the specified equipment components, and obtaining information as to the progress of the work. Failure on the part of the Employer / Employer's Representative, at this or any other time, to discover or reject materials or work which do not meet specified requirements shall not be deemed an acceptance thereof nor a waiver of defects therein.</w:t>
      </w:r>
    </w:p>
    <w:p w14:paraId="49C2D4D0" w14:textId="77777777" w:rsidR="001B3E08" w:rsidRPr="009903FF" w:rsidRDefault="001B3E08" w:rsidP="001B3E08">
      <w:pPr>
        <w:rPr>
          <w:sz w:val="20"/>
          <w:lang w:val="en-GB"/>
        </w:rPr>
      </w:pPr>
    </w:p>
    <w:p w14:paraId="526B18E9" w14:textId="77777777" w:rsidR="001B3E08" w:rsidRPr="009903FF" w:rsidRDefault="001B3E08" w:rsidP="001B3E08">
      <w:pPr>
        <w:rPr>
          <w:sz w:val="20"/>
          <w:lang w:val="en-GB"/>
        </w:rPr>
      </w:pPr>
      <w:r w:rsidRPr="009903FF">
        <w:rPr>
          <w:sz w:val="20"/>
          <w:lang w:val="en-GB"/>
        </w:rPr>
        <w:t>The approval of the Employer / Employer's Representative will not prejudice the right of the Employer to reject the Plant if it does not give complete satisfaction in service.</w:t>
      </w:r>
    </w:p>
    <w:p w14:paraId="71A78B51" w14:textId="77777777" w:rsidR="001B3E08" w:rsidRPr="009903FF" w:rsidRDefault="001B3E08" w:rsidP="001B3E08">
      <w:pPr>
        <w:rPr>
          <w:sz w:val="20"/>
          <w:lang w:val="en-GB"/>
        </w:rPr>
      </w:pPr>
    </w:p>
    <w:p w14:paraId="4398991D" w14:textId="77777777" w:rsidR="001B3E08" w:rsidRPr="009903FF" w:rsidRDefault="001B3E08" w:rsidP="001B3E08">
      <w:pPr>
        <w:rPr>
          <w:sz w:val="20"/>
          <w:lang w:val="en-GB"/>
        </w:rPr>
      </w:pPr>
      <w:r w:rsidRPr="009903FF">
        <w:rPr>
          <w:sz w:val="20"/>
          <w:lang w:val="en-GB"/>
        </w:rPr>
        <w:t>The Contractor shall submit an Inspection &amp; Test Plan (ITP) to the Employer for approval. The ITP shall cover all items of equipment to be provided under this project through the manufacturing and erection stages of the project, and shall indicate the salient points of manufacture and/or erection at which the Employer/Employer's representative is required to attend. Stages of manufacture or erection where attendance is required by the Employer/Employer's representative is required, shall be Witness/Hold points in the process. Adequate advance notice shall be provided to the Employer by the Contractor of any forthcoming Witness/Hold points in the reports to be submitted by the Contractor as required. Formal written notification shall be given 28 days prior to any Witness/Hold point inspection to be performed.</w:t>
      </w:r>
    </w:p>
    <w:p w14:paraId="5036BC95" w14:textId="77777777" w:rsidR="001B3E08" w:rsidRPr="009903FF" w:rsidRDefault="001B3E08" w:rsidP="001B3E08">
      <w:pPr>
        <w:rPr>
          <w:sz w:val="20"/>
          <w:lang w:val="en-GB"/>
        </w:rPr>
      </w:pPr>
    </w:p>
    <w:p w14:paraId="5EED922B" w14:textId="77777777" w:rsidR="001B3E08" w:rsidRPr="009903FF" w:rsidRDefault="001B3E08" w:rsidP="001B3E08">
      <w:pPr>
        <w:rPr>
          <w:sz w:val="20"/>
          <w:lang w:val="en-GB"/>
        </w:rPr>
      </w:pPr>
      <w:r w:rsidRPr="009903FF">
        <w:rPr>
          <w:sz w:val="20"/>
          <w:lang w:val="en-GB"/>
        </w:rPr>
        <w:t>Inspection and testing shall consist of:</w:t>
      </w:r>
    </w:p>
    <w:p w14:paraId="5B0D66FE" w14:textId="77777777" w:rsidR="001B3E08" w:rsidRPr="009903FF" w:rsidRDefault="001B3E08" w:rsidP="001B3E08">
      <w:pPr>
        <w:rPr>
          <w:sz w:val="20"/>
          <w:lang w:val="en-GB"/>
        </w:rPr>
      </w:pPr>
    </w:p>
    <w:p w14:paraId="2C350347"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inspection and tests on raw materials</w:t>
      </w:r>
    </w:p>
    <w:p w14:paraId="08CB8EF1"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factory tests and inspections:</w:t>
      </w:r>
    </w:p>
    <w:p w14:paraId="0437665B"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routine tests</w:t>
      </w:r>
    </w:p>
    <w:p w14:paraId="5C5E6A61"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type and special tests</w:t>
      </w:r>
    </w:p>
    <w:p w14:paraId="2D23E35B"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factory acceptance tests</w:t>
      </w:r>
    </w:p>
    <w:p w14:paraId="54D5E4E9"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inspections and tests during construction</w:t>
      </w:r>
    </w:p>
    <w:p w14:paraId="2CBBAA18"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inspections at the end of construction works (final construction checks)</w:t>
      </w:r>
    </w:p>
    <w:p w14:paraId="36792054"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tests on completion</w:t>
      </w:r>
    </w:p>
    <w:p w14:paraId="5FDA068A" w14:textId="77777777" w:rsidR="001B3E08" w:rsidRPr="009903FF" w:rsidRDefault="001B3E08" w:rsidP="001B3E08">
      <w:pPr>
        <w:pStyle w:val="E1"/>
        <w:rPr>
          <w:rFonts w:ascii="Times New Roman" w:hAnsi="Times New Roman"/>
          <w:lang w:eastAsia="en-US"/>
        </w:rPr>
      </w:pPr>
      <w:r w:rsidRPr="009903FF">
        <w:rPr>
          <w:rFonts w:ascii="Times New Roman" w:hAnsi="Times New Roman"/>
          <w:lang w:eastAsia="en-US"/>
        </w:rPr>
        <w:t>performance verifications.</w:t>
      </w:r>
    </w:p>
    <w:p w14:paraId="4A39B5AC" w14:textId="77777777" w:rsidR="001B3E08" w:rsidRPr="009903FF" w:rsidRDefault="001B3E08" w:rsidP="001B3E08">
      <w:pPr>
        <w:rPr>
          <w:sz w:val="20"/>
          <w:lang w:val="en-GB"/>
        </w:rPr>
      </w:pPr>
    </w:p>
    <w:p w14:paraId="22FB63A6" w14:textId="77777777" w:rsidR="001B3E08" w:rsidRPr="009903FF" w:rsidRDefault="001B3E08" w:rsidP="001B3E08">
      <w:pPr>
        <w:rPr>
          <w:sz w:val="20"/>
          <w:lang w:val="en-GB"/>
        </w:rPr>
      </w:pPr>
      <w:r w:rsidRPr="009903FF">
        <w:rPr>
          <w:sz w:val="20"/>
          <w:lang w:val="en-GB"/>
        </w:rPr>
        <w:t>All costs related to the inspection and testing are deemed to be included in the contract price.</w:t>
      </w:r>
    </w:p>
    <w:p w14:paraId="212A9AD1" w14:textId="77777777" w:rsidR="001B3E08" w:rsidRPr="009903FF" w:rsidRDefault="001B3E08" w:rsidP="001B3E08"/>
    <w:p w14:paraId="7A8210A6" w14:textId="77777777" w:rsidR="001B3E08" w:rsidRPr="009903FF" w:rsidRDefault="001B3E08" w:rsidP="001B3E08"/>
    <w:p w14:paraId="6AC5B081" w14:textId="77777777" w:rsidR="001B3E08" w:rsidRPr="009903FF" w:rsidRDefault="001B3E08" w:rsidP="00B921DB">
      <w:pPr>
        <w:pStyle w:val="U2"/>
      </w:pPr>
      <w:bookmarkStart w:id="116" w:name="_Toc26437327"/>
      <w:bookmarkStart w:id="117" w:name="_Toc39750920"/>
      <w:r w:rsidRPr="009903FF">
        <w:t>Scope, Program, Documentation</w:t>
      </w:r>
      <w:bookmarkEnd w:id="116"/>
      <w:bookmarkEnd w:id="117"/>
    </w:p>
    <w:p w14:paraId="3D113CF9" w14:textId="77777777" w:rsidR="001B3E08" w:rsidRPr="009903FF" w:rsidRDefault="001B3E08" w:rsidP="001B3E08">
      <w:pPr>
        <w:rPr>
          <w:sz w:val="20"/>
          <w:lang w:val="en-GB"/>
        </w:rPr>
      </w:pPr>
      <w:r w:rsidRPr="009903FF">
        <w:rPr>
          <w:sz w:val="20"/>
          <w:lang w:val="en-GB"/>
        </w:rPr>
        <w:t>All main components and equipment offered for and supplied under this Contract shall be type tested. Bidders shall enclose in his Bid Type Test Certificates separately for each such main component and equipment offered.</w:t>
      </w:r>
    </w:p>
    <w:p w14:paraId="595CFCE3" w14:textId="77777777" w:rsidR="001B3E08" w:rsidRPr="009903FF" w:rsidRDefault="001B3E08" w:rsidP="001B3E08">
      <w:pPr>
        <w:rPr>
          <w:sz w:val="20"/>
          <w:lang w:val="en-GB"/>
        </w:rPr>
      </w:pPr>
    </w:p>
    <w:p w14:paraId="5F5E87E6" w14:textId="77777777" w:rsidR="001B3E08" w:rsidRPr="009903FF" w:rsidRDefault="001B3E08" w:rsidP="001B3E08">
      <w:pPr>
        <w:rPr>
          <w:sz w:val="20"/>
          <w:lang w:val="en-GB"/>
        </w:rPr>
      </w:pPr>
      <w:r w:rsidRPr="009903FF">
        <w:rPr>
          <w:sz w:val="20"/>
          <w:lang w:val="en-GB"/>
        </w:rPr>
        <w:t>Such Type Test Certificates shall be issued by internationally recognized testing organizations for type tests carried out on components and equipment which are, in the opinion of the Employer / Employer's Representative, of identical type or identical in all essential respects to the equipment offered. If any of the Type Tests Certificates submitted is not applicable to the component or equipment offered, the Employer / Employer's Representative reserves the right to require re-testing or the inclusion of additional tests in the routine test program.</w:t>
      </w:r>
    </w:p>
    <w:p w14:paraId="489070ED" w14:textId="77777777" w:rsidR="001B3E08" w:rsidRPr="009903FF" w:rsidRDefault="001B3E08" w:rsidP="001B3E08">
      <w:pPr>
        <w:rPr>
          <w:sz w:val="20"/>
          <w:lang w:val="en-GB"/>
        </w:rPr>
      </w:pPr>
    </w:p>
    <w:p w14:paraId="6848FCED" w14:textId="5A7365E4" w:rsidR="001B3E08" w:rsidRPr="009903FF" w:rsidRDefault="001B3E08" w:rsidP="491C3169">
      <w:pPr>
        <w:widowControl w:val="0"/>
        <w:rPr>
          <w:sz w:val="20"/>
        </w:rPr>
      </w:pPr>
      <w:r w:rsidRPr="009903FF">
        <w:rPr>
          <w:sz w:val="20"/>
        </w:rPr>
        <w:t xml:space="preserve">The Bidder shall enclose in his Bid the reports for all type tests and additional type tests certificates as per technical specification along with equipment / material drawings separately for each such main component and equipment offered. The type tests conducted earlier should have been conducted in accredited laboratory based on ISO / IEC Guide 25 / 17025 and the test reports submitted shall be of the tests conducted within last </w:t>
      </w:r>
      <w:r w:rsidR="0593F566" w:rsidRPr="009903FF">
        <w:rPr>
          <w:sz w:val="20"/>
        </w:rPr>
        <w:t>10</w:t>
      </w:r>
      <w:r w:rsidRPr="009903FF">
        <w:rPr>
          <w:sz w:val="20"/>
        </w:rPr>
        <w:t xml:space="preserve"> </w:t>
      </w:r>
      <w:r w:rsidR="1A0BBE47" w:rsidRPr="009903FF">
        <w:rPr>
          <w:sz w:val="20"/>
        </w:rPr>
        <w:t>ten</w:t>
      </w:r>
      <w:r w:rsidRPr="009903FF">
        <w:rPr>
          <w:sz w:val="20"/>
        </w:rPr>
        <w:t xml:space="preserve">) years prior to the date of bid opening (unless specially agreed with the purchaser). In case the test reports are of the test conducted earlier than </w:t>
      </w:r>
      <w:r w:rsidR="1CD2AA9A" w:rsidRPr="009903FF">
        <w:rPr>
          <w:sz w:val="20"/>
        </w:rPr>
        <w:t>10</w:t>
      </w:r>
      <w:r w:rsidRPr="009903FF">
        <w:rPr>
          <w:sz w:val="20"/>
        </w:rPr>
        <w:t>(</w:t>
      </w:r>
      <w:r w:rsidR="38F8758C" w:rsidRPr="009903FF">
        <w:rPr>
          <w:sz w:val="20"/>
        </w:rPr>
        <w:t>ten</w:t>
      </w:r>
      <w:r w:rsidRPr="009903FF">
        <w:rPr>
          <w:sz w:val="20"/>
        </w:rPr>
        <w:t xml:space="preserve">) years prior to the date of bid opening, the Bidder shall repeat these test(s) at no extra cost to the Employer. In the event of any discrepancy in the test reports i.e. any test report </w:t>
      </w:r>
      <w:proofErr w:type="gramStart"/>
      <w:r w:rsidRPr="009903FF">
        <w:rPr>
          <w:sz w:val="20"/>
        </w:rPr>
        <w:t>not</w:t>
      </w:r>
      <w:proofErr w:type="gramEnd"/>
      <w:r w:rsidRPr="009903FF">
        <w:rPr>
          <w:sz w:val="20"/>
        </w:rPr>
        <w:t xml:space="preserve"> acceptable due to any design / manufacturing changes (including substitution of components) or due to non‐compliance with the requirement stipulated in the Technical Specification or any/all additional type tests not carried out, same shall be carried out without any additional cost implication to the Employer. </w:t>
      </w:r>
    </w:p>
    <w:p w14:paraId="531BFF37" w14:textId="77777777" w:rsidR="001B3E08" w:rsidRPr="009903FF" w:rsidRDefault="001B3E08" w:rsidP="001B3E08">
      <w:pPr>
        <w:widowControl w:val="0"/>
        <w:autoSpaceDE w:val="0"/>
        <w:autoSpaceDN w:val="0"/>
        <w:adjustRightInd w:val="0"/>
        <w:rPr>
          <w:sz w:val="20"/>
        </w:rPr>
      </w:pPr>
    </w:p>
    <w:p w14:paraId="741AC921" w14:textId="77777777" w:rsidR="001B3E08" w:rsidRPr="009903FF" w:rsidRDefault="001B3E08" w:rsidP="001B3E08">
      <w:pPr>
        <w:rPr>
          <w:sz w:val="20"/>
        </w:rPr>
      </w:pPr>
      <w:r w:rsidRPr="009903FF">
        <w:rPr>
          <w:sz w:val="20"/>
        </w:rPr>
        <w:t>In case any Bidder indicates that he shall not carry out a particular test, his offer shall be considered incomplete and shall be liable to be rejected.</w:t>
      </w:r>
    </w:p>
    <w:p w14:paraId="42A2E343" w14:textId="77777777" w:rsidR="001B3E08" w:rsidRPr="009903FF" w:rsidRDefault="001B3E08" w:rsidP="001B3E08">
      <w:pPr>
        <w:rPr>
          <w:sz w:val="20"/>
        </w:rPr>
      </w:pPr>
    </w:p>
    <w:p w14:paraId="7DF546F2" w14:textId="77777777" w:rsidR="001B3E08" w:rsidRPr="009903FF" w:rsidRDefault="001B3E08" w:rsidP="001B3E08">
      <w:pPr>
        <w:rPr>
          <w:sz w:val="20"/>
        </w:rPr>
      </w:pPr>
      <w:r w:rsidRPr="009903FF">
        <w:rPr>
          <w:sz w:val="20"/>
        </w:rPr>
        <w:t>During manufacture, erection and after completion all materials, components and equipment supplied as well as works performed under this Contract may be subjected to inspection by the Employer / Employer's Representative, should they so require. The works may also be subjected to inspection and tests by any approved agencies of insurance or inspection companies, approved by the Employer / Employer's Representative, in accordance with the provisions of these technical requirements.</w:t>
      </w:r>
    </w:p>
    <w:p w14:paraId="45AFA84D" w14:textId="77777777" w:rsidR="001B3E08" w:rsidRPr="009903FF" w:rsidRDefault="001B3E08" w:rsidP="001B3E08">
      <w:pPr>
        <w:rPr>
          <w:sz w:val="20"/>
        </w:rPr>
      </w:pPr>
    </w:p>
    <w:p w14:paraId="7ED86B82" w14:textId="77777777" w:rsidR="001B3E08" w:rsidRPr="009903FF" w:rsidRDefault="001B3E08" w:rsidP="001B3E08">
      <w:pPr>
        <w:pStyle w:val="U2"/>
      </w:pPr>
      <w:bookmarkStart w:id="118" w:name="_Toc352491248"/>
      <w:bookmarkStart w:id="119" w:name="_Toc445470829"/>
      <w:r w:rsidRPr="009903FF">
        <w:t>Quality assurance</w:t>
      </w:r>
      <w:bookmarkEnd w:id="118"/>
      <w:bookmarkEnd w:id="119"/>
    </w:p>
    <w:p w14:paraId="4FA15CC0" w14:textId="77777777" w:rsidR="001B3E08" w:rsidRPr="009903FF" w:rsidRDefault="001B3E08" w:rsidP="001B3E08">
      <w:pPr>
        <w:widowControl w:val="0"/>
      </w:pPr>
    </w:p>
    <w:p w14:paraId="7C701BC5" w14:textId="77777777" w:rsidR="001B3E08" w:rsidRPr="009903FF" w:rsidRDefault="001B3E08" w:rsidP="001B3E08">
      <w:pPr>
        <w:rPr>
          <w:sz w:val="20"/>
        </w:rPr>
      </w:pPr>
      <w:r w:rsidRPr="009903FF">
        <w:rPr>
          <w:sz w:val="20"/>
        </w:rPr>
        <w:t>The Contractor shall provide and operate a quality assurance system both in his facilities and the facilities of his sub-Contractors and at site capable of producing objective evidence that the material and equipment meet the quality requirements of the technical requirements. The system shall be in accordance with ISO 9001.</w:t>
      </w:r>
    </w:p>
    <w:p w14:paraId="73E65597" w14:textId="77777777" w:rsidR="001B3E08" w:rsidRPr="009903FF" w:rsidRDefault="001B3E08" w:rsidP="001B3E08">
      <w:pPr>
        <w:rPr>
          <w:sz w:val="20"/>
        </w:rPr>
      </w:pPr>
    </w:p>
    <w:p w14:paraId="666E79F7" w14:textId="77777777" w:rsidR="001B3E08" w:rsidRPr="009903FF" w:rsidRDefault="001B3E08" w:rsidP="001B3E08">
      <w:pPr>
        <w:rPr>
          <w:sz w:val="20"/>
        </w:rPr>
      </w:pPr>
      <w:r w:rsidRPr="009903FF">
        <w:rPr>
          <w:sz w:val="20"/>
        </w:rPr>
        <w:t>With the installation of electrical systems and in the examinations for initial commissioning of the electrical facilities the rules and standards of the European Union to work safety and protection of persons against accidents are strictly to observe for tools and electrical equipment and for their exams to be repeated regularly.</w:t>
      </w:r>
    </w:p>
    <w:p w14:paraId="3749D92A" w14:textId="77777777" w:rsidR="001B3E08" w:rsidRPr="009903FF" w:rsidRDefault="001B3E08" w:rsidP="001B3E08">
      <w:pPr>
        <w:rPr>
          <w:sz w:val="20"/>
        </w:rPr>
      </w:pPr>
    </w:p>
    <w:p w14:paraId="271CF155" w14:textId="77777777" w:rsidR="001B3E08" w:rsidRPr="009903FF" w:rsidRDefault="001B3E08" w:rsidP="001B3E08">
      <w:pPr>
        <w:rPr>
          <w:sz w:val="20"/>
        </w:rPr>
      </w:pPr>
      <w:r w:rsidRPr="009903FF">
        <w:rPr>
          <w:sz w:val="20"/>
        </w:rPr>
        <w:t>The Contractor shall include an outline inspection plan in his Bid. Before delivery to site a detailed inspection, plan shall be submitted to the Employer/Employer's Representative for approval. It shall describe the facilities and site inspection for each major component and for the finally assembled equipment and shall include the following:</w:t>
      </w:r>
    </w:p>
    <w:p w14:paraId="1C6311E3" w14:textId="77777777" w:rsidR="001B3E08" w:rsidRPr="009903FF" w:rsidRDefault="001B3E08" w:rsidP="001B3E08">
      <w:pPr>
        <w:rPr>
          <w:sz w:val="20"/>
        </w:rPr>
      </w:pPr>
    </w:p>
    <w:p w14:paraId="1FB1FA4C" w14:textId="77777777" w:rsidR="001B3E08" w:rsidRPr="009903FF" w:rsidRDefault="001B3E08" w:rsidP="00B921DB">
      <w:r w:rsidRPr="009903FF">
        <w:rPr>
          <w:sz w:val="20"/>
        </w:rPr>
        <w:t>a schedule or flow chart indicating each inspection and the stages in the manufacturing and erection process where the Contractor proposes inspection shall be carried out.</w:t>
      </w:r>
    </w:p>
    <w:p w14:paraId="09DBFE5E" w14:textId="77777777" w:rsidR="001B3E08" w:rsidRPr="009903FF" w:rsidRDefault="001B3E08" w:rsidP="00B921DB">
      <w:r w:rsidRPr="009903FF">
        <w:rPr>
          <w:sz w:val="20"/>
        </w:rPr>
        <w:t>a short-written description of the method for each inspection</w:t>
      </w:r>
    </w:p>
    <w:p w14:paraId="57BA1DEF" w14:textId="77777777" w:rsidR="001B3E08" w:rsidRPr="009903FF" w:rsidRDefault="001B3E08" w:rsidP="00B921DB">
      <w:r w:rsidRPr="009903FF">
        <w:rPr>
          <w:sz w:val="20"/>
        </w:rPr>
        <w:t>standards of acceptance, with references to International Standards or Codes where applicable. Where the Contractor's acceptance standards are proposed, copies of such standards shall be provided.</w:t>
      </w:r>
    </w:p>
    <w:p w14:paraId="1A1B4619" w14:textId="77777777" w:rsidR="001B3E08" w:rsidRPr="009903FF" w:rsidRDefault="001B3E08" w:rsidP="001B3E08"/>
    <w:p w14:paraId="235CF29E" w14:textId="77777777" w:rsidR="001B3E08" w:rsidRPr="009903FF" w:rsidRDefault="001B3E08" w:rsidP="001B3E08">
      <w:pPr>
        <w:rPr>
          <w:sz w:val="20"/>
        </w:rPr>
      </w:pPr>
      <w:r w:rsidRPr="009903FF">
        <w:rPr>
          <w:sz w:val="20"/>
        </w:rPr>
        <w:t>The Contractor has primary responsibility for ensuring the quality of items of equipment supplied under the Contract and remains accountable when manufacture or erection is subcontracted. It is therefore a requirement of the technical requirements that works are only subcontracted to companies with effective Quality Assurance (QA) organization and that the Contractor monitors the quality control by the attendance at tests of experienced inspectors employed by the Contractor.</w:t>
      </w:r>
    </w:p>
    <w:p w14:paraId="3FD46074" w14:textId="77777777" w:rsidR="001B3E08" w:rsidRPr="009903FF" w:rsidRDefault="001B3E08" w:rsidP="001B3E08">
      <w:pPr>
        <w:rPr>
          <w:sz w:val="20"/>
        </w:rPr>
      </w:pPr>
    </w:p>
    <w:p w14:paraId="51851FCD" w14:textId="77777777" w:rsidR="001B3E08" w:rsidRPr="009903FF" w:rsidRDefault="001B3E08" w:rsidP="001B3E08">
      <w:pPr>
        <w:rPr>
          <w:sz w:val="20"/>
        </w:rPr>
      </w:pPr>
      <w:r w:rsidRPr="009903FF">
        <w:rPr>
          <w:sz w:val="20"/>
        </w:rPr>
        <w:t>Adequate notice shall be given when the equipment is ready for inspection or test and every facility shall be provided by the Contractor and his sub-Contractors to enable the Employer / Employer's Representative to carry out the necessary inspection of the plant.</w:t>
      </w:r>
    </w:p>
    <w:p w14:paraId="7B21D742" w14:textId="77777777" w:rsidR="001B3E08" w:rsidRPr="009903FF" w:rsidRDefault="001B3E08" w:rsidP="001B3E08">
      <w:pPr>
        <w:rPr>
          <w:sz w:val="20"/>
        </w:rPr>
      </w:pPr>
    </w:p>
    <w:p w14:paraId="5C4BEC5F" w14:textId="77777777" w:rsidR="001B3E08" w:rsidRPr="009903FF" w:rsidRDefault="001B3E08" w:rsidP="001B3E08">
      <w:pPr>
        <w:rPr>
          <w:sz w:val="20"/>
        </w:rPr>
      </w:pPr>
      <w:r w:rsidRPr="009903FF">
        <w:rPr>
          <w:sz w:val="20"/>
        </w:rPr>
        <w:t>A detailed record of the results of all tests and inspection shall be maintained by the Contractor and copies provided to the Employer / Employer's Representative within a reasonable time after the tests.</w:t>
      </w:r>
    </w:p>
    <w:p w14:paraId="67B7D9D7" w14:textId="77777777" w:rsidR="001B3E08" w:rsidRPr="009903FF" w:rsidRDefault="001B3E08" w:rsidP="001B3E08">
      <w:pPr>
        <w:rPr>
          <w:sz w:val="20"/>
        </w:rPr>
      </w:pPr>
    </w:p>
    <w:p w14:paraId="132D0B70" w14:textId="77777777" w:rsidR="001B3E08" w:rsidRPr="009903FF" w:rsidRDefault="001B3E08" w:rsidP="001B3E08">
      <w:pPr>
        <w:pStyle w:val="U2"/>
        <w:rPr>
          <w:rFonts w:ascii="Times New Roman" w:hAnsi="Times New Roman"/>
          <w:b w:val="0"/>
          <w:color w:val="auto"/>
          <w:szCs w:val="20"/>
          <w:u w:val="single"/>
          <w:lang w:val="en-US"/>
        </w:rPr>
      </w:pPr>
      <w:bookmarkStart w:id="120" w:name="_Toc352491249"/>
      <w:bookmarkStart w:id="121" w:name="_Toc445470830"/>
      <w:r w:rsidRPr="009903FF">
        <w:rPr>
          <w:rFonts w:ascii="Times New Roman" w:hAnsi="Times New Roman"/>
          <w:b w:val="0"/>
          <w:color w:val="auto"/>
          <w:szCs w:val="20"/>
          <w:u w:val="single"/>
          <w:lang w:val="en-US"/>
        </w:rPr>
        <w:t>Facilities for inspections and tests</w:t>
      </w:r>
      <w:bookmarkEnd w:id="120"/>
      <w:bookmarkEnd w:id="121"/>
    </w:p>
    <w:p w14:paraId="421C849B" w14:textId="77777777" w:rsidR="001B3E08" w:rsidRPr="009903FF" w:rsidRDefault="001B3E08" w:rsidP="001B3E08">
      <w:pPr>
        <w:widowControl w:val="0"/>
        <w:rPr>
          <w:sz w:val="20"/>
        </w:rPr>
      </w:pPr>
    </w:p>
    <w:p w14:paraId="5B17FBA2" w14:textId="77777777" w:rsidR="001B3E08" w:rsidRPr="009903FF" w:rsidRDefault="001B3E08" w:rsidP="001B3E08">
      <w:pPr>
        <w:rPr>
          <w:sz w:val="20"/>
        </w:rPr>
      </w:pPr>
      <w:r w:rsidRPr="009903FF">
        <w:rPr>
          <w:sz w:val="20"/>
        </w:rPr>
        <w:t>The Contractor shall propose detailed programs and procedures for the inspections and tests for individual components as well as for the entire system.</w:t>
      </w:r>
    </w:p>
    <w:p w14:paraId="421D6113" w14:textId="77777777" w:rsidR="001B3E08" w:rsidRPr="009903FF" w:rsidRDefault="001B3E08" w:rsidP="001B3E08">
      <w:pPr>
        <w:rPr>
          <w:sz w:val="20"/>
        </w:rPr>
      </w:pPr>
    </w:p>
    <w:p w14:paraId="7C21ECF7" w14:textId="77777777" w:rsidR="001B3E08" w:rsidRPr="009903FF" w:rsidRDefault="001B3E08" w:rsidP="001B3E08">
      <w:pPr>
        <w:rPr>
          <w:sz w:val="20"/>
        </w:rPr>
      </w:pPr>
      <w:r w:rsidRPr="009903FF">
        <w:rPr>
          <w:sz w:val="20"/>
        </w:rPr>
        <w:t>The programs and procedures shall be prepared based on the "Quality Assurance System".</w:t>
      </w:r>
    </w:p>
    <w:p w14:paraId="3C8CC27B" w14:textId="77777777" w:rsidR="001B3E08" w:rsidRPr="009903FF" w:rsidRDefault="001B3E08" w:rsidP="001B3E08">
      <w:pPr>
        <w:rPr>
          <w:sz w:val="20"/>
        </w:rPr>
      </w:pPr>
    </w:p>
    <w:p w14:paraId="7F0DC12C" w14:textId="77777777" w:rsidR="001B3E08" w:rsidRPr="009903FF" w:rsidRDefault="001B3E08" w:rsidP="001B3E08">
      <w:pPr>
        <w:rPr>
          <w:sz w:val="20"/>
        </w:rPr>
      </w:pPr>
      <w:r w:rsidRPr="009903FF">
        <w:rPr>
          <w:sz w:val="20"/>
        </w:rPr>
        <w:t>The detailed and final inspection and testing programs shall be submitted for the approval of the Employer/Employer's Representative according to the schedule of documents submittals.</w:t>
      </w:r>
    </w:p>
    <w:p w14:paraId="4DB8A2AE" w14:textId="77777777" w:rsidR="001B3E08" w:rsidRPr="009903FF" w:rsidRDefault="001B3E08" w:rsidP="001B3E08">
      <w:pPr>
        <w:rPr>
          <w:sz w:val="20"/>
        </w:rPr>
      </w:pPr>
    </w:p>
    <w:p w14:paraId="3F45C40E" w14:textId="77777777" w:rsidR="001B3E08" w:rsidRPr="009903FF" w:rsidRDefault="001B3E08" w:rsidP="001B3E08">
      <w:pPr>
        <w:rPr>
          <w:sz w:val="20"/>
        </w:rPr>
      </w:pPr>
      <w:r w:rsidRPr="009903FF">
        <w:rPr>
          <w:sz w:val="20"/>
        </w:rPr>
        <w:t>Final notification or confirmation of the inspection or test dates shall be not later than twenty-eight (28) days in advance.</w:t>
      </w:r>
    </w:p>
    <w:p w14:paraId="727F1491" w14:textId="77777777" w:rsidR="001B3E08" w:rsidRPr="009903FF" w:rsidRDefault="001B3E08" w:rsidP="001B3E08">
      <w:pPr>
        <w:rPr>
          <w:sz w:val="20"/>
        </w:rPr>
      </w:pPr>
    </w:p>
    <w:p w14:paraId="1044E375" w14:textId="77777777" w:rsidR="001B3E08" w:rsidRPr="009903FF" w:rsidRDefault="001B3E08" w:rsidP="001B3E08">
      <w:pPr>
        <w:rPr>
          <w:sz w:val="20"/>
        </w:rPr>
      </w:pPr>
      <w:r w:rsidRPr="009903FF">
        <w:rPr>
          <w:sz w:val="20"/>
        </w:rPr>
        <w:t>The tests shall be performed to the agreed inspection and test plan using acceptance criteria approved by the Employer/Employer's Representative.</w:t>
      </w:r>
    </w:p>
    <w:p w14:paraId="3DD6BED2" w14:textId="77777777" w:rsidR="001B3E08" w:rsidRPr="009903FF" w:rsidRDefault="001B3E08" w:rsidP="001B3E08">
      <w:pPr>
        <w:rPr>
          <w:sz w:val="20"/>
        </w:rPr>
      </w:pPr>
    </w:p>
    <w:p w14:paraId="7263446B" w14:textId="77777777" w:rsidR="001B3E08" w:rsidRPr="009903FF" w:rsidRDefault="001B3E08" w:rsidP="001B3E08">
      <w:pPr>
        <w:rPr>
          <w:sz w:val="20"/>
        </w:rPr>
      </w:pPr>
      <w:r w:rsidRPr="009903FF">
        <w:rPr>
          <w:sz w:val="20"/>
        </w:rPr>
        <w:t>The Contractor shall provide all the test equipment and test sets required for carrying out the inspection and tests.</w:t>
      </w:r>
    </w:p>
    <w:p w14:paraId="6544BDAC" w14:textId="77777777" w:rsidR="001B3E08" w:rsidRPr="009903FF" w:rsidRDefault="001B3E08" w:rsidP="001B3E08">
      <w:pPr>
        <w:rPr>
          <w:sz w:val="20"/>
        </w:rPr>
      </w:pPr>
    </w:p>
    <w:p w14:paraId="192D529E" w14:textId="77777777" w:rsidR="001B3E08" w:rsidRPr="009903FF" w:rsidRDefault="001B3E08" w:rsidP="001B3E08">
      <w:pPr>
        <w:rPr>
          <w:sz w:val="20"/>
        </w:rPr>
      </w:pPr>
      <w:bookmarkStart w:id="122" w:name="_Toc392081225"/>
      <w:r w:rsidRPr="009903FF">
        <w:rPr>
          <w:sz w:val="20"/>
        </w:rPr>
        <w:t>All equipment shall have current calibration certification.</w:t>
      </w:r>
      <w:bookmarkEnd w:id="122"/>
    </w:p>
    <w:p w14:paraId="7AC736C9" w14:textId="77777777" w:rsidR="001B3E08" w:rsidRPr="009903FF" w:rsidRDefault="001B3E08" w:rsidP="001B3E08">
      <w:pPr>
        <w:rPr>
          <w:sz w:val="20"/>
        </w:rPr>
      </w:pPr>
      <w:bookmarkStart w:id="123" w:name="_Toc445470834"/>
    </w:p>
    <w:bookmarkEnd w:id="123"/>
    <w:p w14:paraId="478DB07C" w14:textId="77777777" w:rsidR="001B3E08" w:rsidRPr="009903FF" w:rsidRDefault="001B3E08" w:rsidP="001B3E08">
      <w:pPr>
        <w:rPr>
          <w:sz w:val="20"/>
        </w:rPr>
      </w:pPr>
      <w:r w:rsidRPr="009903FF">
        <w:rPr>
          <w:sz w:val="20"/>
        </w:rPr>
        <w:lastRenderedPageBreak/>
        <w:t>The Contractor shall submit test programs for factory and site testing that is subject to approval by the Employer / Employer's Representative. Test methods shall be based on IEC recommendations and standards. Bidders shall state the applied standards and test methods. A tentative test program and a test procedure shall be supplied before each individual test.</w:t>
      </w:r>
    </w:p>
    <w:p w14:paraId="21B85B71" w14:textId="77777777" w:rsidR="001B3E08" w:rsidRPr="009903FF" w:rsidRDefault="001B3E08" w:rsidP="001B3E08">
      <w:pPr>
        <w:rPr>
          <w:sz w:val="20"/>
        </w:rPr>
      </w:pPr>
      <w:r w:rsidRPr="009903FF">
        <w:rPr>
          <w:sz w:val="20"/>
        </w:rPr>
        <w:t>The test procedure shall specify in detail the tests to be performed, based on the specified requirements. Detailed documentation (e.g. circuit diagrams, flow charts) of the tested system/equipment shall also be available to the Employer/Employer's Representative at the same time. Formats of the test report which are intended to be used shall be submitted for approval together with test program.</w:t>
      </w:r>
    </w:p>
    <w:p w14:paraId="3898C216" w14:textId="77777777" w:rsidR="001B3E08" w:rsidRPr="009903FF" w:rsidRDefault="001B3E08" w:rsidP="001B3E08">
      <w:pPr>
        <w:rPr>
          <w:sz w:val="20"/>
        </w:rPr>
      </w:pPr>
    </w:p>
    <w:p w14:paraId="575A9D22" w14:textId="77777777" w:rsidR="001B3E08" w:rsidRPr="009903FF" w:rsidRDefault="001B3E08" w:rsidP="001B3E08">
      <w:pPr>
        <w:rPr>
          <w:sz w:val="20"/>
        </w:rPr>
      </w:pPr>
      <w:r w:rsidRPr="009903FF">
        <w:rPr>
          <w:sz w:val="20"/>
        </w:rPr>
        <w:t>The Contractor shall duly consider provisions specified in the Bidding Document Documents as minimum requirements when preparing the inspection and test plan with respect to type and extent of inspection and tests, to location, orientation and number of test samples, to frequency and amount of taking samples for statistical quality control and with respect to acceptance criteria for all QA measures.</w:t>
      </w:r>
    </w:p>
    <w:p w14:paraId="4A4B04B5" w14:textId="77777777" w:rsidR="001B3E08" w:rsidRPr="009903FF" w:rsidRDefault="001B3E08" w:rsidP="001B3E08">
      <w:pPr>
        <w:rPr>
          <w:sz w:val="20"/>
        </w:rPr>
      </w:pPr>
    </w:p>
    <w:p w14:paraId="3B00680D" w14:textId="77777777" w:rsidR="001B3E08" w:rsidRPr="009903FF" w:rsidRDefault="001B3E08" w:rsidP="001B3E08">
      <w:pPr>
        <w:rPr>
          <w:sz w:val="20"/>
        </w:rPr>
      </w:pPr>
      <w:r w:rsidRPr="009903FF">
        <w:rPr>
          <w:sz w:val="20"/>
        </w:rPr>
        <w:t xml:space="preserve">The Employer/Employer's Representative will return a copy of the Contractor's proposed inspection program indicating those inspection stages for which notification is required. Notification shall be by letter and shall be sent at least 20 days prior to the intended test. If the Employer and/or the Employer's Representative intends to be present at the test he will provide at least 24 </w:t>
      </w:r>
      <w:proofErr w:type="spellStart"/>
      <w:r w:rsidRPr="009903FF">
        <w:rPr>
          <w:sz w:val="20"/>
        </w:rPr>
        <w:t>hours notice</w:t>
      </w:r>
      <w:proofErr w:type="spellEnd"/>
      <w:r w:rsidRPr="009903FF">
        <w:rPr>
          <w:sz w:val="20"/>
        </w:rPr>
        <w:t xml:space="preserve"> and if his representative does not attend on the notified date the test may proceed unless an alternative date has been requested by the Employer / Employer's Representative.</w:t>
      </w:r>
    </w:p>
    <w:p w14:paraId="19A47B77" w14:textId="77777777" w:rsidR="001B3E08" w:rsidRPr="009903FF" w:rsidRDefault="001B3E08" w:rsidP="001B3E08">
      <w:pPr>
        <w:rPr>
          <w:sz w:val="20"/>
        </w:rPr>
      </w:pPr>
    </w:p>
    <w:p w14:paraId="5621354F" w14:textId="77777777" w:rsidR="001B3E08" w:rsidRPr="009903FF" w:rsidRDefault="001B3E08" w:rsidP="001B3E08">
      <w:pPr>
        <w:rPr>
          <w:sz w:val="20"/>
        </w:rPr>
      </w:pPr>
      <w:r w:rsidRPr="009903FF">
        <w:rPr>
          <w:sz w:val="20"/>
        </w:rPr>
        <w:t>After completion of each and every test, copies of all test records, test certificates and performance curves shall be supplied for all tests carried out in accordance with the provision of the contract, whether or not the Employer/Employer's Representative has witnessed them. Information given on such test certificates and curves shall be sufficient to identify the equipment and software to which the certificates refer and shall also bear the Contractors' reference and heading.</w:t>
      </w:r>
    </w:p>
    <w:p w14:paraId="5306F090" w14:textId="77777777" w:rsidR="001B3E08" w:rsidRPr="009903FF" w:rsidRDefault="001B3E08" w:rsidP="001B3E08">
      <w:pPr>
        <w:rPr>
          <w:sz w:val="20"/>
        </w:rPr>
      </w:pPr>
    </w:p>
    <w:p w14:paraId="4C47AE7C" w14:textId="77777777" w:rsidR="001B3E08" w:rsidRPr="009903FF" w:rsidRDefault="001B3E08" w:rsidP="001B3E08">
      <w:pPr>
        <w:rPr>
          <w:sz w:val="20"/>
        </w:rPr>
      </w:pPr>
      <w:r w:rsidRPr="009903FF">
        <w:rPr>
          <w:sz w:val="20"/>
        </w:rPr>
        <w:t>The test reports shall indicate the tests performed, contract references, the results obtained, instruments used, names of test personnel, and provide for witnesses' signatures. They shall also be numbered and dated.</w:t>
      </w:r>
    </w:p>
    <w:p w14:paraId="74FDB3A5" w14:textId="77777777" w:rsidR="001B3E08" w:rsidRPr="009903FF" w:rsidRDefault="001B3E08" w:rsidP="001B3E08">
      <w:pPr>
        <w:rPr>
          <w:sz w:val="20"/>
        </w:rPr>
      </w:pPr>
    </w:p>
    <w:p w14:paraId="43E1B0A9" w14:textId="77777777" w:rsidR="001B3E08" w:rsidRPr="009903FF" w:rsidRDefault="001B3E08" w:rsidP="001B3E08">
      <w:pPr>
        <w:rPr>
          <w:sz w:val="20"/>
          <w:u w:val="single"/>
        </w:rPr>
      </w:pPr>
    </w:p>
    <w:p w14:paraId="444316A4" w14:textId="77777777" w:rsidR="001B3E08" w:rsidRPr="009903FF" w:rsidRDefault="001B3E08" w:rsidP="00B921DB">
      <w:pPr>
        <w:pStyle w:val="Heading2"/>
        <w:jc w:val="left"/>
        <w:rPr>
          <w:rFonts w:ascii="Times New Roman" w:hAnsi="Times New Roman"/>
          <w:b w:val="0"/>
          <w:sz w:val="20"/>
          <w:u w:val="single"/>
        </w:rPr>
      </w:pPr>
      <w:bookmarkStart w:id="124" w:name="_Toc26062888"/>
      <w:bookmarkStart w:id="125" w:name="_Toc26588480"/>
      <w:bookmarkStart w:id="126" w:name="_Toc26777469"/>
      <w:bookmarkStart w:id="127" w:name="_Toc56240508"/>
      <w:bookmarkStart w:id="128" w:name="_Toc56840736"/>
      <w:bookmarkStart w:id="129" w:name="_Toc58409932"/>
      <w:bookmarkStart w:id="130" w:name="_Toc26437328"/>
      <w:bookmarkStart w:id="131" w:name="_Toc39750921"/>
      <w:bookmarkStart w:id="132" w:name="_Toc189063103"/>
      <w:bookmarkStart w:id="133" w:name="_Toc189063593"/>
      <w:r w:rsidRPr="009903FF">
        <w:rPr>
          <w:rFonts w:ascii="Times New Roman" w:hAnsi="Times New Roman"/>
          <w:b w:val="0"/>
          <w:sz w:val="20"/>
          <w:u w:val="single"/>
        </w:rPr>
        <w:t>Rejection of Elements</w:t>
      </w:r>
      <w:bookmarkEnd w:id="124"/>
      <w:bookmarkEnd w:id="125"/>
      <w:bookmarkEnd w:id="126"/>
      <w:bookmarkEnd w:id="127"/>
      <w:bookmarkEnd w:id="128"/>
      <w:bookmarkEnd w:id="129"/>
      <w:bookmarkEnd w:id="130"/>
      <w:bookmarkEnd w:id="131"/>
      <w:bookmarkEnd w:id="132"/>
      <w:bookmarkEnd w:id="133"/>
    </w:p>
    <w:p w14:paraId="5CC863D9" w14:textId="77777777" w:rsidR="001B3E08" w:rsidRPr="009903FF" w:rsidRDefault="001B3E08" w:rsidP="001B3E08">
      <w:pPr>
        <w:rPr>
          <w:sz w:val="20"/>
        </w:rPr>
      </w:pPr>
      <w:r w:rsidRPr="009903FF">
        <w:rPr>
          <w:sz w:val="20"/>
        </w:rPr>
        <w:t>Any item of plant or component which fails to comply with the requirements of these technical requirements in any respect at whatever stage of manufacture, test and erection or on completion at site may be rejected by the Employer / Employer's Representative either in whole or part as he considers necessary and well-founded.</w:t>
      </w:r>
    </w:p>
    <w:p w14:paraId="0EAB669C" w14:textId="77777777" w:rsidR="001B3E08" w:rsidRPr="009903FF" w:rsidRDefault="001B3E08" w:rsidP="001B3E08">
      <w:pPr>
        <w:rPr>
          <w:sz w:val="20"/>
        </w:rPr>
      </w:pPr>
    </w:p>
    <w:p w14:paraId="608C1BED" w14:textId="77777777" w:rsidR="001B3E08" w:rsidRPr="009903FF" w:rsidRDefault="001B3E08" w:rsidP="001B3E08">
      <w:pPr>
        <w:rPr>
          <w:sz w:val="20"/>
        </w:rPr>
      </w:pPr>
      <w:r w:rsidRPr="009903FF">
        <w:rPr>
          <w:sz w:val="20"/>
        </w:rPr>
        <w:t xml:space="preserve">After adjustment or modification if </w:t>
      </w:r>
      <w:proofErr w:type="gramStart"/>
      <w:r w:rsidRPr="009903FF">
        <w:rPr>
          <w:sz w:val="20"/>
        </w:rPr>
        <w:t>so</w:t>
      </w:r>
      <w:proofErr w:type="gramEnd"/>
      <w:r w:rsidRPr="009903FF">
        <w:rPr>
          <w:sz w:val="20"/>
        </w:rPr>
        <w:t xml:space="preserve"> directed by the Employer / Employer's Representative, the Contractor shall submit the item for further inspection and/or tests. Plant or components with defects of such a nature, that the Technical Requirements cannot be met by adjustment or modification, shall be replaced by the Contractor at his own expense and to the satisfaction of the Employer / Employer's Representative.</w:t>
      </w:r>
    </w:p>
    <w:p w14:paraId="7A184835" w14:textId="77777777" w:rsidR="001B3E08" w:rsidRPr="009903FF" w:rsidRDefault="001B3E08" w:rsidP="001B3E08">
      <w:pPr>
        <w:rPr>
          <w:sz w:val="20"/>
        </w:rPr>
      </w:pPr>
    </w:p>
    <w:p w14:paraId="109715CA" w14:textId="77777777" w:rsidR="001B3E08" w:rsidRPr="009903FF" w:rsidRDefault="001B3E08" w:rsidP="001B3E08">
      <w:pPr>
        <w:rPr>
          <w:sz w:val="20"/>
          <w:u w:val="single"/>
        </w:rPr>
      </w:pPr>
    </w:p>
    <w:p w14:paraId="0F2B95AA" w14:textId="77777777" w:rsidR="001B3E08" w:rsidRPr="009903FF" w:rsidRDefault="001B3E08" w:rsidP="00B921DB">
      <w:pPr>
        <w:pStyle w:val="Heading2"/>
        <w:jc w:val="left"/>
        <w:rPr>
          <w:rFonts w:ascii="Times New Roman" w:hAnsi="Times New Roman"/>
          <w:b w:val="0"/>
          <w:sz w:val="20"/>
          <w:u w:val="single"/>
        </w:rPr>
      </w:pPr>
      <w:bookmarkStart w:id="134" w:name="_Toc345391779"/>
      <w:bookmarkStart w:id="135" w:name="_Toc345410020"/>
      <w:bookmarkStart w:id="136" w:name="_Toc345476000"/>
      <w:bookmarkStart w:id="137" w:name="_Toc347652604"/>
      <w:bookmarkStart w:id="138" w:name="_Toc347745084"/>
      <w:bookmarkStart w:id="139" w:name="_Toc347810983"/>
      <w:bookmarkStart w:id="140" w:name="_Toc347815033"/>
      <w:bookmarkStart w:id="141" w:name="_Toc416687188"/>
      <w:bookmarkStart w:id="142" w:name="_Toc417383453"/>
      <w:bookmarkStart w:id="143" w:name="_Toc421526737"/>
      <w:bookmarkStart w:id="144" w:name="_Toc422547075"/>
      <w:bookmarkStart w:id="145" w:name="_Toc424451120"/>
      <w:bookmarkStart w:id="146" w:name="_Toc474039562"/>
      <w:bookmarkStart w:id="147" w:name="_Toc474924874"/>
      <w:bookmarkStart w:id="148" w:name="_Toc536870208"/>
      <w:bookmarkStart w:id="149" w:name="_Toc1890860"/>
      <w:bookmarkStart w:id="150" w:name="_Toc26062889"/>
      <w:bookmarkStart w:id="151" w:name="_Toc26588481"/>
      <w:bookmarkStart w:id="152" w:name="_Toc26777470"/>
      <w:bookmarkStart w:id="153" w:name="_Toc56240509"/>
      <w:bookmarkStart w:id="154" w:name="_Toc56840737"/>
      <w:bookmarkStart w:id="155" w:name="_Toc58409933"/>
      <w:bookmarkStart w:id="156" w:name="_Toc26437329"/>
      <w:bookmarkStart w:id="157" w:name="_Toc39750922"/>
      <w:bookmarkStart w:id="158" w:name="_Toc189063104"/>
      <w:bookmarkStart w:id="159" w:name="_Toc189063594"/>
      <w:r w:rsidRPr="009903FF">
        <w:rPr>
          <w:rFonts w:ascii="Times New Roman" w:hAnsi="Times New Roman"/>
          <w:b w:val="0"/>
          <w:sz w:val="20"/>
          <w:u w:val="single"/>
        </w:rPr>
        <w:t>Rules and Standards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161965D7" w14:textId="77777777" w:rsidR="001B3E08" w:rsidRPr="009903FF" w:rsidRDefault="001B3E08" w:rsidP="001B3E08">
      <w:pPr>
        <w:rPr>
          <w:sz w:val="20"/>
        </w:rPr>
      </w:pPr>
      <w:r w:rsidRPr="009903FF">
        <w:rPr>
          <w:sz w:val="20"/>
        </w:rPr>
        <w:t>All equipment shall be inspected and tested in accordance with the requirements of the relevant standards and rules and the present technical requirements and data sheets.</w:t>
      </w:r>
    </w:p>
    <w:p w14:paraId="67649CBB" w14:textId="77777777" w:rsidR="001B3E08" w:rsidRPr="009903FF" w:rsidRDefault="001B3E08" w:rsidP="001B3E08">
      <w:pPr>
        <w:rPr>
          <w:sz w:val="20"/>
        </w:rPr>
      </w:pPr>
    </w:p>
    <w:p w14:paraId="19DD918B" w14:textId="77777777" w:rsidR="001B3E08" w:rsidRPr="009903FF" w:rsidRDefault="001B3E08" w:rsidP="001B3E08">
      <w:pPr>
        <w:rPr>
          <w:sz w:val="20"/>
        </w:rPr>
      </w:pPr>
      <w:r w:rsidRPr="009903FF">
        <w:rPr>
          <w:sz w:val="20"/>
        </w:rPr>
        <w:t>The inspections and tests shall be in accordance with the standards used for design, manufacture and erection/construction of the respective Works or parts thereof.</w:t>
      </w:r>
    </w:p>
    <w:p w14:paraId="642552A4" w14:textId="77777777" w:rsidR="001B3E08" w:rsidRPr="009903FF" w:rsidRDefault="001B3E08" w:rsidP="001B3E08">
      <w:pPr>
        <w:rPr>
          <w:sz w:val="20"/>
        </w:rPr>
      </w:pPr>
    </w:p>
    <w:p w14:paraId="06E052EB" w14:textId="77777777" w:rsidR="001B3E08" w:rsidRPr="009903FF" w:rsidRDefault="001B3E08" w:rsidP="001B3E08">
      <w:pPr>
        <w:rPr>
          <w:sz w:val="20"/>
        </w:rPr>
      </w:pPr>
      <w:r w:rsidRPr="009903FF">
        <w:rPr>
          <w:sz w:val="20"/>
        </w:rPr>
        <w:t>Test procedures and test conditions shall be sent to the Employer/Employer's Representative for approval prior to commencement of design of such equipment.</w:t>
      </w:r>
    </w:p>
    <w:p w14:paraId="66D9C614" w14:textId="77777777" w:rsidR="001B3E08" w:rsidRPr="009903FF" w:rsidRDefault="001B3E08" w:rsidP="001B3E08">
      <w:pPr>
        <w:rPr>
          <w:sz w:val="20"/>
        </w:rPr>
      </w:pPr>
    </w:p>
    <w:p w14:paraId="4B90DCC2" w14:textId="77777777" w:rsidR="001B3E08" w:rsidRPr="009903FF" w:rsidRDefault="001B3E08" w:rsidP="001B3E08">
      <w:pPr>
        <w:rPr>
          <w:sz w:val="20"/>
        </w:rPr>
      </w:pPr>
      <w:r w:rsidRPr="009903FF">
        <w:rPr>
          <w:sz w:val="20"/>
        </w:rPr>
        <w:t>Failure to do so can result in rejection of the tests or even of the equipment or material so tested.</w:t>
      </w:r>
    </w:p>
    <w:p w14:paraId="0F71E31C" w14:textId="77777777" w:rsidR="001B3E08" w:rsidRPr="009903FF" w:rsidRDefault="001B3E08" w:rsidP="001B3E08">
      <w:pPr>
        <w:rPr>
          <w:sz w:val="20"/>
        </w:rPr>
      </w:pPr>
      <w:r w:rsidRPr="009903FF">
        <w:rPr>
          <w:sz w:val="20"/>
        </w:rPr>
        <w:lastRenderedPageBreak/>
        <w:t>The type and extent of inspection shall generally be in accordance with that specified in the standard used for design and construction of the item of equipment supplemented or amended by the provisions of the technical requirements.</w:t>
      </w:r>
    </w:p>
    <w:p w14:paraId="1F225A7A" w14:textId="77777777" w:rsidR="001B3E08" w:rsidRPr="009903FF" w:rsidRDefault="001B3E08" w:rsidP="001B3E08">
      <w:pPr>
        <w:rPr>
          <w:sz w:val="20"/>
        </w:rPr>
      </w:pPr>
    </w:p>
    <w:p w14:paraId="03F5C1BB" w14:textId="77777777" w:rsidR="001B3E08" w:rsidRPr="009903FF" w:rsidRDefault="001B3E08" w:rsidP="001B3E08">
      <w:pPr>
        <w:rPr>
          <w:sz w:val="20"/>
        </w:rPr>
      </w:pPr>
      <w:r w:rsidRPr="009903FF">
        <w:rPr>
          <w:sz w:val="20"/>
        </w:rPr>
        <w:t>Additional design tests are also to be carried out as described in the other parts of this technical requirements.</w:t>
      </w:r>
    </w:p>
    <w:p w14:paraId="0615DA62" w14:textId="77777777" w:rsidR="001B3E08" w:rsidRPr="009903FF" w:rsidRDefault="001B3E08" w:rsidP="001B3E08">
      <w:pPr>
        <w:rPr>
          <w:sz w:val="20"/>
        </w:rPr>
      </w:pPr>
    </w:p>
    <w:p w14:paraId="0F67A4F7" w14:textId="77777777" w:rsidR="001B3E08" w:rsidRPr="009903FF" w:rsidRDefault="001B3E08" w:rsidP="001B3E08">
      <w:pPr>
        <w:rPr>
          <w:sz w:val="20"/>
        </w:rPr>
      </w:pPr>
      <w:r w:rsidRPr="009903FF">
        <w:rPr>
          <w:sz w:val="20"/>
        </w:rPr>
        <w:t>Reference to special rules and standards, where designated either directly or as "relevant", is intended to provide a measure of performance, safety, in-shop and on-site testing, and methods of construction and/or installation that should be considered acceptable for use under these technical requirements. If more than a single degree of quality or accuracy is permitted within the scope of particular code or standard, the highest quality shall be applicable and the degree of accuracy commensurate with the intended function shall be selected but with the understanding in either case that the decision as to degree will be made finally along with procedures by the Employer / Employer's Representative.</w:t>
      </w:r>
    </w:p>
    <w:p w14:paraId="16305686" w14:textId="77777777" w:rsidR="001B3E08" w:rsidRPr="009903FF" w:rsidRDefault="001B3E08" w:rsidP="001B3E08">
      <w:pPr>
        <w:rPr>
          <w:sz w:val="20"/>
        </w:rPr>
      </w:pPr>
    </w:p>
    <w:p w14:paraId="57740E65" w14:textId="77777777" w:rsidR="001B3E08" w:rsidRPr="009903FF" w:rsidRDefault="001B3E08" w:rsidP="001B3E08">
      <w:pPr>
        <w:rPr>
          <w:sz w:val="20"/>
        </w:rPr>
      </w:pPr>
      <w:r w:rsidRPr="009903FF">
        <w:rPr>
          <w:sz w:val="20"/>
        </w:rPr>
        <w:t>Works or parts thereof supplemented or amended by the provisions of the technical requirements.</w:t>
      </w:r>
    </w:p>
    <w:p w14:paraId="1A592FFB" w14:textId="77777777" w:rsidR="001B3E08" w:rsidRPr="009903FF" w:rsidRDefault="001B3E08" w:rsidP="001B3E08">
      <w:pPr>
        <w:rPr>
          <w:sz w:val="20"/>
        </w:rPr>
      </w:pPr>
    </w:p>
    <w:p w14:paraId="6A926A40" w14:textId="77777777" w:rsidR="001B3E08" w:rsidRPr="009903FF" w:rsidRDefault="001B3E08" w:rsidP="001B3E08">
      <w:pPr>
        <w:rPr>
          <w:sz w:val="20"/>
        </w:rPr>
      </w:pPr>
      <w:r w:rsidRPr="009903FF">
        <w:rPr>
          <w:sz w:val="20"/>
        </w:rPr>
        <w:t>In all instances, the finally accepted applicable code or standard shall be the version last published prior to the date of submission of the Bid selected as the basis for this Contract.</w:t>
      </w:r>
    </w:p>
    <w:p w14:paraId="0E0310B0" w14:textId="77777777" w:rsidR="001B3E08" w:rsidRPr="009903FF" w:rsidRDefault="001B3E08" w:rsidP="001B3E08">
      <w:pPr>
        <w:rPr>
          <w:sz w:val="20"/>
        </w:rPr>
      </w:pPr>
    </w:p>
    <w:p w14:paraId="26A3F7F2" w14:textId="77777777" w:rsidR="001B3E08" w:rsidRPr="009903FF" w:rsidRDefault="001B3E08" w:rsidP="001B3E08">
      <w:pPr>
        <w:rPr>
          <w:sz w:val="20"/>
        </w:rPr>
      </w:pPr>
      <w:r w:rsidRPr="009903FF">
        <w:rPr>
          <w:sz w:val="20"/>
        </w:rPr>
        <w:t>If no appropriate standards are available, inspection and testing shall be made in accordance with the Manufacturer's/Contractor's standard practice, subject to the approval of the Employer / Employer's Representative.</w:t>
      </w:r>
    </w:p>
    <w:p w14:paraId="7B6BC7BE" w14:textId="77777777" w:rsidR="001B3E08" w:rsidRPr="009903FF" w:rsidRDefault="001B3E08" w:rsidP="001B3E08">
      <w:pPr>
        <w:rPr>
          <w:sz w:val="20"/>
        </w:rPr>
      </w:pPr>
      <w:r w:rsidRPr="009903FF">
        <w:rPr>
          <w:sz w:val="20"/>
        </w:rPr>
        <w:t>In such cases the Contractor shall submit to the Employer Employer's Representative complete data and a suggested procedure for the testing to be performed before manufacture commences.</w:t>
      </w:r>
    </w:p>
    <w:p w14:paraId="70DAB324" w14:textId="77777777" w:rsidR="001B3E08" w:rsidRPr="009903FF" w:rsidRDefault="001B3E08" w:rsidP="001B3E08">
      <w:pPr>
        <w:rPr>
          <w:sz w:val="20"/>
        </w:rPr>
      </w:pPr>
    </w:p>
    <w:p w14:paraId="1117544E" w14:textId="77777777" w:rsidR="001B3E08" w:rsidRPr="009903FF" w:rsidRDefault="001B3E08" w:rsidP="001B3E08">
      <w:pPr>
        <w:rPr>
          <w:sz w:val="20"/>
        </w:rPr>
      </w:pPr>
      <w:r w:rsidRPr="009903FF">
        <w:rPr>
          <w:sz w:val="20"/>
        </w:rPr>
        <w:t>If the proposed procedure is accepted, the Contractor shall provide the Employer / Employer's Representative with at least four additional copies in English before any test is performed.</w:t>
      </w:r>
    </w:p>
    <w:p w14:paraId="470A014A" w14:textId="77777777" w:rsidR="001B3E08" w:rsidRPr="009903FF" w:rsidRDefault="001B3E08" w:rsidP="001B3E08">
      <w:pPr>
        <w:rPr>
          <w:sz w:val="20"/>
        </w:rPr>
      </w:pPr>
    </w:p>
    <w:p w14:paraId="65E03C43" w14:textId="77777777" w:rsidR="001B3E08" w:rsidRPr="009903FF" w:rsidRDefault="001B3E08" w:rsidP="001B3E08">
      <w:pPr>
        <w:rPr>
          <w:sz w:val="20"/>
        </w:rPr>
      </w:pPr>
      <w:r w:rsidRPr="009903FF">
        <w:rPr>
          <w:sz w:val="20"/>
        </w:rPr>
        <w:t>The Contractor's attention is drawn to the climatic conditions in the site area. De-rating factors are to be in accordance with the relevant IEC codes and standards or an approved equivalent.</w:t>
      </w:r>
    </w:p>
    <w:p w14:paraId="6674C203" w14:textId="77777777" w:rsidR="001B3E08" w:rsidRPr="009903FF" w:rsidRDefault="001B3E08" w:rsidP="001B3E08">
      <w:pPr>
        <w:rPr>
          <w:sz w:val="20"/>
        </w:rPr>
      </w:pPr>
    </w:p>
    <w:p w14:paraId="2843C79B" w14:textId="77777777" w:rsidR="001B3E08" w:rsidRPr="009903FF" w:rsidRDefault="001B3E08" w:rsidP="00B921DB">
      <w:pPr>
        <w:pStyle w:val="Heading3"/>
        <w:ind w:left="0" w:firstLine="0"/>
        <w:jc w:val="left"/>
        <w:rPr>
          <w:sz w:val="20"/>
        </w:rPr>
      </w:pPr>
      <w:bookmarkStart w:id="160" w:name="_Toc345391780"/>
      <w:bookmarkStart w:id="161" w:name="_Toc345410021"/>
      <w:bookmarkStart w:id="162" w:name="_Toc345476001"/>
      <w:bookmarkStart w:id="163" w:name="_Toc347652605"/>
      <w:bookmarkStart w:id="164" w:name="_Toc347745085"/>
      <w:bookmarkStart w:id="165" w:name="_Toc347810984"/>
      <w:bookmarkStart w:id="166" w:name="_Toc347815034"/>
      <w:bookmarkStart w:id="167" w:name="_Toc416687189"/>
      <w:bookmarkStart w:id="168" w:name="_Toc417383454"/>
      <w:bookmarkStart w:id="169" w:name="_Toc421526738"/>
      <w:bookmarkStart w:id="170" w:name="_Toc422547076"/>
      <w:bookmarkStart w:id="171" w:name="_Toc424451121"/>
      <w:bookmarkStart w:id="172" w:name="_Toc474039563"/>
      <w:bookmarkStart w:id="173" w:name="_Toc474924875"/>
      <w:bookmarkStart w:id="174" w:name="_Toc536870209"/>
      <w:bookmarkStart w:id="175" w:name="_Toc1890861"/>
      <w:bookmarkStart w:id="176" w:name="_Toc26062890"/>
      <w:bookmarkStart w:id="177" w:name="_Toc26588482"/>
      <w:bookmarkStart w:id="178" w:name="_Toc26777471"/>
      <w:bookmarkStart w:id="179" w:name="_Toc56240510"/>
      <w:bookmarkStart w:id="180" w:name="_Toc56840738"/>
      <w:bookmarkStart w:id="181" w:name="_Toc58409934"/>
      <w:bookmarkStart w:id="182" w:name="_Toc26437330"/>
      <w:bookmarkStart w:id="183" w:name="_Toc39750923"/>
      <w:bookmarkStart w:id="184" w:name="_Toc189063105"/>
      <w:bookmarkStart w:id="185" w:name="_Toc189063595"/>
      <w:r w:rsidRPr="009903FF">
        <w:rPr>
          <w:sz w:val="20"/>
        </w:rPr>
        <w:t>Services Prior to and During Inspections and Tests</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B4D48F8" w14:textId="77777777" w:rsidR="001B3E08" w:rsidRPr="009903FF" w:rsidRDefault="001B3E08" w:rsidP="001B3E08">
      <w:pPr>
        <w:rPr>
          <w:sz w:val="20"/>
        </w:rPr>
      </w:pPr>
      <w:r w:rsidRPr="009903FF">
        <w:rPr>
          <w:sz w:val="20"/>
        </w:rPr>
        <w:t>In accordance with and in addition to agreed standards, the Contractor shall submit procedures for material testing, manufacture, quality control and performance testing as they apply from the procurement phase of raw materials to the finished product.</w:t>
      </w:r>
    </w:p>
    <w:p w14:paraId="6EF52CC1" w14:textId="77777777" w:rsidR="001B3E08" w:rsidRPr="009903FF" w:rsidRDefault="001B3E08" w:rsidP="001B3E08">
      <w:pPr>
        <w:rPr>
          <w:sz w:val="20"/>
        </w:rPr>
      </w:pPr>
    </w:p>
    <w:p w14:paraId="4EC2E013" w14:textId="77777777" w:rsidR="001B3E08" w:rsidRPr="009903FF" w:rsidRDefault="001B3E08" w:rsidP="001B3E08">
      <w:pPr>
        <w:rPr>
          <w:sz w:val="20"/>
        </w:rPr>
      </w:pPr>
      <w:r w:rsidRPr="009903FF">
        <w:rPr>
          <w:sz w:val="20"/>
        </w:rPr>
        <w:t>No inspection will be made or deemed valid unless the Employer / Employer's Representative, the Contractor and Sub-supplier are in possession of all relevant approved drawings and procedures for the item to be tested.</w:t>
      </w:r>
    </w:p>
    <w:p w14:paraId="251B0B66" w14:textId="77777777" w:rsidR="001B3E08" w:rsidRPr="009903FF" w:rsidRDefault="001B3E08" w:rsidP="001B3E08">
      <w:pPr>
        <w:rPr>
          <w:sz w:val="20"/>
        </w:rPr>
      </w:pPr>
    </w:p>
    <w:p w14:paraId="1991215F" w14:textId="77777777" w:rsidR="001B3E08" w:rsidRPr="009903FF" w:rsidRDefault="001B3E08" w:rsidP="001B3E08">
      <w:pPr>
        <w:rPr>
          <w:sz w:val="20"/>
        </w:rPr>
      </w:pPr>
      <w:r w:rsidRPr="009903FF">
        <w:rPr>
          <w:sz w:val="20"/>
        </w:rPr>
        <w:t>The Contractor on request shall supply the Employer / Employer's Representative with a copy of drawings and procedures at least one week prior to testing.</w:t>
      </w:r>
    </w:p>
    <w:p w14:paraId="6FBA00C4" w14:textId="77777777" w:rsidR="001B3E08" w:rsidRPr="009903FF" w:rsidRDefault="001B3E08" w:rsidP="001B3E08">
      <w:pPr>
        <w:rPr>
          <w:sz w:val="20"/>
        </w:rPr>
      </w:pPr>
    </w:p>
    <w:p w14:paraId="4DBC5571" w14:textId="77777777" w:rsidR="001B3E08" w:rsidRPr="009903FF" w:rsidRDefault="001B3E08" w:rsidP="001B3E08">
      <w:pPr>
        <w:rPr>
          <w:sz w:val="20"/>
        </w:rPr>
      </w:pPr>
      <w:r w:rsidRPr="009903FF">
        <w:rPr>
          <w:sz w:val="20"/>
        </w:rPr>
        <w:t xml:space="preserve">All instruments and apparatus required for the inspection or used for the performance of tests shall be calibrated to an agreed standard at a </w:t>
      </w:r>
      <w:proofErr w:type="spellStart"/>
      <w:r w:rsidRPr="009903FF">
        <w:rPr>
          <w:sz w:val="20"/>
        </w:rPr>
        <w:t>labouratory</w:t>
      </w:r>
      <w:proofErr w:type="spellEnd"/>
      <w:r w:rsidRPr="009903FF">
        <w:rPr>
          <w:sz w:val="20"/>
        </w:rPr>
        <w:t xml:space="preserve"> of national standing. The cost of making such calibrations shall be borne by the Contractor in all cases.</w:t>
      </w:r>
    </w:p>
    <w:p w14:paraId="4D269BCE" w14:textId="77777777" w:rsidR="001B3E08" w:rsidRPr="009903FF" w:rsidRDefault="001B3E08" w:rsidP="001B3E08">
      <w:pPr>
        <w:rPr>
          <w:sz w:val="20"/>
        </w:rPr>
      </w:pPr>
    </w:p>
    <w:p w14:paraId="5D33F9D0" w14:textId="77777777" w:rsidR="001B3E08" w:rsidRPr="009903FF" w:rsidRDefault="001B3E08" w:rsidP="001B3E08">
      <w:pPr>
        <w:rPr>
          <w:sz w:val="20"/>
        </w:rPr>
      </w:pPr>
    </w:p>
    <w:p w14:paraId="2E038172" w14:textId="77777777" w:rsidR="001B3E08" w:rsidRPr="009903FF" w:rsidRDefault="001B3E08" w:rsidP="00B921DB">
      <w:pPr>
        <w:pStyle w:val="Heading2"/>
        <w:jc w:val="left"/>
        <w:rPr>
          <w:rFonts w:ascii="Times New Roman" w:hAnsi="Times New Roman"/>
          <w:b w:val="0"/>
          <w:sz w:val="20"/>
          <w:u w:val="single"/>
        </w:rPr>
      </w:pPr>
      <w:bookmarkStart w:id="186" w:name="_Toc238361590"/>
      <w:bookmarkStart w:id="187" w:name="_Toc245696190"/>
      <w:bookmarkStart w:id="188" w:name="_Toc262171839"/>
      <w:bookmarkStart w:id="189" w:name="_Toc411868163"/>
      <w:bookmarkStart w:id="190" w:name="_Toc26437331"/>
      <w:bookmarkStart w:id="191" w:name="_Toc39750924"/>
      <w:bookmarkStart w:id="192" w:name="_Toc189063106"/>
      <w:bookmarkStart w:id="193" w:name="_Toc189063596"/>
      <w:r w:rsidRPr="009903FF">
        <w:rPr>
          <w:rFonts w:ascii="Times New Roman" w:hAnsi="Times New Roman"/>
          <w:b w:val="0"/>
          <w:sz w:val="20"/>
          <w:u w:val="single"/>
        </w:rPr>
        <w:t>Test Equipment and Instruments</w:t>
      </w:r>
      <w:bookmarkEnd w:id="186"/>
      <w:bookmarkEnd w:id="187"/>
      <w:bookmarkEnd w:id="188"/>
      <w:bookmarkEnd w:id="189"/>
      <w:bookmarkEnd w:id="190"/>
      <w:bookmarkEnd w:id="191"/>
      <w:bookmarkEnd w:id="192"/>
      <w:bookmarkEnd w:id="193"/>
    </w:p>
    <w:p w14:paraId="5789C6EF" w14:textId="77777777" w:rsidR="001B3E08" w:rsidRPr="009903FF" w:rsidRDefault="001B3E08" w:rsidP="001B3E08">
      <w:pPr>
        <w:rPr>
          <w:sz w:val="20"/>
        </w:rPr>
      </w:pPr>
      <w:r w:rsidRPr="009903FF">
        <w:rPr>
          <w:sz w:val="20"/>
        </w:rPr>
        <w:t>Test equipment, apparatus and instruments required for measurement or recording the test results shall be to an appropriate accuracy and shall be calibrated. The related costs shall be borne by the Contractor.</w:t>
      </w:r>
    </w:p>
    <w:p w14:paraId="5BA19477" w14:textId="77777777" w:rsidR="001B3E08" w:rsidRPr="009903FF" w:rsidRDefault="001B3E08" w:rsidP="001B3E08">
      <w:pPr>
        <w:rPr>
          <w:sz w:val="20"/>
        </w:rPr>
      </w:pPr>
    </w:p>
    <w:p w14:paraId="60C98AAC" w14:textId="77777777" w:rsidR="001B3E08" w:rsidRPr="009903FF" w:rsidRDefault="001B3E08" w:rsidP="001B3E08">
      <w:pPr>
        <w:rPr>
          <w:sz w:val="20"/>
        </w:rPr>
      </w:pPr>
      <w:r w:rsidRPr="009903FF">
        <w:rPr>
          <w:sz w:val="20"/>
        </w:rPr>
        <w:t>In the case of Performance Tests, the Instruments shall have been calibrated by an independent calibration authority or institute, the costs of which shall be borne by the Contractor.</w:t>
      </w:r>
    </w:p>
    <w:p w14:paraId="2ED9C27A" w14:textId="77777777" w:rsidR="001B3E08" w:rsidRPr="009903FF" w:rsidRDefault="001B3E08" w:rsidP="001B3E08">
      <w:pPr>
        <w:rPr>
          <w:sz w:val="20"/>
        </w:rPr>
      </w:pPr>
    </w:p>
    <w:p w14:paraId="73067B90" w14:textId="77777777" w:rsidR="001B3E08" w:rsidRPr="009903FF" w:rsidRDefault="001B3E08" w:rsidP="001B3E08">
      <w:pPr>
        <w:rPr>
          <w:sz w:val="20"/>
        </w:rPr>
      </w:pPr>
    </w:p>
    <w:p w14:paraId="5ABF3AD2" w14:textId="77777777" w:rsidR="001B3E08" w:rsidRPr="009903FF" w:rsidRDefault="001B3E08" w:rsidP="00B921DB">
      <w:pPr>
        <w:pStyle w:val="Heading2"/>
        <w:jc w:val="left"/>
        <w:rPr>
          <w:rFonts w:ascii="Times New Roman" w:hAnsi="Times New Roman"/>
          <w:b w:val="0"/>
          <w:sz w:val="20"/>
          <w:u w:val="single"/>
        </w:rPr>
      </w:pPr>
      <w:bookmarkStart w:id="194" w:name="_Toc238361591"/>
      <w:bookmarkStart w:id="195" w:name="_Toc245696191"/>
      <w:bookmarkStart w:id="196" w:name="_Toc262171840"/>
      <w:bookmarkStart w:id="197" w:name="_Toc411868164"/>
      <w:bookmarkStart w:id="198" w:name="_Toc26437332"/>
      <w:bookmarkStart w:id="199" w:name="_Toc39750925"/>
      <w:bookmarkStart w:id="200" w:name="_Toc189063107"/>
      <w:bookmarkStart w:id="201" w:name="_Toc189063597"/>
      <w:r w:rsidRPr="009903FF">
        <w:rPr>
          <w:rFonts w:ascii="Times New Roman" w:hAnsi="Times New Roman"/>
          <w:b w:val="0"/>
          <w:sz w:val="20"/>
          <w:u w:val="single"/>
        </w:rPr>
        <w:t>Independent Agency</w:t>
      </w:r>
      <w:bookmarkEnd w:id="194"/>
      <w:bookmarkEnd w:id="195"/>
      <w:bookmarkEnd w:id="196"/>
      <w:bookmarkEnd w:id="197"/>
      <w:bookmarkEnd w:id="198"/>
      <w:bookmarkEnd w:id="199"/>
      <w:bookmarkEnd w:id="200"/>
      <w:bookmarkEnd w:id="201"/>
    </w:p>
    <w:p w14:paraId="75407FB3" w14:textId="77777777" w:rsidR="001B3E08" w:rsidRPr="009903FF" w:rsidRDefault="001B3E08" w:rsidP="001B3E08">
      <w:pPr>
        <w:rPr>
          <w:sz w:val="20"/>
        </w:rPr>
      </w:pPr>
      <w:r w:rsidRPr="009903FF">
        <w:rPr>
          <w:sz w:val="20"/>
        </w:rPr>
        <w:t>Inspection and testing may be performed by an independent testing agency on behalf of the Contractor. Such an agency requires approval by the Employer / Employer's Representative.</w:t>
      </w:r>
    </w:p>
    <w:p w14:paraId="466FE811" w14:textId="77777777" w:rsidR="001B3E08" w:rsidRPr="009903FF" w:rsidRDefault="001B3E08" w:rsidP="001B3E08">
      <w:pPr>
        <w:rPr>
          <w:sz w:val="20"/>
        </w:rPr>
      </w:pPr>
    </w:p>
    <w:p w14:paraId="4E26BFB3" w14:textId="77777777" w:rsidR="001B3E08" w:rsidRPr="009903FF" w:rsidRDefault="001B3E08" w:rsidP="001B3E08">
      <w:r w:rsidRPr="009903FF">
        <w:rPr>
          <w:sz w:val="20"/>
        </w:rPr>
        <w:t>The Employer / Employer's Representative may delegate inspections and witnessing of tests to a consultant or to any independent testing agency.</w:t>
      </w:r>
    </w:p>
    <w:p w14:paraId="799D11E9" w14:textId="77777777" w:rsidR="001B3E08" w:rsidRPr="009903FF" w:rsidRDefault="001B3E08" w:rsidP="44A36DBF">
      <w:pPr>
        <w:jc w:val="left"/>
        <w:rPr>
          <w:sz w:val="20"/>
        </w:rPr>
      </w:pPr>
    </w:p>
    <w:p w14:paraId="004BA395" w14:textId="608B59DA" w:rsidR="44A36DBF" w:rsidRPr="009903FF" w:rsidRDefault="44A36DBF" w:rsidP="44A36DBF">
      <w:pPr>
        <w:spacing w:after="288" w:line="288" w:lineRule="atLeast"/>
        <w:jc w:val="lowKashida"/>
        <w:rPr>
          <w:sz w:val="20"/>
          <w:lang w:val="en-GB"/>
        </w:rPr>
      </w:pPr>
    </w:p>
    <w:p w14:paraId="58A223DF" w14:textId="4216D69B" w:rsidR="00E209E1" w:rsidRPr="009903FF" w:rsidRDefault="0B96055C" w:rsidP="491C3169">
      <w:pPr>
        <w:spacing w:after="288" w:line="288" w:lineRule="atLeast"/>
        <w:jc w:val="lowKashida"/>
        <w:rPr>
          <w:sz w:val="20"/>
          <w:lang w:val="en-GB"/>
        </w:rPr>
      </w:pPr>
      <w:r w:rsidRPr="009903FF">
        <w:rPr>
          <w:b/>
          <w:bCs/>
          <w:sz w:val="20"/>
        </w:rPr>
        <w:t>Type Tests</w:t>
      </w:r>
      <w:r w:rsidR="307F8209" w:rsidRPr="009903FF">
        <w:rPr>
          <w:b/>
          <w:bCs/>
          <w:sz w:val="20"/>
        </w:rPr>
        <w:t xml:space="preserve"> </w:t>
      </w:r>
      <w:r w:rsidR="00E65E57" w:rsidRPr="009903FF">
        <w:rPr>
          <w:sz w:val="20"/>
        </w:rPr>
        <w:cr/>
      </w:r>
      <w:r w:rsidRPr="009903FF">
        <w:rPr>
          <w:sz w:val="20"/>
          <w:lang w:val="en-GB"/>
        </w:rPr>
        <w:t xml:space="preserve">All equipment being supplied shall be fully type tested in accordance with the technical specifications and relevant standards and shall be subject to routine tests in accordance with the requirements stipulated under the respective sections. KETRACO reserves the right to witness any and all the type </w:t>
      </w:r>
      <w:r w:rsidR="5046AC95" w:rsidRPr="009903FF">
        <w:rPr>
          <w:sz w:val="20"/>
          <w:lang w:val="en-GB"/>
        </w:rPr>
        <w:t>tests required</w:t>
      </w:r>
      <w:r w:rsidR="7B8F96E0" w:rsidRPr="009903FF">
        <w:rPr>
          <w:sz w:val="20"/>
          <w:lang w:val="en-GB"/>
        </w:rPr>
        <w:t>.</w:t>
      </w:r>
      <w:r w:rsidRPr="009903FF">
        <w:rPr>
          <w:sz w:val="20"/>
          <w:lang w:val="en-GB"/>
        </w:rPr>
        <w:t xml:space="preserve"> Type Test Reports shall be furnished by the Bidder along with other documents as stipulated in Section 2. Type tests should be conducted in a reputable international third party (and/or witnessed</w:t>
      </w:r>
      <w:r w:rsidR="00E65E57" w:rsidRPr="009903FF">
        <w:rPr>
          <w:sz w:val="20"/>
          <w:lang w:val="en-GB"/>
        </w:rPr>
        <w:cr/>
      </w:r>
      <w:r w:rsidRPr="009903FF">
        <w:rPr>
          <w:sz w:val="20"/>
          <w:lang w:val="en-GB"/>
        </w:rPr>
        <w:t xml:space="preserve"> by third party) laboratory certified in line with ISO / IEC Guide 25 / 17025</w:t>
      </w:r>
      <w:r w:rsidR="003D192B" w:rsidRPr="009903FF">
        <w:rPr>
          <w:sz w:val="20"/>
          <w:lang w:val="en-GB"/>
        </w:rPr>
        <w:t xml:space="preserve"> and the test reports submitted shall be of the tests conducted within last </w:t>
      </w:r>
      <w:r w:rsidR="22EAE477" w:rsidRPr="009903FF">
        <w:rPr>
          <w:sz w:val="20"/>
          <w:lang w:val="en-GB"/>
        </w:rPr>
        <w:t>10</w:t>
      </w:r>
      <w:r w:rsidR="003D192B" w:rsidRPr="009903FF">
        <w:rPr>
          <w:sz w:val="20"/>
          <w:lang w:val="en-GB"/>
        </w:rPr>
        <w:t xml:space="preserve"> (</w:t>
      </w:r>
      <w:r w:rsidR="7EDBD2D4" w:rsidRPr="009903FF">
        <w:rPr>
          <w:sz w:val="20"/>
          <w:lang w:val="en-GB"/>
        </w:rPr>
        <w:t>ten</w:t>
      </w:r>
      <w:r w:rsidR="003D192B" w:rsidRPr="009903FF">
        <w:rPr>
          <w:sz w:val="20"/>
          <w:lang w:val="en-GB"/>
        </w:rPr>
        <w:t>) years prior to the date of bid opening (unless specially agreed with the purchaser)</w:t>
      </w:r>
      <w:r w:rsidRPr="009903FF">
        <w:rPr>
          <w:sz w:val="20"/>
          <w:lang w:val="en-GB"/>
        </w:rPr>
        <w:t xml:space="preserve">. </w:t>
      </w:r>
      <w:r w:rsidR="009B5DC6" w:rsidRPr="009903FF">
        <w:rPr>
          <w:sz w:val="20"/>
          <w:lang w:val="en-GB"/>
        </w:rPr>
        <w:t xml:space="preserve">In case the test reports are of the test conducted earlier than </w:t>
      </w:r>
      <w:r w:rsidR="30E10580" w:rsidRPr="009903FF">
        <w:rPr>
          <w:sz w:val="20"/>
          <w:lang w:val="en-GB"/>
        </w:rPr>
        <w:t>10</w:t>
      </w:r>
      <w:r w:rsidR="009B5DC6" w:rsidRPr="009903FF">
        <w:rPr>
          <w:sz w:val="20"/>
          <w:lang w:val="en-GB"/>
        </w:rPr>
        <w:t>(</w:t>
      </w:r>
      <w:r w:rsidR="4547BE48" w:rsidRPr="009903FF">
        <w:rPr>
          <w:sz w:val="20"/>
          <w:lang w:val="en-GB"/>
        </w:rPr>
        <w:t>ten</w:t>
      </w:r>
      <w:r w:rsidR="009B5DC6" w:rsidRPr="009903FF">
        <w:rPr>
          <w:sz w:val="20"/>
          <w:lang w:val="en-GB"/>
        </w:rPr>
        <w:t xml:space="preserve">) years prior to the date of bid opening, Bidders shall repeat these test(s) at no extra cost to the Employer </w:t>
      </w:r>
      <w:r w:rsidRPr="009903FF">
        <w:rPr>
          <w:sz w:val="20"/>
          <w:lang w:val="en-GB"/>
        </w:rPr>
        <w:t>Accreditation certificate should be included in the Bid. Type tests should be conducted on the same type and make of the equipment, proving ratings and parameters, as required by this Contract and/or other data and information furnished by the Contractor.</w:t>
      </w:r>
      <w:r w:rsidR="00E65E57" w:rsidRPr="009903FF">
        <w:rPr>
          <w:sz w:val="20"/>
          <w:lang w:val="en-GB"/>
        </w:rPr>
        <w:cr/>
      </w:r>
      <w:r w:rsidR="14602AFF" w:rsidRPr="009903FF">
        <w:rPr>
          <w:sz w:val="20"/>
          <w:lang w:val="en-GB"/>
        </w:rPr>
        <w:t xml:space="preserve"> </w:t>
      </w:r>
      <w:r w:rsidRPr="009903FF">
        <w:rPr>
          <w:sz w:val="20"/>
          <w:lang w:val="en-GB"/>
        </w:rPr>
        <w:t>In the case that type tests reports furnished with the Bid are incomplete and / or not meeting specified requirement, in the case of the Contract award, the Contractor shall arrange necessary type testing at its own cost. The Employer has the right to witness any or all of those type tests. All costs related to the witnessing of type tests shall be born</w:t>
      </w:r>
      <w:r w:rsidR="00E65E57" w:rsidRPr="009903FF">
        <w:rPr>
          <w:sz w:val="20"/>
          <w:lang w:val="en-GB"/>
        </w:rPr>
        <w:cr/>
      </w:r>
      <w:r w:rsidRPr="009903FF">
        <w:rPr>
          <w:sz w:val="20"/>
          <w:lang w:val="en-GB"/>
        </w:rPr>
        <w:t xml:space="preserve"> by the Contractor. Test program shall be developed by the Contractor and approved by the Employer only after all certificates (documents) on tests are submitted</w:t>
      </w:r>
      <w:r w:rsidR="007D1D24" w:rsidRPr="009903FF">
        <w:rPr>
          <w:sz w:val="20"/>
          <w:lang w:val="en-GB"/>
        </w:rPr>
        <w:t xml:space="preserve"> to the Employer.</w:t>
      </w:r>
    </w:p>
    <w:p w14:paraId="1FD3AC0A" w14:textId="4170188C" w:rsidR="007D1D24" w:rsidRPr="009903FF" w:rsidRDefault="007D1D24" w:rsidP="007D1D24">
      <w:pPr>
        <w:rPr>
          <w:sz w:val="20"/>
          <w:lang w:val="en-GB"/>
        </w:rPr>
      </w:pPr>
      <w:r w:rsidRPr="009903FF">
        <w:rPr>
          <w:sz w:val="20"/>
          <w:lang w:val="en-GB"/>
        </w:rPr>
        <w:t>Type tests reports shall be provided as complete set, including clearly readable copies of all documents describing tested object (data, drawings, photos) and test results (including graphs, measurement readings, calculations, conclusions, remarks if any, etc). In the event of any discrepancy in the test reports i.e. any test report not acceptable due to any design / manufacturing changes (including substitution of components) or due to non‐compliance with the requirement stipulated in the Technical Specification or any/all additional type tests not carried out, same shall be carried out without any additional cost implication to the Employer.</w:t>
      </w:r>
    </w:p>
    <w:p w14:paraId="12E31D42" w14:textId="77777777" w:rsidR="00D86B6A" w:rsidRPr="009903FF" w:rsidRDefault="00D86B6A" w:rsidP="00D86B6A">
      <w:pPr>
        <w:rPr>
          <w:sz w:val="20"/>
          <w:lang w:val="en-GB"/>
        </w:rPr>
      </w:pPr>
      <w:r w:rsidRPr="009903FF">
        <w:rPr>
          <w:sz w:val="20"/>
          <w:lang w:val="en-GB"/>
        </w:rPr>
        <w:t>Bidders shall intimate the Employer the detailed program about the tests at least 8 (eight) weeks in advance.</w:t>
      </w:r>
    </w:p>
    <w:p w14:paraId="2DE61836" w14:textId="77777777" w:rsidR="00D86B6A" w:rsidRPr="009903FF" w:rsidRDefault="00D86B6A" w:rsidP="00D86B6A"/>
    <w:p w14:paraId="688EDB08" w14:textId="77777777" w:rsidR="00D86B6A" w:rsidRPr="009903FF" w:rsidRDefault="00D86B6A" w:rsidP="007D1D24">
      <w:pPr>
        <w:rPr>
          <w:sz w:val="20"/>
          <w:lang w:val="en-GB"/>
        </w:rPr>
      </w:pPr>
    </w:p>
    <w:p w14:paraId="5C5C9555" w14:textId="77777777" w:rsidR="008E6AAF" w:rsidRPr="009903FF" w:rsidRDefault="2B8C535C" w:rsidP="008E6AAF">
      <w:pPr>
        <w:pStyle w:val="Heading2"/>
        <w:jc w:val="left"/>
        <w:rPr>
          <w:rFonts w:ascii="Times New Roman" w:hAnsi="Times New Roman"/>
          <w:b w:val="0"/>
          <w:sz w:val="20"/>
          <w:lang w:val="en-GB"/>
        </w:rPr>
      </w:pPr>
      <w:bookmarkStart w:id="202" w:name="_Toc189063108"/>
      <w:bookmarkStart w:id="203" w:name="_Toc189063598"/>
      <w:r w:rsidRPr="009903FF">
        <w:rPr>
          <w:rFonts w:ascii="Times New Roman" w:hAnsi="Times New Roman"/>
          <w:b w:val="0"/>
          <w:sz w:val="20"/>
          <w:lang w:val="en-GB"/>
        </w:rPr>
        <w:t>Type tests shall be made on one unit of each type supplied. The Contractor shall submit valid certificates of tests made on equipment of the same type. Upon receipt of complete type tests reports, covering all type tests applicable as per specified standards and conducted by an independent, internationally recognized testing agency, and proof that the equipment and material to be tested are identical to that covered by the test certificates, the Employer will waive the requirements for corresponding type tests called for in this Specification and/or specified in the Standards.</w:t>
      </w:r>
      <w:bookmarkEnd w:id="202"/>
      <w:bookmarkEnd w:id="203"/>
    </w:p>
    <w:p w14:paraId="1BD7CE7F" w14:textId="50F4DA03" w:rsidR="0046489B" w:rsidRPr="009903FF" w:rsidRDefault="00E209E1" w:rsidP="00B921DB">
      <w:pPr>
        <w:pStyle w:val="Heading2"/>
        <w:jc w:val="left"/>
        <w:rPr>
          <w:rFonts w:ascii="Times New Roman" w:hAnsi="Times New Roman"/>
          <w:bCs/>
          <w:sz w:val="20"/>
          <w:lang w:val="en-GB"/>
        </w:rPr>
      </w:pPr>
      <w:r w:rsidRPr="009903FF">
        <w:rPr>
          <w:rFonts w:ascii="Times New Roman" w:hAnsi="Times New Roman"/>
          <w:b w:val="0"/>
          <w:sz w:val="20"/>
          <w:lang w:val="en-GB"/>
        </w:rPr>
        <w:cr/>
      </w:r>
      <w:bookmarkStart w:id="204" w:name="_Toc345391781"/>
      <w:bookmarkStart w:id="205" w:name="_Toc345410022"/>
      <w:bookmarkStart w:id="206" w:name="_Toc345476002"/>
      <w:bookmarkStart w:id="207" w:name="_Toc347652606"/>
      <w:bookmarkStart w:id="208" w:name="_Toc347745086"/>
      <w:bookmarkStart w:id="209" w:name="_Toc347810985"/>
      <w:bookmarkStart w:id="210" w:name="_Toc347815035"/>
      <w:bookmarkStart w:id="211" w:name="_Toc416687190"/>
      <w:bookmarkStart w:id="212" w:name="_Toc417383455"/>
      <w:bookmarkStart w:id="213" w:name="_Toc421526739"/>
      <w:bookmarkStart w:id="214" w:name="_Toc422547077"/>
      <w:bookmarkStart w:id="215" w:name="_Toc424451122"/>
      <w:bookmarkStart w:id="216" w:name="_Toc474039564"/>
      <w:bookmarkStart w:id="217" w:name="_Toc474924876"/>
      <w:bookmarkStart w:id="218" w:name="_Toc536870210"/>
      <w:bookmarkStart w:id="219" w:name="_Toc1890862"/>
      <w:bookmarkStart w:id="220" w:name="_Toc26062891"/>
      <w:bookmarkStart w:id="221" w:name="_Toc26588483"/>
      <w:bookmarkStart w:id="222" w:name="_Toc26777472"/>
      <w:bookmarkStart w:id="223" w:name="_Toc56240511"/>
      <w:bookmarkStart w:id="224" w:name="_Toc56840739"/>
      <w:bookmarkStart w:id="225" w:name="_Toc58409935"/>
      <w:bookmarkStart w:id="226" w:name="_Toc26437334"/>
      <w:bookmarkStart w:id="227" w:name="_Toc39750927"/>
      <w:bookmarkStart w:id="228" w:name="_Toc189063109"/>
      <w:bookmarkStart w:id="229" w:name="_Toc189063599"/>
      <w:r w:rsidR="0046489B" w:rsidRPr="009903FF">
        <w:rPr>
          <w:rFonts w:ascii="Times New Roman" w:hAnsi="Times New Roman"/>
          <w:bCs/>
          <w:sz w:val="20"/>
          <w:lang w:val="en-GB"/>
        </w:rPr>
        <w:t>Quality Control of Materials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41199835" w14:textId="77777777" w:rsidR="0046489B" w:rsidRPr="009903FF" w:rsidRDefault="0046489B" w:rsidP="0046489B">
      <w:pPr>
        <w:pStyle w:val="U2"/>
        <w:rPr>
          <w:rFonts w:ascii="Times New Roman" w:hAnsi="Times New Roman"/>
          <w:b w:val="0"/>
          <w:color w:val="auto"/>
          <w:szCs w:val="20"/>
          <w:u w:val="single"/>
        </w:rPr>
      </w:pPr>
      <w:bookmarkStart w:id="230" w:name="_Toc347810986"/>
      <w:bookmarkStart w:id="231" w:name="_Toc347815036"/>
      <w:bookmarkStart w:id="232" w:name="_Toc416687191"/>
      <w:bookmarkStart w:id="233" w:name="_Toc417383456"/>
      <w:bookmarkStart w:id="234" w:name="_Toc421526740"/>
      <w:bookmarkStart w:id="235" w:name="_Toc422547078"/>
      <w:bookmarkStart w:id="236" w:name="_Toc424451123"/>
      <w:bookmarkStart w:id="237" w:name="_Toc474039565"/>
      <w:bookmarkStart w:id="238" w:name="_Toc474924877"/>
      <w:bookmarkStart w:id="239" w:name="_Toc536870211"/>
      <w:bookmarkStart w:id="240" w:name="_Toc1890863"/>
      <w:r w:rsidRPr="009903FF">
        <w:rPr>
          <w:rFonts w:ascii="Times New Roman" w:hAnsi="Times New Roman"/>
          <w:b w:val="0"/>
          <w:color w:val="auto"/>
          <w:szCs w:val="20"/>
          <w:u w:val="single"/>
        </w:rPr>
        <w:t>General</w:t>
      </w:r>
      <w:bookmarkEnd w:id="230"/>
      <w:bookmarkEnd w:id="231"/>
      <w:bookmarkEnd w:id="232"/>
      <w:bookmarkEnd w:id="233"/>
      <w:bookmarkEnd w:id="234"/>
      <w:bookmarkEnd w:id="235"/>
      <w:bookmarkEnd w:id="236"/>
      <w:bookmarkEnd w:id="237"/>
      <w:bookmarkEnd w:id="238"/>
      <w:bookmarkEnd w:id="239"/>
      <w:bookmarkEnd w:id="240"/>
    </w:p>
    <w:p w14:paraId="0DF0FA54" w14:textId="77777777" w:rsidR="0046489B" w:rsidRPr="009903FF" w:rsidRDefault="0046489B" w:rsidP="0046489B">
      <w:pPr>
        <w:rPr>
          <w:sz w:val="20"/>
          <w:lang w:val="en-GB"/>
        </w:rPr>
      </w:pPr>
      <w:bookmarkStart w:id="241" w:name="_Toc347810988"/>
      <w:bookmarkStart w:id="242" w:name="_Toc347815038"/>
      <w:bookmarkStart w:id="243" w:name="_Toc416687192"/>
      <w:bookmarkStart w:id="244" w:name="_Toc417383457"/>
      <w:bookmarkStart w:id="245" w:name="_Toc421526741"/>
      <w:bookmarkStart w:id="246" w:name="_Toc422547079"/>
      <w:bookmarkStart w:id="247" w:name="_Toc424451124"/>
      <w:bookmarkStart w:id="248" w:name="_Toc474039566"/>
      <w:bookmarkStart w:id="249" w:name="_Toc474924878"/>
      <w:bookmarkStart w:id="250" w:name="_Toc536870212"/>
      <w:bookmarkStart w:id="251" w:name="_Toc1890864"/>
    </w:p>
    <w:p w14:paraId="70C03085" w14:textId="77777777" w:rsidR="0046489B" w:rsidRPr="009903FF" w:rsidRDefault="0046489B" w:rsidP="0046489B">
      <w:pPr>
        <w:rPr>
          <w:sz w:val="20"/>
          <w:lang w:val="en-GB"/>
        </w:rPr>
      </w:pPr>
      <w:r w:rsidRPr="009903FF">
        <w:rPr>
          <w:sz w:val="20"/>
          <w:lang w:val="en-GB"/>
        </w:rPr>
        <w:lastRenderedPageBreak/>
        <w:t>Materials shall be tested in accordance with the specified standards approved by the Employer / Employer's Representative.</w:t>
      </w:r>
    </w:p>
    <w:p w14:paraId="18124D83" w14:textId="77777777" w:rsidR="0046489B" w:rsidRPr="009903FF" w:rsidRDefault="0046489B" w:rsidP="0046489B">
      <w:pPr>
        <w:rPr>
          <w:sz w:val="20"/>
          <w:lang w:val="en-GB"/>
        </w:rPr>
      </w:pPr>
    </w:p>
    <w:p w14:paraId="11346359" w14:textId="77777777" w:rsidR="0046489B" w:rsidRPr="009903FF" w:rsidRDefault="0046489B" w:rsidP="0046489B">
      <w:pPr>
        <w:rPr>
          <w:sz w:val="20"/>
          <w:lang w:val="en-GB"/>
        </w:rPr>
      </w:pPr>
      <w:r w:rsidRPr="009903FF">
        <w:rPr>
          <w:sz w:val="20"/>
          <w:lang w:val="en-GB"/>
        </w:rPr>
        <w:t>Unless otherwise specified, the quality of materials shall be verified generally by:</w:t>
      </w:r>
    </w:p>
    <w:p w14:paraId="21D40F1F" w14:textId="77777777" w:rsidR="0046489B" w:rsidRPr="009903FF" w:rsidRDefault="0046489B" w:rsidP="0046489B">
      <w:pPr>
        <w:rPr>
          <w:sz w:val="20"/>
          <w:lang w:val="en-GB"/>
        </w:rPr>
      </w:pPr>
    </w:p>
    <w:p w14:paraId="5F54DE2B"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chemical analysis (composition, stability by aggressive agents, etc.)</w:t>
      </w:r>
    </w:p>
    <w:p w14:paraId="55DC0384"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mechanical tests (yield point, tensile strength, elongation, etc.)</w:t>
      </w:r>
    </w:p>
    <w:p w14:paraId="747FCE5E"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electrical tests (insulation properties, conductivity, resistivity, etc.)</w:t>
      </w:r>
    </w:p>
    <w:p w14:paraId="661CF02C"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thermal tests (thermal constants, thermal stability, etc.).</w:t>
      </w:r>
    </w:p>
    <w:p w14:paraId="7F36A3EB" w14:textId="77777777" w:rsidR="0046489B" w:rsidRPr="009903FF" w:rsidRDefault="0046489B" w:rsidP="0046489B">
      <w:pPr>
        <w:rPr>
          <w:sz w:val="20"/>
          <w:lang w:val="en-GB"/>
        </w:rPr>
      </w:pPr>
    </w:p>
    <w:p w14:paraId="6E3B69B3" w14:textId="77777777" w:rsidR="0046489B" w:rsidRPr="009903FF" w:rsidRDefault="0046489B" w:rsidP="0046489B">
      <w:pPr>
        <w:rPr>
          <w:sz w:val="20"/>
          <w:lang w:val="en-GB"/>
        </w:rPr>
      </w:pPr>
      <w:proofErr w:type="spellStart"/>
      <w:r w:rsidRPr="009903FF">
        <w:rPr>
          <w:sz w:val="20"/>
          <w:lang w:val="en-GB"/>
        </w:rPr>
        <w:t>Non destructive</w:t>
      </w:r>
      <w:proofErr w:type="spellEnd"/>
      <w:r w:rsidRPr="009903FF">
        <w:rPr>
          <w:sz w:val="20"/>
          <w:lang w:val="en-GB"/>
        </w:rPr>
        <w:t xml:space="preserve"> tests like X-rays, ultrasonic examination, magnetic particle testing shall be applied as much as possible.</w:t>
      </w:r>
    </w:p>
    <w:p w14:paraId="7852F7A1" w14:textId="77777777" w:rsidR="0046489B" w:rsidRPr="009903FF" w:rsidRDefault="0046489B" w:rsidP="0046489B">
      <w:pPr>
        <w:rPr>
          <w:sz w:val="20"/>
          <w:lang w:val="en-GB"/>
        </w:rPr>
      </w:pPr>
    </w:p>
    <w:p w14:paraId="21F2C238" w14:textId="77777777" w:rsidR="0046489B" w:rsidRPr="009903FF" w:rsidRDefault="0046489B" w:rsidP="0046489B">
      <w:pPr>
        <w:rPr>
          <w:sz w:val="20"/>
          <w:lang w:val="en-GB"/>
        </w:rPr>
      </w:pPr>
      <w:r w:rsidRPr="009903FF">
        <w:rPr>
          <w:sz w:val="20"/>
          <w:lang w:val="en-GB"/>
        </w:rPr>
        <w:t>Test specimens and samples for analysis shall be plainly marked to indicate the materials they represent.</w:t>
      </w:r>
    </w:p>
    <w:p w14:paraId="79119304" w14:textId="77777777" w:rsidR="0046489B" w:rsidRPr="009903FF" w:rsidRDefault="0046489B" w:rsidP="0046489B">
      <w:pPr>
        <w:rPr>
          <w:sz w:val="20"/>
          <w:lang w:val="en-GB"/>
        </w:rPr>
      </w:pPr>
    </w:p>
    <w:p w14:paraId="3241F4E5"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Workshop assembly</w:t>
      </w:r>
    </w:p>
    <w:p w14:paraId="275CB329" w14:textId="77777777" w:rsidR="0046489B" w:rsidRPr="009903FF" w:rsidRDefault="0046489B" w:rsidP="0046489B">
      <w:pPr>
        <w:rPr>
          <w:sz w:val="20"/>
          <w:lang w:val="en-GB"/>
        </w:rPr>
      </w:pPr>
    </w:p>
    <w:p w14:paraId="2A51E7B0" w14:textId="77777777" w:rsidR="0046489B" w:rsidRPr="009903FF" w:rsidRDefault="0046489B" w:rsidP="0046489B">
      <w:pPr>
        <w:rPr>
          <w:sz w:val="20"/>
          <w:lang w:val="en-GB"/>
        </w:rPr>
      </w:pPr>
      <w:r w:rsidRPr="009903FF">
        <w:rPr>
          <w:sz w:val="20"/>
          <w:lang w:val="en-GB"/>
        </w:rPr>
        <w:t>In addition to the quality and production control tests, the following shop assembly work and tests shall be made to check measurements, fitting and functioning.</w:t>
      </w:r>
    </w:p>
    <w:p w14:paraId="233222D5" w14:textId="77777777" w:rsidR="0046489B" w:rsidRPr="009903FF" w:rsidRDefault="0046489B" w:rsidP="0046489B">
      <w:pPr>
        <w:rPr>
          <w:sz w:val="20"/>
          <w:lang w:val="en-GB"/>
        </w:rPr>
      </w:pPr>
    </w:p>
    <w:p w14:paraId="556EFB54" w14:textId="77777777" w:rsidR="0046489B" w:rsidRPr="009903FF" w:rsidRDefault="0046489B" w:rsidP="0046489B">
      <w:pPr>
        <w:rPr>
          <w:sz w:val="20"/>
          <w:lang w:val="en-GB"/>
        </w:rPr>
      </w:pPr>
      <w:r w:rsidRPr="009903FF">
        <w:rPr>
          <w:sz w:val="20"/>
          <w:lang w:val="en-GB"/>
        </w:rPr>
        <w:t>Equipment to be furnished shall be shop assembled to a status sufficient to prove that the design and workmanship have been executed in accordance with the specifications, that the delivery is complete, and that no work remains to be done at site, which reasonably may or should be done in the workshop.</w:t>
      </w:r>
    </w:p>
    <w:p w14:paraId="1DAC96F7" w14:textId="77777777" w:rsidR="0046489B" w:rsidRPr="009903FF" w:rsidRDefault="0046489B" w:rsidP="0046489B">
      <w:pPr>
        <w:rPr>
          <w:sz w:val="20"/>
          <w:lang w:val="en-GB"/>
        </w:rPr>
      </w:pPr>
    </w:p>
    <w:p w14:paraId="01284638" w14:textId="77777777" w:rsidR="0046489B" w:rsidRPr="009903FF" w:rsidRDefault="0046489B" w:rsidP="0046489B">
      <w:pPr>
        <w:rPr>
          <w:sz w:val="20"/>
          <w:lang w:val="en-GB"/>
        </w:rPr>
      </w:pPr>
      <w:r w:rsidRPr="009903FF">
        <w:rPr>
          <w:sz w:val="20"/>
          <w:lang w:val="en-GB"/>
        </w:rPr>
        <w:t>Where applicable, each item of the equipment shall be assembled completely prior to delivery.</w:t>
      </w:r>
    </w:p>
    <w:p w14:paraId="011A8693" w14:textId="77777777" w:rsidR="0046489B" w:rsidRPr="009903FF" w:rsidRDefault="0046489B" w:rsidP="0046489B">
      <w:pPr>
        <w:rPr>
          <w:sz w:val="20"/>
          <w:lang w:val="en-GB"/>
        </w:rPr>
      </w:pPr>
      <w:r w:rsidRPr="009903FF">
        <w:rPr>
          <w:sz w:val="20"/>
          <w:lang w:val="en-GB"/>
        </w:rPr>
        <w:t>Field joints shall be temporarily connected.</w:t>
      </w:r>
    </w:p>
    <w:p w14:paraId="71A959AB" w14:textId="77777777" w:rsidR="0046489B" w:rsidRPr="009903FF" w:rsidRDefault="0046489B" w:rsidP="0046489B">
      <w:pPr>
        <w:rPr>
          <w:sz w:val="20"/>
          <w:lang w:val="en-GB"/>
        </w:rPr>
      </w:pPr>
    </w:p>
    <w:p w14:paraId="08E1D72B" w14:textId="77777777" w:rsidR="0046489B" w:rsidRPr="009903FF" w:rsidRDefault="0046489B" w:rsidP="0046489B">
      <w:pPr>
        <w:rPr>
          <w:sz w:val="20"/>
          <w:lang w:val="en-GB"/>
        </w:rPr>
      </w:pPr>
      <w:r w:rsidRPr="009903FF">
        <w:rPr>
          <w:sz w:val="20"/>
          <w:lang w:val="en-GB"/>
        </w:rPr>
        <w:t>All parts shall be properly match marked, identified and doweled to ensure and, where practicable, to facilitate correct and quick field assembly.</w:t>
      </w:r>
    </w:p>
    <w:p w14:paraId="5B082FE9" w14:textId="77777777" w:rsidR="0046489B" w:rsidRPr="009903FF" w:rsidRDefault="0046489B" w:rsidP="0046489B">
      <w:pPr>
        <w:rPr>
          <w:sz w:val="20"/>
          <w:lang w:val="en-GB"/>
        </w:rPr>
      </w:pPr>
    </w:p>
    <w:p w14:paraId="6422ECB0" w14:textId="77777777" w:rsidR="0046489B" w:rsidRPr="009903FF" w:rsidRDefault="0046489B" w:rsidP="0046489B">
      <w:pPr>
        <w:rPr>
          <w:sz w:val="20"/>
          <w:lang w:val="en-GB"/>
        </w:rPr>
      </w:pPr>
      <w:r w:rsidRPr="009903FF">
        <w:rPr>
          <w:sz w:val="20"/>
          <w:lang w:val="en-GB"/>
        </w:rPr>
        <w:t>If the assembly shows defects in the design or manufacture or unforeseen difficulties in assembling and dismantling, these must be eliminated. If required, design alterations or corrective machining may be executed provided that no sacrifice with respect to reliability of operation or interchangeability is made and provided that the agreement of the Employer / Employer's Representative has been obtained.</w:t>
      </w:r>
    </w:p>
    <w:p w14:paraId="2ADEFD1F" w14:textId="77777777" w:rsidR="0046489B" w:rsidRPr="009903FF" w:rsidRDefault="0046489B" w:rsidP="0046489B">
      <w:pPr>
        <w:rPr>
          <w:sz w:val="20"/>
          <w:lang w:val="en-GB"/>
        </w:rPr>
      </w:pPr>
    </w:p>
    <w:p w14:paraId="47A1584A" w14:textId="77777777" w:rsidR="0046489B" w:rsidRPr="009903FF" w:rsidRDefault="0046489B" w:rsidP="0046489B">
      <w:pPr>
        <w:rPr>
          <w:sz w:val="20"/>
          <w:lang w:val="en-GB"/>
        </w:rPr>
      </w:pPr>
      <w:r w:rsidRPr="009903FF">
        <w:rPr>
          <w:sz w:val="20"/>
          <w:lang w:val="en-GB"/>
        </w:rPr>
        <w:t>If the corrections cannot be carried out in accordance with the terms mentioned above, the components concerned will be rejected. The decision on possible subsequent corrections is reserved exclusively to the Employer / Employer's Representative. Faulted equipment parts shall not be delivered.</w:t>
      </w:r>
    </w:p>
    <w:p w14:paraId="13C4FA68" w14:textId="77777777" w:rsidR="0046489B" w:rsidRPr="009903FF" w:rsidRDefault="0046489B" w:rsidP="0046489B">
      <w:pPr>
        <w:rPr>
          <w:sz w:val="20"/>
          <w:lang w:val="en-GB"/>
        </w:rPr>
      </w:pPr>
    </w:p>
    <w:p w14:paraId="06C7345D"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Thermal insulating materials</w:t>
      </w:r>
      <w:bookmarkEnd w:id="241"/>
      <w:bookmarkEnd w:id="242"/>
      <w:bookmarkEnd w:id="243"/>
      <w:bookmarkEnd w:id="244"/>
      <w:bookmarkEnd w:id="245"/>
      <w:bookmarkEnd w:id="246"/>
      <w:bookmarkEnd w:id="247"/>
      <w:bookmarkEnd w:id="248"/>
      <w:bookmarkEnd w:id="249"/>
      <w:bookmarkEnd w:id="250"/>
      <w:bookmarkEnd w:id="251"/>
    </w:p>
    <w:p w14:paraId="23307954" w14:textId="77777777" w:rsidR="0046489B" w:rsidRPr="009903FF" w:rsidRDefault="0046489B" w:rsidP="0046489B">
      <w:pPr>
        <w:rPr>
          <w:sz w:val="20"/>
          <w:lang w:val="en-GB"/>
        </w:rPr>
      </w:pPr>
    </w:p>
    <w:p w14:paraId="15AB3F12" w14:textId="77777777" w:rsidR="0046489B" w:rsidRPr="009903FF" w:rsidRDefault="0046489B" w:rsidP="0046489B">
      <w:pPr>
        <w:rPr>
          <w:sz w:val="20"/>
          <w:lang w:val="en-GB"/>
        </w:rPr>
      </w:pPr>
      <w:r w:rsidRPr="009903FF">
        <w:rPr>
          <w:sz w:val="20"/>
          <w:lang w:val="en-GB"/>
        </w:rPr>
        <w:t>All insulation materials shall be asbestos free vermin proof, non-hygroscopic, chemically inert both wet and dry, and fire resistant.</w:t>
      </w:r>
    </w:p>
    <w:p w14:paraId="659F47D0" w14:textId="77777777" w:rsidR="0046489B" w:rsidRPr="009903FF" w:rsidRDefault="0046489B" w:rsidP="0046489B">
      <w:pPr>
        <w:widowControl w:val="0"/>
        <w:rPr>
          <w:sz w:val="20"/>
          <w:lang w:val="en-GB"/>
        </w:rPr>
      </w:pPr>
    </w:p>
    <w:p w14:paraId="2A92F232" w14:textId="77777777" w:rsidR="0046489B" w:rsidRPr="009903FF" w:rsidRDefault="0046489B" w:rsidP="0046489B">
      <w:pPr>
        <w:widowControl w:val="0"/>
        <w:rPr>
          <w:sz w:val="20"/>
          <w:lang w:val="en-GB"/>
        </w:rPr>
      </w:pPr>
      <w:r w:rsidRPr="009903FF">
        <w:rPr>
          <w:sz w:val="20"/>
          <w:lang w:val="en-GB"/>
        </w:rPr>
        <w:t>Materials shall be tested for bulk density, specific heat, compressive strength, fire resistance under pressure, service temperature limit.</w:t>
      </w:r>
    </w:p>
    <w:p w14:paraId="626236C3" w14:textId="77777777" w:rsidR="0046489B" w:rsidRPr="009903FF" w:rsidRDefault="0046489B" w:rsidP="0046489B">
      <w:pPr>
        <w:widowControl w:val="0"/>
        <w:rPr>
          <w:sz w:val="20"/>
          <w:lang w:val="en-GB"/>
        </w:rPr>
      </w:pPr>
      <w:bookmarkStart w:id="252" w:name="_Toc347810989"/>
      <w:bookmarkStart w:id="253" w:name="_Toc347815039"/>
      <w:bookmarkStart w:id="254" w:name="_Toc416687193"/>
      <w:bookmarkStart w:id="255" w:name="_Toc417383458"/>
      <w:bookmarkStart w:id="256" w:name="_Toc421526742"/>
      <w:bookmarkStart w:id="257" w:name="_Toc422547080"/>
      <w:bookmarkStart w:id="258" w:name="_Toc424451125"/>
      <w:bookmarkStart w:id="259" w:name="_Toc474039567"/>
      <w:bookmarkStart w:id="260" w:name="_Toc474924879"/>
      <w:bookmarkStart w:id="261" w:name="_Toc536870213"/>
      <w:bookmarkStart w:id="262" w:name="_Toc1890865"/>
    </w:p>
    <w:p w14:paraId="6CDBC56E"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Insulated cables and conductors</w:t>
      </w:r>
      <w:bookmarkEnd w:id="252"/>
      <w:bookmarkEnd w:id="253"/>
      <w:bookmarkEnd w:id="254"/>
      <w:bookmarkEnd w:id="255"/>
      <w:bookmarkEnd w:id="256"/>
      <w:bookmarkEnd w:id="257"/>
      <w:bookmarkEnd w:id="258"/>
      <w:bookmarkEnd w:id="259"/>
      <w:bookmarkEnd w:id="260"/>
      <w:bookmarkEnd w:id="261"/>
      <w:bookmarkEnd w:id="262"/>
    </w:p>
    <w:p w14:paraId="4632110F"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60227-3</w:t>
      </w:r>
    </w:p>
    <w:p w14:paraId="09C54F49" w14:textId="77777777" w:rsidR="0046489B" w:rsidRPr="009903FF" w:rsidRDefault="0046489B" w:rsidP="0046489B">
      <w:pPr>
        <w:ind w:left="284"/>
        <w:rPr>
          <w:sz w:val="20"/>
          <w:lang w:val="en-GB"/>
        </w:rPr>
      </w:pPr>
      <w:r w:rsidRPr="009903FF">
        <w:rPr>
          <w:sz w:val="20"/>
          <w:lang w:val="en-GB"/>
        </w:rPr>
        <w:t>Power cables insulated and non-sheathed with thermoplastic material based on polyvinyl chloride</w:t>
      </w:r>
    </w:p>
    <w:p w14:paraId="717F4708"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60227-4</w:t>
      </w:r>
    </w:p>
    <w:p w14:paraId="3AD501DB" w14:textId="77777777" w:rsidR="0046489B" w:rsidRPr="009903FF" w:rsidRDefault="0046489B" w:rsidP="0046489B">
      <w:pPr>
        <w:ind w:left="284"/>
        <w:rPr>
          <w:sz w:val="20"/>
          <w:lang w:val="en-GB"/>
        </w:rPr>
      </w:pPr>
      <w:r w:rsidRPr="009903FF">
        <w:rPr>
          <w:sz w:val="20"/>
          <w:lang w:val="en-GB"/>
        </w:rPr>
        <w:t>Power cables insulated and sheathed with thermoplastic material based on polyvinyl chloride</w:t>
      </w:r>
    </w:p>
    <w:p w14:paraId="18B50374"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60227-5</w:t>
      </w:r>
    </w:p>
    <w:p w14:paraId="73524B42" w14:textId="77777777" w:rsidR="0046489B" w:rsidRPr="009903FF" w:rsidRDefault="0046489B" w:rsidP="0046489B">
      <w:pPr>
        <w:ind w:left="284"/>
        <w:rPr>
          <w:sz w:val="20"/>
          <w:lang w:val="en-GB"/>
        </w:rPr>
      </w:pPr>
      <w:r w:rsidRPr="009903FF">
        <w:rPr>
          <w:sz w:val="20"/>
          <w:lang w:val="en-GB"/>
        </w:rPr>
        <w:t>Cables and flexible cords for electric power and lighting</w:t>
      </w:r>
    </w:p>
    <w:p w14:paraId="371E262D"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lastRenderedPageBreak/>
        <w:t>IEC 60794</w:t>
      </w:r>
    </w:p>
    <w:p w14:paraId="1AAB684A" w14:textId="77777777" w:rsidR="0046489B" w:rsidRPr="009903FF" w:rsidRDefault="0046489B" w:rsidP="0046489B">
      <w:pPr>
        <w:ind w:left="284"/>
        <w:rPr>
          <w:sz w:val="20"/>
          <w:lang w:val="en-GB"/>
        </w:rPr>
      </w:pPr>
      <w:r w:rsidRPr="009903FF">
        <w:rPr>
          <w:sz w:val="20"/>
          <w:lang w:val="en-GB"/>
        </w:rPr>
        <w:t xml:space="preserve">Optical </w:t>
      </w:r>
      <w:proofErr w:type="spellStart"/>
      <w:r w:rsidRPr="009903FF">
        <w:rPr>
          <w:sz w:val="20"/>
          <w:lang w:val="en-GB"/>
        </w:rPr>
        <w:t>fiber</w:t>
      </w:r>
      <w:proofErr w:type="spellEnd"/>
      <w:r w:rsidRPr="009903FF">
        <w:rPr>
          <w:sz w:val="20"/>
          <w:lang w:val="en-GB"/>
        </w:rPr>
        <w:t xml:space="preserve"> cables for telecommunication and data processing systems</w:t>
      </w:r>
    </w:p>
    <w:p w14:paraId="3CCC8D7D"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60502-1, -2</w:t>
      </w:r>
    </w:p>
    <w:p w14:paraId="0E5CCD81" w14:textId="77777777" w:rsidR="0046489B" w:rsidRPr="009903FF" w:rsidRDefault="0046489B" w:rsidP="0046489B">
      <w:pPr>
        <w:ind w:left="284"/>
        <w:rPr>
          <w:sz w:val="20"/>
          <w:lang w:val="en-GB"/>
        </w:rPr>
      </w:pPr>
      <w:r w:rsidRPr="009903FF">
        <w:rPr>
          <w:sz w:val="20"/>
          <w:lang w:val="en-GB"/>
        </w:rPr>
        <w:t>Power cables with extruded insulation and their accessories for rated voltages from 1 kV (Um=1.2 kV) up to 30 kV (Um=36 kV). Characteristic impedance and dimensions of radio-frequency coaxial cables.</w:t>
      </w:r>
    </w:p>
    <w:p w14:paraId="19448038" w14:textId="77777777" w:rsidR="0046489B" w:rsidRPr="009903FF" w:rsidRDefault="0046489B" w:rsidP="0046489B">
      <w:pPr>
        <w:rPr>
          <w:sz w:val="20"/>
          <w:lang w:val="en-GB"/>
        </w:rPr>
      </w:pPr>
      <w:bookmarkStart w:id="263" w:name="_Toc347810990"/>
      <w:bookmarkStart w:id="264" w:name="_Toc347815040"/>
      <w:bookmarkStart w:id="265" w:name="_Toc416687194"/>
      <w:bookmarkStart w:id="266" w:name="_Toc417383459"/>
      <w:bookmarkStart w:id="267" w:name="_Toc421526743"/>
      <w:bookmarkStart w:id="268" w:name="_Toc422547081"/>
      <w:bookmarkStart w:id="269" w:name="_Toc424451126"/>
      <w:bookmarkStart w:id="270" w:name="_Toc474039568"/>
      <w:bookmarkStart w:id="271" w:name="_Toc474924880"/>
      <w:bookmarkStart w:id="272" w:name="_Toc536870214"/>
      <w:bookmarkStart w:id="273" w:name="_Toc1890866"/>
    </w:p>
    <w:p w14:paraId="73F79A37"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Installation material</w:t>
      </w:r>
      <w:bookmarkEnd w:id="263"/>
      <w:bookmarkEnd w:id="264"/>
      <w:bookmarkEnd w:id="265"/>
      <w:bookmarkEnd w:id="266"/>
      <w:bookmarkEnd w:id="267"/>
      <w:bookmarkEnd w:id="268"/>
      <w:bookmarkEnd w:id="269"/>
      <w:bookmarkEnd w:id="270"/>
      <w:bookmarkEnd w:id="271"/>
      <w:bookmarkEnd w:id="272"/>
      <w:bookmarkEnd w:id="273"/>
    </w:p>
    <w:p w14:paraId="7CE420D2" w14:textId="77777777" w:rsidR="0046489B" w:rsidRPr="009903FF" w:rsidRDefault="0046489B" w:rsidP="0046489B">
      <w:pPr>
        <w:pStyle w:val="E1"/>
        <w:rPr>
          <w:rFonts w:ascii="Times New Roman" w:hAnsi="Times New Roman"/>
          <w:lang w:eastAsia="en-US"/>
        </w:rPr>
      </w:pPr>
      <w:bookmarkStart w:id="274" w:name="_Toc347810991"/>
      <w:bookmarkStart w:id="275" w:name="_Toc347815041"/>
      <w:bookmarkStart w:id="276" w:name="_Toc416687195"/>
      <w:bookmarkStart w:id="277" w:name="_Toc417383460"/>
      <w:bookmarkStart w:id="278" w:name="_Toc421526744"/>
      <w:bookmarkStart w:id="279" w:name="_Toc422547082"/>
      <w:bookmarkStart w:id="280" w:name="_Toc424451127"/>
      <w:bookmarkStart w:id="281" w:name="_Toc474039569"/>
      <w:bookmarkStart w:id="282" w:name="_Toc474924881"/>
      <w:bookmarkStart w:id="283" w:name="_Toc536870215"/>
      <w:bookmarkStart w:id="284" w:name="_Toc1890867"/>
      <w:r w:rsidRPr="009903FF">
        <w:rPr>
          <w:rFonts w:ascii="Times New Roman" w:hAnsi="Times New Roman"/>
          <w:lang w:eastAsia="en-US"/>
        </w:rPr>
        <w:t>IEC 60335-1</w:t>
      </w:r>
    </w:p>
    <w:p w14:paraId="56CC0768" w14:textId="77777777" w:rsidR="0046489B" w:rsidRPr="009903FF" w:rsidRDefault="0046489B" w:rsidP="0046489B">
      <w:pPr>
        <w:ind w:left="284"/>
        <w:rPr>
          <w:sz w:val="20"/>
          <w:lang w:val="en-GB"/>
        </w:rPr>
      </w:pPr>
      <w:r w:rsidRPr="009903FF">
        <w:rPr>
          <w:sz w:val="20"/>
          <w:lang w:val="en-GB"/>
        </w:rPr>
        <w:t>Safety of household and similar electrical appliances - Part 1: General requirements</w:t>
      </w:r>
    </w:p>
    <w:p w14:paraId="6C450901"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60364-1</w:t>
      </w:r>
    </w:p>
    <w:p w14:paraId="2F775E9B" w14:textId="77777777" w:rsidR="0046489B" w:rsidRPr="009903FF" w:rsidRDefault="0046489B" w:rsidP="0046489B">
      <w:pPr>
        <w:ind w:left="284"/>
        <w:rPr>
          <w:sz w:val="20"/>
          <w:lang w:val="en-GB"/>
        </w:rPr>
      </w:pPr>
      <w:r w:rsidRPr="009903FF">
        <w:rPr>
          <w:sz w:val="20"/>
          <w:lang w:val="en-GB"/>
        </w:rPr>
        <w:t>Electrical installations of buildings - Part 1: Scope, object and fundamental principles</w:t>
      </w:r>
    </w:p>
    <w:p w14:paraId="117521E0" w14:textId="77777777" w:rsidR="0046489B" w:rsidRPr="009903FF" w:rsidRDefault="0046489B" w:rsidP="0046489B">
      <w:pPr>
        <w:widowControl w:val="0"/>
        <w:rPr>
          <w:sz w:val="20"/>
          <w:lang w:val="en-GB"/>
        </w:rPr>
      </w:pPr>
    </w:p>
    <w:p w14:paraId="55A13F61" w14:textId="77777777" w:rsidR="0046489B" w:rsidRPr="009903FF" w:rsidRDefault="0046489B" w:rsidP="0046489B">
      <w:pPr>
        <w:pStyle w:val="U2"/>
        <w:rPr>
          <w:rFonts w:ascii="Times New Roman" w:hAnsi="Times New Roman"/>
          <w:b w:val="0"/>
          <w:color w:val="auto"/>
          <w:szCs w:val="20"/>
        </w:rPr>
      </w:pPr>
      <w:r w:rsidRPr="009903FF">
        <w:rPr>
          <w:rFonts w:ascii="Times New Roman" w:hAnsi="Times New Roman"/>
          <w:b w:val="0"/>
          <w:color w:val="auto"/>
          <w:szCs w:val="20"/>
        </w:rPr>
        <w:t>Materials for earthing and lightning protection</w:t>
      </w:r>
      <w:bookmarkEnd w:id="274"/>
      <w:bookmarkEnd w:id="275"/>
      <w:bookmarkEnd w:id="276"/>
      <w:bookmarkEnd w:id="277"/>
      <w:bookmarkEnd w:id="278"/>
      <w:bookmarkEnd w:id="279"/>
      <w:bookmarkEnd w:id="280"/>
      <w:bookmarkEnd w:id="281"/>
      <w:bookmarkEnd w:id="282"/>
      <w:bookmarkEnd w:id="283"/>
      <w:bookmarkEnd w:id="284"/>
    </w:p>
    <w:p w14:paraId="26093E23" w14:textId="77777777" w:rsidR="0046489B" w:rsidRPr="009903FF" w:rsidRDefault="0046489B" w:rsidP="0046489B">
      <w:pPr>
        <w:widowControl w:val="0"/>
        <w:rPr>
          <w:sz w:val="20"/>
          <w:lang w:val="en-GB"/>
        </w:rPr>
      </w:pPr>
    </w:p>
    <w:p w14:paraId="4BA18CA5" w14:textId="77777777" w:rsidR="0046489B" w:rsidRPr="009903FF" w:rsidRDefault="0046489B" w:rsidP="0046489B">
      <w:pPr>
        <w:widowControl w:val="0"/>
        <w:rPr>
          <w:sz w:val="20"/>
          <w:lang w:val="en-GB"/>
        </w:rPr>
      </w:pPr>
      <w:r w:rsidRPr="009903FF">
        <w:rPr>
          <w:sz w:val="20"/>
          <w:lang w:val="en-GB"/>
        </w:rPr>
        <w:t>The materials for the installation of earthing equipment and lightning protection shall be tested in accordance with the relevant IEC regulations.</w:t>
      </w:r>
    </w:p>
    <w:p w14:paraId="0F9D7E2C" w14:textId="77777777" w:rsidR="0046489B" w:rsidRPr="009903FF" w:rsidRDefault="0046489B" w:rsidP="0046489B">
      <w:pPr>
        <w:rPr>
          <w:sz w:val="20"/>
          <w:lang w:val="en-GB"/>
        </w:rPr>
      </w:pPr>
      <w:bookmarkStart w:id="285" w:name="_Toc347815045"/>
      <w:bookmarkStart w:id="286" w:name="_Toc416687199"/>
      <w:bookmarkStart w:id="287" w:name="_Toc417383464"/>
      <w:bookmarkStart w:id="288" w:name="_Toc421526748"/>
      <w:bookmarkStart w:id="289" w:name="_Toc422547086"/>
      <w:bookmarkStart w:id="290" w:name="_Toc424451131"/>
      <w:bookmarkStart w:id="291" w:name="_Toc474039573"/>
      <w:bookmarkStart w:id="292" w:name="_Toc474924885"/>
      <w:bookmarkStart w:id="293" w:name="_Toc536870219"/>
      <w:bookmarkStart w:id="294" w:name="_Toc1890871"/>
    </w:p>
    <w:p w14:paraId="27FE0480"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Welding</w:t>
      </w:r>
      <w:bookmarkEnd w:id="285"/>
      <w:bookmarkEnd w:id="286"/>
      <w:bookmarkEnd w:id="287"/>
      <w:bookmarkEnd w:id="288"/>
      <w:bookmarkEnd w:id="289"/>
      <w:bookmarkEnd w:id="290"/>
      <w:bookmarkEnd w:id="291"/>
      <w:bookmarkEnd w:id="292"/>
      <w:bookmarkEnd w:id="293"/>
      <w:bookmarkEnd w:id="294"/>
      <w:r w:rsidRPr="009903FF">
        <w:rPr>
          <w:rFonts w:ascii="Times New Roman" w:hAnsi="Times New Roman"/>
          <w:b w:val="0"/>
          <w:color w:val="auto"/>
          <w:szCs w:val="20"/>
          <w:u w:val="single"/>
        </w:rPr>
        <w:t xml:space="preserve"> tests</w:t>
      </w:r>
    </w:p>
    <w:p w14:paraId="56FF63E9" w14:textId="77777777" w:rsidR="0046489B" w:rsidRPr="009903FF" w:rsidRDefault="0046489B" w:rsidP="0046489B">
      <w:pPr>
        <w:widowControl w:val="0"/>
        <w:rPr>
          <w:sz w:val="20"/>
          <w:lang w:val="en-GB"/>
        </w:rPr>
      </w:pPr>
    </w:p>
    <w:p w14:paraId="1EA8D171" w14:textId="77777777" w:rsidR="0046489B" w:rsidRPr="009903FF" w:rsidRDefault="0046489B" w:rsidP="0046489B">
      <w:pPr>
        <w:widowControl w:val="0"/>
        <w:rPr>
          <w:sz w:val="20"/>
          <w:lang w:val="en-GB"/>
        </w:rPr>
      </w:pPr>
      <w:r w:rsidRPr="009903FF">
        <w:rPr>
          <w:sz w:val="20"/>
          <w:lang w:val="en-GB"/>
        </w:rPr>
        <w:t>For all major structural welded items, the Contractor shall submit the following documented proposals prior to commencement of welding:</w:t>
      </w:r>
    </w:p>
    <w:p w14:paraId="4D778FD3" w14:textId="77777777" w:rsidR="0046489B" w:rsidRPr="009903FF" w:rsidRDefault="0046489B" w:rsidP="0046489B">
      <w:pPr>
        <w:widowControl w:val="0"/>
        <w:rPr>
          <w:sz w:val="20"/>
          <w:lang w:val="en-GB"/>
        </w:rPr>
      </w:pPr>
    </w:p>
    <w:p w14:paraId="7ED57F32"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welding procedure specifications with qualification records</w:t>
      </w:r>
    </w:p>
    <w:p w14:paraId="5F7D906E"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post weld heat treatment procedures where applicable.</w:t>
      </w:r>
    </w:p>
    <w:p w14:paraId="6F1AC21F"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inspection schedule including quality requirements.</w:t>
      </w:r>
    </w:p>
    <w:p w14:paraId="70960A42"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non-destructive testing procedures</w:t>
      </w:r>
    </w:p>
    <w:p w14:paraId="47146E80"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standard weld repair procedures.</w:t>
      </w:r>
    </w:p>
    <w:p w14:paraId="75E00D52" w14:textId="77777777" w:rsidR="0046489B" w:rsidRPr="009903FF" w:rsidRDefault="0046489B" w:rsidP="0046489B">
      <w:pPr>
        <w:rPr>
          <w:sz w:val="20"/>
          <w:lang w:val="en-GB"/>
        </w:rPr>
      </w:pPr>
    </w:p>
    <w:p w14:paraId="2F6C076A" w14:textId="77777777" w:rsidR="0046489B" w:rsidRPr="009903FF" w:rsidRDefault="0046489B" w:rsidP="0046489B">
      <w:pPr>
        <w:rPr>
          <w:sz w:val="20"/>
          <w:lang w:val="en-GB"/>
        </w:rPr>
      </w:pPr>
      <w:bookmarkStart w:id="295" w:name="_Toc392081233"/>
      <w:r w:rsidRPr="009903FF">
        <w:rPr>
          <w:sz w:val="20"/>
          <w:lang w:val="en-GB"/>
        </w:rPr>
        <w:t>All welders employed on items of plant for this Contract shall be qualified.</w:t>
      </w:r>
      <w:bookmarkEnd w:id="295"/>
    </w:p>
    <w:p w14:paraId="5E653477" w14:textId="77777777" w:rsidR="0046489B" w:rsidRPr="009903FF" w:rsidRDefault="0046489B" w:rsidP="0046489B">
      <w:pPr>
        <w:rPr>
          <w:sz w:val="20"/>
          <w:lang w:val="en-GB"/>
        </w:rPr>
      </w:pPr>
      <w:r w:rsidRPr="009903FF">
        <w:rPr>
          <w:sz w:val="20"/>
          <w:lang w:val="en-GB"/>
        </w:rPr>
        <w:t>All welds shall be visually examined and shall be of smooth contour, free from cracks, undercuts and other significant defects. Welds shall be non-destructively tested in accordance with the construction standard applicable to the item of plant. Where appropriate, the magnetic particle testing, or the ultrasonic examination is to be applied.</w:t>
      </w:r>
    </w:p>
    <w:p w14:paraId="6B9A9397" w14:textId="77777777" w:rsidR="0046489B" w:rsidRPr="009903FF" w:rsidRDefault="0046489B" w:rsidP="0046489B">
      <w:pPr>
        <w:rPr>
          <w:sz w:val="20"/>
          <w:lang w:val="en-GB"/>
        </w:rPr>
      </w:pPr>
    </w:p>
    <w:p w14:paraId="241D0A4F" w14:textId="77777777" w:rsidR="0046489B" w:rsidRPr="009903FF" w:rsidRDefault="0046489B" w:rsidP="0046489B">
      <w:pPr>
        <w:pStyle w:val="U2"/>
        <w:rPr>
          <w:rFonts w:ascii="Times New Roman" w:hAnsi="Times New Roman"/>
          <w:b w:val="0"/>
          <w:color w:val="auto"/>
          <w:szCs w:val="20"/>
          <w:u w:val="single"/>
        </w:rPr>
      </w:pPr>
      <w:bookmarkStart w:id="296" w:name="_Toc347815046"/>
      <w:bookmarkStart w:id="297" w:name="_Toc416687200"/>
      <w:bookmarkStart w:id="298" w:name="_Toc417383465"/>
      <w:bookmarkStart w:id="299" w:name="_Toc421526749"/>
      <w:bookmarkStart w:id="300" w:name="_Toc422547087"/>
      <w:bookmarkStart w:id="301" w:name="_Toc424451132"/>
      <w:bookmarkStart w:id="302" w:name="_Toc474039574"/>
      <w:bookmarkStart w:id="303" w:name="_Toc474924886"/>
      <w:bookmarkStart w:id="304" w:name="_Toc536870220"/>
      <w:bookmarkStart w:id="305" w:name="_Toc1890872"/>
      <w:r w:rsidRPr="009903FF">
        <w:rPr>
          <w:rFonts w:ascii="Times New Roman" w:hAnsi="Times New Roman"/>
          <w:b w:val="0"/>
          <w:color w:val="auto"/>
          <w:szCs w:val="20"/>
          <w:u w:val="single"/>
        </w:rPr>
        <w:t>Galvanized zinc coatings</w:t>
      </w:r>
      <w:bookmarkEnd w:id="296"/>
      <w:bookmarkEnd w:id="297"/>
      <w:bookmarkEnd w:id="298"/>
      <w:bookmarkEnd w:id="299"/>
      <w:bookmarkEnd w:id="300"/>
      <w:bookmarkEnd w:id="301"/>
      <w:bookmarkEnd w:id="302"/>
      <w:bookmarkEnd w:id="303"/>
      <w:bookmarkEnd w:id="304"/>
      <w:bookmarkEnd w:id="305"/>
    </w:p>
    <w:p w14:paraId="09213552" w14:textId="77777777" w:rsidR="0046489B" w:rsidRPr="009903FF" w:rsidRDefault="0046489B" w:rsidP="0046489B">
      <w:pPr>
        <w:widowControl w:val="0"/>
        <w:rPr>
          <w:sz w:val="20"/>
          <w:lang w:val="en-GB"/>
        </w:rPr>
      </w:pPr>
    </w:p>
    <w:p w14:paraId="5A073C3E" w14:textId="77777777" w:rsidR="0046489B" w:rsidRPr="009903FF" w:rsidRDefault="0046489B" w:rsidP="0046489B">
      <w:pPr>
        <w:widowControl w:val="0"/>
        <w:rPr>
          <w:sz w:val="20"/>
          <w:lang w:val="en-GB"/>
        </w:rPr>
      </w:pPr>
      <w:r w:rsidRPr="009903FF">
        <w:rPr>
          <w:sz w:val="20"/>
          <w:lang w:val="en-GB"/>
        </w:rPr>
        <w:t>Surfaces shall be visually inspected. Bare patches, lumps blisters or inclusions of foreign matter shall be cause for rejection.</w:t>
      </w:r>
    </w:p>
    <w:p w14:paraId="629EEBDD" w14:textId="77777777" w:rsidR="0046489B" w:rsidRPr="009903FF" w:rsidRDefault="0046489B" w:rsidP="0046489B">
      <w:pPr>
        <w:widowControl w:val="0"/>
        <w:rPr>
          <w:sz w:val="20"/>
          <w:lang w:val="en-GB"/>
        </w:rPr>
      </w:pPr>
    </w:p>
    <w:p w14:paraId="05CB7938" w14:textId="77777777" w:rsidR="0046489B" w:rsidRPr="009903FF" w:rsidRDefault="0046489B" w:rsidP="0046489B">
      <w:pPr>
        <w:widowControl w:val="0"/>
        <w:rPr>
          <w:sz w:val="20"/>
          <w:lang w:val="en-GB"/>
        </w:rPr>
      </w:pPr>
    </w:p>
    <w:p w14:paraId="69F61D74" w14:textId="77777777" w:rsidR="0046489B" w:rsidRPr="009903FF" w:rsidRDefault="0046489B" w:rsidP="00B921DB">
      <w:pPr>
        <w:pStyle w:val="Heading2"/>
        <w:jc w:val="both"/>
        <w:rPr>
          <w:rFonts w:ascii="Times New Roman" w:hAnsi="Times New Roman"/>
          <w:bCs/>
          <w:sz w:val="20"/>
          <w:lang w:val="en-GB"/>
        </w:rPr>
      </w:pPr>
      <w:bookmarkStart w:id="306" w:name="_Toc1890873"/>
      <w:bookmarkStart w:id="307" w:name="_Toc26062894"/>
      <w:bookmarkStart w:id="308" w:name="_Toc26588486"/>
      <w:bookmarkStart w:id="309" w:name="_Toc26590836"/>
      <w:bookmarkStart w:id="310" w:name="_Toc26777475"/>
      <w:bookmarkStart w:id="311" w:name="_Toc56240514"/>
      <w:bookmarkStart w:id="312" w:name="_Toc56241950"/>
      <w:bookmarkStart w:id="313" w:name="_Toc56840742"/>
      <w:bookmarkStart w:id="314" w:name="_Toc56840792"/>
      <w:bookmarkStart w:id="315" w:name="_Toc58407127"/>
      <w:bookmarkStart w:id="316" w:name="_Toc58409938"/>
      <w:bookmarkStart w:id="317" w:name="_Toc58820424"/>
      <w:bookmarkStart w:id="318" w:name="_Toc106187762"/>
      <w:bookmarkStart w:id="319" w:name="_Toc26437335"/>
      <w:bookmarkStart w:id="320" w:name="_Toc39750928"/>
      <w:bookmarkStart w:id="321" w:name="_Toc189063110"/>
      <w:bookmarkStart w:id="322" w:name="_Toc189063600"/>
      <w:r w:rsidRPr="009903FF">
        <w:rPr>
          <w:rFonts w:ascii="Times New Roman" w:hAnsi="Times New Roman"/>
          <w:bCs/>
          <w:sz w:val="20"/>
          <w:lang w:val="en-GB"/>
        </w:rPr>
        <w:t>Inspections and Tests During Manufacture</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1D4C941" w14:textId="77777777" w:rsidR="0046489B" w:rsidRPr="009903FF" w:rsidRDefault="0046489B" w:rsidP="0046489B">
      <w:pPr>
        <w:pStyle w:val="Heading3"/>
        <w:rPr>
          <w:sz w:val="20"/>
          <w:u w:val="single"/>
          <w:lang w:val="en-GB"/>
        </w:rPr>
      </w:pPr>
      <w:bookmarkStart w:id="323" w:name="_Toc1890874"/>
      <w:bookmarkStart w:id="324" w:name="_Toc26062895"/>
      <w:bookmarkStart w:id="325" w:name="_Toc26588487"/>
      <w:bookmarkStart w:id="326" w:name="_Toc26777476"/>
      <w:bookmarkStart w:id="327" w:name="_Toc56240515"/>
      <w:bookmarkStart w:id="328" w:name="_Toc56840743"/>
      <w:bookmarkStart w:id="329" w:name="_Toc58409939"/>
      <w:bookmarkStart w:id="330" w:name="_Toc26437336"/>
      <w:bookmarkStart w:id="331" w:name="_Toc39750929"/>
      <w:bookmarkStart w:id="332" w:name="_Toc189063111"/>
      <w:bookmarkStart w:id="333" w:name="_Toc189063601"/>
      <w:r w:rsidRPr="009903FF">
        <w:rPr>
          <w:sz w:val="20"/>
          <w:u w:val="single"/>
          <w:lang w:val="en-GB"/>
        </w:rPr>
        <w:t>General</w:t>
      </w:r>
      <w:bookmarkEnd w:id="323"/>
      <w:bookmarkEnd w:id="324"/>
      <w:bookmarkEnd w:id="325"/>
      <w:bookmarkEnd w:id="326"/>
      <w:bookmarkEnd w:id="327"/>
      <w:bookmarkEnd w:id="328"/>
      <w:bookmarkEnd w:id="329"/>
      <w:bookmarkEnd w:id="330"/>
      <w:bookmarkEnd w:id="331"/>
      <w:bookmarkEnd w:id="332"/>
      <w:bookmarkEnd w:id="333"/>
    </w:p>
    <w:p w14:paraId="7B397B7B" w14:textId="77777777" w:rsidR="0046489B" w:rsidRPr="009903FF" w:rsidRDefault="0046489B" w:rsidP="0046489B">
      <w:pPr>
        <w:rPr>
          <w:sz w:val="20"/>
          <w:lang w:val="en-GB"/>
        </w:rPr>
      </w:pPr>
      <w:r w:rsidRPr="009903FF">
        <w:rPr>
          <w:sz w:val="20"/>
          <w:lang w:val="en-GB"/>
        </w:rPr>
        <w:t>As far as practicable, quality of materials, workmanship and performance of all items of the equipment furnished under the present contract shall be inspected at the places of manufacture by the Contractor's QA inspectors.</w:t>
      </w:r>
    </w:p>
    <w:p w14:paraId="674318B7" w14:textId="77777777" w:rsidR="0046489B" w:rsidRPr="009903FF" w:rsidRDefault="0046489B" w:rsidP="0046489B">
      <w:pPr>
        <w:rPr>
          <w:sz w:val="20"/>
          <w:lang w:val="en-GB"/>
        </w:rPr>
      </w:pPr>
    </w:p>
    <w:p w14:paraId="14180837" w14:textId="77777777" w:rsidR="0046489B" w:rsidRPr="009903FF" w:rsidRDefault="0046489B" w:rsidP="0046489B">
      <w:pPr>
        <w:rPr>
          <w:sz w:val="20"/>
          <w:lang w:val="en-GB"/>
        </w:rPr>
      </w:pPr>
      <w:r w:rsidRPr="009903FF">
        <w:rPr>
          <w:sz w:val="20"/>
          <w:lang w:val="en-GB"/>
        </w:rPr>
        <w:t>Equipment shall wherever practical be subject to tests on completion in the Manufacturer's work to prove that the reliability, operation and performance conform to the requirements of these technical requirements and the provisions of the appropriate standards.</w:t>
      </w:r>
    </w:p>
    <w:p w14:paraId="78FFD063" w14:textId="77777777" w:rsidR="0046489B" w:rsidRPr="009903FF" w:rsidRDefault="0046489B" w:rsidP="0046489B">
      <w:pPr>
        <w:rPr>
          <w:sz w:val="20"/>
          <w:lang w:val="en-GB"/>
        </w:rPr>
      </w:pPr>
    </w:p>
    <w:p w14:paraId="08EA5ED4" w14:textId="77777777" w:rsidR="0046489B" w:rsidRPr="009903FF" w:rsidRDefault="0046489B" w:rsidP="0046489B">
      <w:pPr>
        <w:rPr>
          <w:sz w:val="20"/>
          <w:lang w:val="en-GB"/>
        </w:rPr>
      </w:pPr>
      <w:r w:rsidRPr="009903FF">
        <w:rPr>
          <w:sz w:val="20"/>
          <w:lang w:val="en-GB"/>
        </w:rPr>
        <w:t>All facilities shall be provided by the Contractor to enable the Employer / Employer's Representative to carry out the necessary inspection of the equipment components and the costs of all tests during manufacture and preparation of test records are to be borne by the Contractor.</w:t>
      </w:r>
    </w:p>
    <w:p w14:paraId="22449E0B" w14:textId="77777777" w:rsidR="0046489B" w:rsidRPr="009903FF" w:rsidRDefault="0046489B" w:rsidP="0046489B">
      <w:pPr>
        <w:rPr>
          <w:sz w:val="20"/>
          <w:lang w:val="en-GB"/>
        </w:rPr>
      </w:pPr>
    </w:p>
    <w:p w14:paraId="3D6FDA39" w14:textId="77777777" w:rsidR="0046489B" w:rsidRPr="009903FF" w:rsidRDefault="0046489B" w:rsidP="0046489B">
      <w:pPr>
        <w:rPr>
          <w:sz w:val="20"/>
          <w:lang w:val="en-GB"/>
        </w:rPr>
      </w:pPr>
      <w:r w:rsidRPr="009903FF">
        <w:rPr>
          <w:sz w:val="20"/>
          <w:lang w:val="en-GB"/>
        </w:rPr>
        <w:t>The Contractor shall submit for approval procedures describing the proposed test methods to be used. Type and layout of test facility, location of instrumentation, formula for calculation of results and correction to site conditions, etc. shall be included where appropriate.</w:t>
      </w:r>
    </w:p>
    <w:p w14:paraId="07138877" w14:textId="77777777" w:rsidR="0046489B" w:rsidRPr="009903FF" w:rsidRDefault="0046489B" w:rsidP="0046489B">
      <w:pPr>
        <w:rPr>
          <w:sz w:val="20"/>
          <w:lang w:val="en-GB"/>
        </w:rPr>
      </w:pPr>
    </w:p>
    <w:p w14:paraId="1366E2D9" w14:textId="77777777" w:rsidR="0046489B" w:rsidRPr="009903FF" w:rsidRDefault="0046489B" w:rsidP="0046489B">
      <w:pPr>
        <w:rPr>
          <w:sz w:val="20"/>
          <w:lang w:val="en-GB"/>
        </w:rPr>
      </w:pPr>
      <w:r w:rsidRPr="009903FF">
        <w:rPr>
          <w:sz w:val="20"/>
          <w:lang w:val="en-GB"/>
        </w:rPr>
        <w:t>All measuring instruments used in tests shall be regularly calibrated at the expense of the Contractor and records shall be available for examinations by the Employer / Employer's Representative.</w:t>
      </w:r>
    </w:p>
    <w:p w14:paraId="6D195959" w14:textId="77777777" w:rsidR="0046489B" w:rsidRPr="009903FF" w:rsidRDefault="0046489B" w:rsidP="0046489B">
      <w:pPr>
        <w:rPr>
          <w:sz w:val="20"/>
          <w:lang w:val="en-GB"/>
        </w:rPr>
      </w:pPr>
    </w:p>
    <w:p w14:paraId="0085A638" w14:textId="77777777" w:rsidR="0046489B" w:rsidRPr="009903FF" w:rsidRDefault="0046489B" w:rsidP="0046489B">
      <w:pPr>
        <w:rPr>
          <w:sz w:val="20"/>
          <w:lang w:val="en-GB"/>
        </w:rPr>
      </w:pPr>
      <w:r w:rsidRPr="009903FF">
        <w:rPr>
          <w:sz w:val="20"/>
          <w:lang w:val="en-GB"/>
        </w:rPr>
        <w:t>The passing of the inspection or test will not, however, prejudice the right of the Employer / Employer's Representative to reject the equipment components if they do not comply with the technical requirements when erected, or give complete satisfaction in service. Where the Contractor desires to use stock material, not manufactured specially for the work, satisfactory evidence that such material conforms to the requirements of the Contract shall be submitted. In this case tests on these materials may be waived, but certificates are to be submitted.</w:t>
      </w:r>
    </w:p>
    <w:p w14:paraId="224661A0" w14:textId="77777777" w:rsidR="0046489B" w:rsidRPr="009903FF" w:rsidRDefault="0046489B" w:rsidP="0046489B">
      <w:pPr>
        <w:rPr>
          <w:sz w:val="20"/>
          <w:lang w:val="en-GB"/>
        </w:rPr>
      </w:pPr>
    </w:p>
    <w:p w14:paraId="011C0235" w14:textId="77777777" w:rsidR="0046489B" w:rsidRPr="009903FF" w:rsidRDefault="0046489B" w:rsidP="0046489B">
      <w:pPr>
        <w:rPr>
          <w:sz w:val="20"/>
          <w:lang w:val="en-GB"/>
        </w:rPr>
      </w:pPr>
      <w:r w:rsidRPr="009903FF">
        <w:rPr>
          <w:sz w:val="20"/>
          <w:lang w:val="en-GB"/>
        </w:rPr>
        <w:t>Arrangements shall be made for expediting the shop inspection by having all shop assemblies or pieces covering a single shipment ready at one time. Any packing work as well as transport to the site of the equipment concerned shall not be started before the approval of the Employer / Employer's Representative has been obtained and all QA certificates due at this time for the equipment concerned have been received and reviewed by the Employer / Employer's Representative.</w:t>
      </w:r>
    </w:p>
    <w:p w14:paraId="2A8D6A62" w14:textId="77777777" w:rsidR="0046489B" w:rsidRPr="009903FF" w:rsidRDefault="0046489B" w:rsidP="0046489B">
      <w:pPr>
        <w:rPr>
          <w:sz w:val="20"/>
          <w:lang w:val="en-GB"/>
        </w:rPr>
      </w:pPr>
    </w:p>
    <w:p w14:paraId="0E36F980" w14:textId="77777777" w:rsidR="0046489B" w:rsidRPr="009903FF" w:rsidRDefault="0046489B" w:rsidP="0046489B">
      <w:pPr>
        <w:rPr>
          <w:sz w:val="20"/>
          <w:lang w:val="en-GB"/>
        </w:rPr>
      </w:pPr>
      <w:r w:rsidRPr="009903FF">
        <w:rPr>
          <w:sz w:val="20"/>
          <w:lang w:val="en-GB"/>
        </w:rPr>
        <w:t>Testing of control and monitoring equipment shall comply with all local laws, rules and regulations applicable and be governed by internationally recognized codes and standards.</w:t>
      </w:r>
    </w:p>
    <w:p w14:paraId="6E0E5A32" w14:textId="77777777" w:rsidR="0046489B" w:rsidRPr="009903FF" w:rsidRDefault="0046489B" w:rsidP="0046489B">
      <w:pPr>
        <w:rPr>
          <w:sz w:val="20"/>
          <w:lang w:val="en-GB"/>
        </w:rPr>
      </w:pPr>
    </w:p>
    <w:p w14:paraId="37A720EF" w14:textId="77777777" w:rsidR="0046489B" w:rsidRPr="009903FF" w:rsidRDefault="0046489B" w:rsidP="0046489B">
      <w:pPr>
        <w:rPr>
          <w:sz w:val="20"/>
          <w:lang w:val="en-GB"/>
        </w:rPr>
      </w:pPr>
    </w:p>
    <w:p w14:paraId="21A7328A" w14:textId="77777777" w:rsidR="0046489B" w:rsidRPr="009903FF" w:rsidRDefault="0046489B" w:rsidP="00B921DB">
      <w:pPr>
        <w:pStyle w:val="Heading3"/>
        <w:ind w:left="0" w:firstLine="0"/>
        <w:rPr>
          <w:sz w:val="20"/>
          <w:u w:val="single"/>
          <w:lang w:val="en-GB"/>
        </w:rPr>
      </w:pPr>
      <w:bookmarkStart w:id="334" w:name="_Toc1890875"/>
      <w:bookmarkStart w:id="335" w:name="_Toc26062896"/>
      <w:bookmarkStart w:id="336" w:name="_Toc26588488"/>
      <w:bookmarkStart w:id="337" w:name="_Toc26777477"/>
      <w:bookmarkStart w:id="338" w:name="_Toc56240516"/>
      <w:bookmarkStart w:id="339" w:name="_Toc56840744"/>
      <w:bookmarkStart w:id="340" w:name="_Toc58409940"/>
      <w:bookmarkStart w:id="341" w:name="_Toc26437337"/>
      <w:bookmarkStart w:id="342" w:name="_Toc39750930"/>
      <w:bookmarkStart w:id="343" w:name="_Toc189063112"/>
      <w:bookmarkStart w:id="344" w:name="_Toc189063602"/>
      <w:r w:rsidRPr="009903FF">
        <w:rPr>
          <w:sz w:val="20"/>
          <w:u w:val="single"/>
          <w:lang w:val="en-GB"/>
        </w:rPr>
        <w:t>Substation Material</w:t>
      </w:r>
      <w:bookmarkEnd w:id="334"/>
      <w:bookmarkEnd w:id="335"/>
      <w:bookmarkEnd w:id="336"/>
      <w:bookmarkEnd w:id="337"/>
      <w:bookmarkEnd w:id="338"/>
      <w:bookmarkEnd w:id="339"/>
      <w:bookmarkEnd w:id="340"/>
      <w:bookmarkEnd w:id="341"/>
      <w:bookmarkEnd w:id="342"/>
      <w:bookmarkEnd w:id="343"/>
      <w:bookmarkEnd w:id="344"/>
    </w:p>
    <w:p w14:paraId="264A9713" w14:textId="77777777" w:rsidR="0046489B" w:rsidRPr="009903FF" w:rsidRDefault="0046489B" w:rsidP="0046489B">
      <w:pPr>
        <w:pStyle w:val="U2"/>
        <w:rPr>
          <w:rFonts w:ascii="Times New Roman" w:hAnsi="Times New Roman"/>
          <w:b w:val="0"/>
          <w:color w:val="auto"/>
          <w:szCs w:val="20"/>
        </w:rPr>
      </w:pPr>
      <w:bookmarkStart w:id="345" w:name="_Toc1890876"/>
      <w:r w:rsidRPr="009903FF">
        <w:rPr>
          <w:rFonts w:ascii="Times New Roman" w:hAnsi="Times New Roman"/>
          <w:b w:val="0"/>
          <w:color w:val="auto"/>
          <w:szCs w:val="20"/>
        </w:rPr>
        <w:t>High voltage switchgear</w:t>
      </w:r>
      <w:bookmarkEnd w:id="345"/>
    </w:p>
    <w:p w14:paraId="16927D8F" w14:textId="77777777" w:rsidR="0046489B" w:rsidRPr="009903FF" w:rsidRDefault="0046489B" w:rsidP="0046489B">
      <w:pPr>
        <w:rPr>
          <w:sz w:val="20"/>
          <w:lang w:val="en-GB"/>
        </w:rPr>
      </w:pPr>
      <w:bookmarkStart w:id="346" w:name="_Toc1890877"/>
      <w:r w:rsidRPr="009903FF">
        <w:rPr>
          <w:sz w:val="20"/>
          <w:lang w:val="en-GB"/>
        </w:rPr>
        <w:t>Type test certificates issued by an independent test authority shall be submitted.</w:t>
      </w:r>
    </w:p>
    <w:p w14:paraId="0CE79FA2" w14:textId="77777777" w:rsidR="0046489B" w:rsidRPr="009903FF" w:rsidRDefault="0046489B" w:rsidP="0046489B">
      <w:pPr>
        <w:rPr>
          <w:sz w:val="20"/>
          <w:lang w:val="en-GB"/>
        </w:rPr>
      </w:pPr>
      <w:r w:rsidRPr="009903FF">
        <w:rPr>
          <w:sz w:val="20"/>
          <w:lang w:val="en-GB"/>
        </w:rPr>
        <w:t>Testing of electrical equipment shall comply with all local laws, rules and regulations applicable and be governed by internationally recognized codes and standards.</w:t>
      </w:r>
    </w:p>
    <w:p w14:paraId="2CE3C4AC" w14:textId="77777777" w:rsidR="0046489B" w:rsidRPr="009903FF" w:rsidRDefault="0046489B" w:rsidP="0046489B">
      <w:pPr>
        <w:rPr>
          <w:sz w:val="20"/>
          <w:lang w:val="en-GB"/>
        </w:rPr>
      </w:pPr>
      <w:r w:rsidRPr="009903FF">
        <w:rPr>
          <w:sz w:val="20"/>
          <w:lang w:val="en-GB"/>
        </w:rPr>
        <w:t>The test requirements for primary equipment shall be observed as specified in the Particular Technical Requirements.</w:t>
      </w:r>
    </w:p>
    <w:p w14:paraId="38FCC484" w14:textId="77777777" w:rsidR="0046489B" w:rsidRPr="009903FF" w:rsidRDefault="0046489B" w:rsidP="0046489B">
      <w:pPr>
        <w:rPr>
          <w:sz w:val="20"/>
          <w:lang w:val="en-GB"/>
        </w:rPr>
      </w:pPr>
      <w:r w:rsidRPr="009903FF">
        <w:rPr>
          <w:sz w:val="20"/>
          <w:lang w:val="en-GB"/>
        </w:rPr>
        <w:t>Tests for other equipment shall be tested according to the requirements specified below.</w:t>
      </w:r>
    </w:p>
    <w:p w14:paraId="540BC11C" w14:textId="77777777" w:rsidR="0046489B" w:rsidRPr="009903FF" w:rsidRDefault="0046489B" w:rsidP="0046489B">
      <w:pPr>
        <w:widowControl w:val="0"/>
        <w:rPr>
          <w:sz w:val="20"/>
          <w:lang w:val="en-GB"/>
        </w:rPr>
      </w:pPr>
    </w:p>
    <w:p w14:paraId="61FC421C" w14:textId="77777777" w:rsidR="0046489B" w:rsidRPr="009903FF" w:rsidRDefault="0046489B" w:rsidP="0046489B">
      <w:pPr>
        <w:pStyle w:val="U2"/>
        <w:rPr>
          <w:rFonts w:ascii="Times New Roman" w:hAnsi="Times New Roman"/>
          <w:b w:val="0"/>
          <w:color w:val="auto"/>
          <w:szCs w:val="20"/>
        </w:rPr>
      </w:pPr>
      <w:bookmarkStart w:id="347" w:name="_Toc1890885"/>
      <w:bookmarkEnd w:id="346"/>
      <w:r w:rsidRPr="009903FF">
        <w:rPr>
          <w:rFonts w:ascii="Times New Roman" w:hAnsi="Times New Roman"/>
          <w:b w:val="0"/>
          <w:color w:val="auto"/>
          <w:szCs w:val="20"/>
        </w:rPr>
        <w:t>Lamps and accessories</w:t>
      </w:r>
      <w:bookmarkEnd w:id="347"/>
    </w:p>
    <w:tbl>
      <w:tblPr>
        <w:tblW w:w="5000" w:type="pct"/>
        <w:tblCellMar>
          <w:left w:w="70" w:type="dxa"/>
          <w:right w:w="70" w:type="dxa"/>
        </w:tblCellMar>
        <w:tblLook w:val="0000" w:firstRow="0" w:lastRow="0" w:firstColumn="0" w:lastColumn="0" w:noHBand="0" w:noVBand="0"/>
      </w:tblPr>
      <w:tblGrid>
        <w:gridCol w:w="2284"/>
        <w:gridCol w:w="6716"/>
      </w:tblGrid>
      <w:tr w:rsidR="0046489B" w:rsidRPr="009903FF" w14:paraId="027A5497" w14:textId="77777777" w:rsidTr="004A15A6">
        <w:tc>
          <w:tcPr>
            <w:tcW w:w="1269" w:type="pct"/>
          </w:tcPr>
          <w:p w14:paraId="25811E71"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 xml:space="preserve">IEC 60081 </w:t>
            </w:r>
          </w:p>
        </w:tc>
        <w:tc>
          <w:tcPr>
            <w:tcW w:w="3731" w:type="pct"/>
          </w:tcPr>
          <w:p w14:paraId="65798899" w14:textId="77777777" w:rsidR="0046489B" w:rsidRPr="009903FF" w:rsidRDefault="0046489B" w:rsidP="004A15A6">
            <w:pPr>
              <w:rPr>
                <w:sz w:val="20"/>
                <w:lang w:val="en-GB"/>
              </w:rPr>
            </w:pPr>
            <w:r w:rsidRPr="009903FF">
              <w:rPr>
                <w:sz w:val="20"/>
                <w:lang w:val="en-GB"/>
              </w:rPr>
              <w:t>Double-capped fluorescent lamps - Performance specifications</w:t>
            </w:r>
          </w:p>
        </w:tc>
      </w:tr>
      <w:tr w:rsidR="0046489B" w:rsidRPr="009903FF" w14:paraId="617C0448" w14:textId="77777777" w:rsidTr="004A15A6">
        <w:tc>
          <w:tcPr>
            <w:tcW w:w="1269" w:type="pct"/>
          </w:tcPr>
          <w:p w14:paraId="2A0BD3C3"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 xml:space="preserve">IEC 61347-2-8 / </w:t>
            </w:r>
            <w:r w:rsidRPr="009903FF">
              <w:rPr>
                <w:rFonts w:ascii="Times New Roman" w:hAnsi="Times New Roman"/>
                <w:lang w:eastAsia="en-US"/>
              </w:rPr>
              <w:br/>
              <w:t>IEC 61347-2-11</w:t>
            </w:r>
          </w:p>
        </w:tc>
        <w:tc>
          <w:tcPr>
            <w:tcW w:w="3731" w:type="pct"/>
          </w:tcPr>
          <w:p w14:paraId="22C7AE72" w14:textId="77777777" w:rsidR="0046489B" w:rsidRPr="009903FF" w:rsidRDefault="0046489B" w:rsidP="004A15A6">
            <w:pPr>
              <w:rPr>
                <w:sz w:val="20"/>
                <w:lang w:val="en-GB"/>
              </w:rPr>
            </w:pPr>
            <w:r w:rsidRPr="009903FF">
              <w:rPr>
                <w:sz w:val="20"/>
                <w:lang w:val="en-GB"/>
              </w:rPr>
              <w:t>Ballasts for tubular fluorescent lamps - General and safety requirements</w:t>
            </w:r>
          </w:p>
        </w:tc>
      </w:tr>
      <w:tr w:rsidR="0046489B" w:rsidRPr="009903FF" w14:paraId="501DE4BA" w14:textId="77777777" w:rsidTr="004A15A6">
        <w:tc>
          <w:tcPr>
            <w:tcW w:w="1269" w:type="pct"/>
          </w:tcPr>
          <w:p w14:paraId="6DBD3930"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60921</w:t>
            </w:r>
          </w:p>
        </w:tc>
        <w:tc>
          <w:tcPr>
            <w:tcW w:w="3731" w:type="pct"/>
          </w:tcPr>
          <w:p w14:paraId="0F47CA05" w14:textId="77777777" w:rsidR="0046489B" w:rsidRPr="009903FF" w:rsidRDefault="0046489B" w:rsidP="004A15A6">
            <w:pPr>
              <w:rPr>
                <w:sz w:val="20"/>
                <w:lang w:val="en-GB"/>
              </w:rPr>
            </w:pPr>
            <w:r w:rsidRPr="009903FF">
              <w:rPr>
                <w:sz w:val="20"/>
                <w:lang w:val="en-GB"/>
              </w:rPr>
              <w:t>Ballasts for tubular fluorescent lamps - Performance requirements</w:t>
            </w:r>
          </w:p>
        </w:tc>
      </w:tr>
      <w:tr w:rsidR="0046489B" w:rsidRPr="009903FF" w14:paraId="2D9E87D6" w14:textId="77777777" w:rsidTr="004A15A6">
        <w:tc>
          <w:tcPr>
            <w:tcW w:w="1269" w:type="pct"/>
          </w:tcPr>
          <w:p w14:paraId="25DC9547"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60155</w:t>
            </w:r>
          </w:p>
        </w:tc>
        <w:tc>
          <w:tcPr>
            <w:tcW w:w="3731" w:type="pct"/>
          </w:tcPr>
          <w:p w14:paraId="1A57993D" w14:textId="77777777" w:rsidR="0046489B" w:rsidRPr="009903FF" w:rsidRDefault="0046489B" w:rsidP="004A15A6">
            <w:pPr>
              <w:rPr>
                <w:sz w:val="20"/>
                <w:lang w:val="en-GB"/>
              </w:rPr>
            </w:pPr>
            <w:r w:rsidRPr="009903FF">
              <w:rPr>
                <w:sz w:val="20"/>
                <w:lang w:val="en-GB"/>
              </w:rPr>
              <w:t xml:space="preserve">Glow-starters for fluorescent lamps </w:t>
            </w:r>
          </w:p>
        </w:tc>
      </w:tr>
      <w:tr w:rsidR="0046489B" w:rsidRPr="009903FF" w14:paraId="5AB36C63" w14:textId="77777777" w:rsidTr="004A15A6">
        <w:tc>
          <w:tcPr>
            <w:tcW w:w="1269" w:type="pct"/>
          </w:tcPr>
          <w:p w14:paraId="35CDEBF1"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60598-2-3</w:t>
            </w:r>
          </w:p>
        </w:tc>
        <w:tc>
          <w:tcPr>
            <w:tcW w:w="3731" w:type="pct"/>
          </w:tcPr>
          <w:p w14:paraId="37E1562A" w14:textId="77777777" w:rsidR="0046489B" w:rsidRPr="009903FF" w:rsidRDefault="0046489B" w:rsidP="004A15A6">
            <w:pPr>
              <w:rPr>
                <w:sz w:val="20"/>
                <w:lang w:val="en-GB"/>
              </w:rPr>
            </w:pPr>
            <w:r w:rsidRPr="009903FF">
              <w:rPr>
                <w:sz w:val="20"/>
                <w:lang w:val="en-GB"/>
              </w:rPr>
              <w:t>Luminaries - Part 1: General requirements and tests</w:t>
            </w:r>
          </w:p>
        </w:tc>
      </w:tr>
      <w:tr w:rsidR="0046489B" w:rsidRPr="009903FF" w14:paraId="33AB8C3C" w14:textId="77777777" w:rsidTr="004A15A6">
        <w:tc>
          <w:tcPr>
            <w:tcW w:w="1269" w:type="pct"/>
          </w:tcPr>
          <w:p w14:paraId="3051F7B8"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60188</w:t>
            </w:r>
          </w:p>
        </w:tc>
        <w:tc>
          <w:tcPr>
            <w:tcW w:w="3731" w:type="pct"/>
          </w:tcPr>
          <w:p w14:paraId="53991AF2" w14:textId="77777777" w:rsidR="0046489B" w:rsidRPr="009903FF" w:rsidRDefault="0046489B" w:rsidP="004A15A6">
            <w:pPr>
              <w:rPr>
                <w:sz w:val="20"/>
                <w:lang w:val="en-GB"/>
              </w:rPr>
            </w:pPr>
            <w:r w:rsidRPr="009903FF">
              <w:rPr>
                <w:sz w:val="20"/>
                <w:lang w:val="en-GB"/>
              </w:rPr>
              <w:t xml:space="preserve">High-pressure mercury vapor lamps </w:t>
            </w:r>
          </w:p>
        </w:tc>
      </w:tr>
      <w:tr w:rsidR="0046489B" w:rsidRPr="009903FF" w14:paraId="4DE618D7" w14:textId="77777777" w:rsidTr="004A15A6">
        <w:tc>
          <w:tcPr>
            <w:tcW w:w="1269" w:type="pct"/>
          </w:tcPr>
          <w:p w14:paraId="572F96DD"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61347-2-9</w:t>
            </w:r>
          </w:p>
        </w:tc>
        <w:tc>
          <w:tcPr>
            <w:tcW w:w="3731" w:type="pct"/>
          </w:tcPr>
          <w:p w14:paraId="57BB778C" w14:textId="77777777" w:rsidR="0046489B" w:rsidRPr="009903FF" w:rsidRDefault="0046489B" w:rsidP="004A15A6">
            <w:pPr>
              <w:rPr>
                <w:sz w:val="20"/>
                <w:lang w:val="en-GB"/>
              </w:rPr>
            </w:pPr>
            <w:r w:rsidRPr="009903FF">
              <w:rPr>
                <w:sz w:val="20"/>
                <w:lang w:val="en-GB"/>
              </w:rPr>
              <w:t>Auxiliaries for lamps - Ballasts for discharge lamps (excluding tubular fluorescent lamps) - General and safety requirements</w:t>
            </w:r>
          </w:p>
        </w:tc>
      </w:tr>
      <w:tr w:rsidR="0046489B" w:rsidRPr="009903FF" w14:paraId="7ED69AD5" w14:textId="77777777" w:rsidTr="004A15A6">
        <w:tc>
          <w:tcPr>
            <w:tcW w:w="1269" w:type="pct"/>
          </w:tcPr>
          <w:p w14:paraId="0F53C7ED"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60923</w:t>
            </w:r>
          </w:p>
        </w:tc>
        <w:tc>
          <w:tcPr>
            <w:tcW w:w="3731" w:type="pct"/>
          </w:tcPr>
          <w:p w14:paraId="1C297E15" w14:textId="77777777" w:rsidR="0046489B" w:rsidRPr="009903FF" w:rsidRDefault="0046489B" w:rsidP="004A15A6">
            <w:pPr>
              <w:rPr>
                <w:sz w:val="20"/>
                <w:lang w:val="en-GB"/>
              </w:rPr>
            </w:pPr>
            <w:r w:rsidRPr="009903FF">
              <w:rPr>
                <w:sz w:val="20"/>
                <w:lang w:val="en-GB"/>
              </w:rPr>
              <w:t>Auxiliaries for lamps - Ballasts for discharge lamps (excluding tubular fluorescent lamps) -Performance requirements</w:t>
            </w:r>
          </w:p>
        </w:tc>
      </w:tr>
      <w:tr w:rsidR="0046489B" w:rsidRPr="009903FF" w14:paraId="27F17371" w14:textId="77777777" w:rsidTr="004A15A6">
        <w:tc>
          <w:tcPr>
            <w:tcW w:w="1269" w:type="pct"/>
          </w:tcPr>
          <w:p w14:paraId="09FEC7DB" w14:textId="77777777" w:rsidR="0046489B" w:rsidRPr="009903FF" w:rsidRDefault="0046489B" w:rsidP="004A15A6">
            <w:pPr>
              <w:pStyle w:val="E1"/>
              <w:jc w:val="left"/>
              <w:rPr>
                <w:rFonts w:ascii="Times New Roman" w:hAnsi="Times New Roman"/>
                <w:lang w:eastAsia="en-US"/>
              </w:rPr>
            </w:pPr>
            <w:r w:rsidRPr="009903FF">
              <w:rPr>
                <w:rFonts w:ascii="Times New Roman" w:hAnsi="Times New Roman"/>
                <w:lang w:eastAsia="en-US"/>
              </w:rPr>
              <w:t>IEC 60400</w:t>
            </w:r>
          </w:p>
        </w:tc>
        <w:tc>
          <w:tcPr>
            <w:tcW w:w="3731" w:type="pct"/>
          </w:tcPr>
          <w:p w14:paraId="0E45D462" w14:textId="77777777" w:rsidR="0046489B" w:rsidRPr="009903FF" w:rsidRDefault="0046489B" w:rsidP="004A15A6">
            <w:pPr>
              <w:rPr>
                <w:sz w:val="20"/>
                <w:lang w:val="en-GB"/>
              </w:rPr>
            </w:pPr>
            <w:proofErr w:type="spellStart"/>
            <w:r w:rsidRPr="009903FF">
              <w:rPr>
                <w:sz w:val="20"/>
                <w:lang w:val="en-GB"/>
              </w:rPr>
              <w:t>Lampholders</w:t>
            </w:r>
            <w:proofErr w:type="spellEnd"/>
            <w:r w:rsidRPr="009903FF">
              <w:rPr>
                <w:sz w:val="20"/>
                <w:lang w:val="en-GB"/>
              </w:rPr>
              <w:t xml:space="preserve"> for tubular fluorescent lamps and </w:t>
            </w:r>
            <w:proofErr w:type="spellStart"/>
            <w:r w:rsidRPr="009903FF">
              <w:rPr>
                <w:sz w:val="20"/>
                <w:lang w:val="en-GB"/>
              </w:rPr>
              <w:t>starterholders</w:t>
            </w:r>
            <w:proofErr w:type="spellEnd"/>
          </w:p>
        </w:tc>
      </w:tr>
    </w:tbl>
    <w:p w14:paraId="74E68699" w14:textId="77777777" w:rsidR="0046489B" w:rsidRPr="009903FF" w:rsidRDefault="0046489B" w:rsidP="0046489B">
      <w:pPr>
        <w:rPr>
          <w:sz w:val="20"/>
          <w:lang w:val="en-GB"/>
        </w:rPr>
      </w:pPr>
      <w:bookmarkStart w:id="348" w:name="_Toc1890886"/>
    </w:p>
    <w:p w14:paraId="4AC67F89"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Electrically operated tools</w:t>
      </w:r>
      <w:bookmarkEnd w:id="348"/>
    </w:p>
    <w:p w14:paraId="3C179099" w14:textId="77777777" w:rsidR="0046489B" w:rsidRPr="009903FF" w:rsidRDefault="0046489B" w:rsidP="0046489B">
      <w:pPr>
        <w:rPr>
          <w:sz w:val="20"/>
          <w:lang w:val="en-GB"/>
        </w:rPr>
      </w:pPr>
      <w:r w:rsidRPr="009903FF">
        <w:rPr>
          <w:sz w:val="20"/>
          <w:lang w:val="en-GB"/>
        </w:rPr>
        <w:t>The following individual tests are to be carried out on electrically operated tools:</w:t>
      </w:r>
    </w:p>
    <w:p w14:paraId="6F1311A6" w14:textId="77777777" w:rsidR="0046489B" w:rsidRPr="009903FF" w:rsidRDefault="0046489B" w:rsidP="0046489B">
      <w:pPr>
        <w:rPr>
          <w:sz w:val="20"/>
          <w:lang w:val="en-GB"/>
        </w:rPr>
      </w:pPr>
      <w:r w:rsidRPr="009903FF">
        <w:rPr>
          <w:sz w:val="20"/>
          <w:lang w:val="en-GB"/>
        </w:rPr>
        <w:t>Each tool must run on no-load at rated voltage and frequency for at least 30 minutes the following tests:</w:t>
      </w:r>
    </w:p>
    <w:p w14:paraId="499905DD"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voltage withstand test at 3000 V during a period of 1 minute: for all insulated tools provided with protective conductor connection.</w:t>
      </w:r>
    </w:p>
    <w:p w14:paraId="0E82D32B"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lastRenderedPageBreak/>
        <w:t>voltage withstand test at 4000 V during a period of 1 minute: for double insulated tools not provided with an earthing conductor.</w:t>
      </w:r>
    </w:p>
    <w:p w14:paraId="4BEBD0F7"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voltage withstand test at 500 V during a period of 1 minute: for tools rated at 24 V, 50 Hz (low-voltage protection).</w:t>
      </w:r>
    </w:p>
    <w:p w14:paraId="30BC8459" w14:textId="77777777" w:rsidR="0046489B" w:rsidRPr="009903FF" w:rsidRDefault="0046489B" w:rsidP="0046489B">
      <w:pPr>
        <w:rPr>
          <w:sz w:val="20"/>
          <w:lang w:val="en-GB"/>
        </w:rPr>
      </w:pPr>
      <w:bookmarkStart w:id="349" w:name="_Toc1890887"/>
    </w:p>
    <w:p w14:paraId="4B2E2465"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Power installations up to 1000 V</w:t>
      </w:r>
      <w:bookmarkEnd w:id="349"/>
    </w:p>
    <w:p w14:paraId="44371D45"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60364-1 Electrical installations of buildings</w:t>
      </w:r>
    </w:p>
    <w:p w14:paraId="116AAD19"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IEC 61439-4 Low voltage switchgear and control gear assemblies - particular requirements for assemblies for construction sites.</w:t>
      </w:r>
    </w:p>
    <w:p w14:paraId="447F4111" w14:textId="77777777" w:rsidR="0046489B" w:rsidRPr="009903FF" w:rsidRDefault="0046489B" w:rsidP="0046489B">
      <w:pPr>
        <w:rPr>
          <w:sz w:val="20"/>
          <w:lang w:val="en-GB"/>
        </w:rPr>
      </w:pPr>
      <w:bookmarkStart w:id="350" w:name="_Toc1890888"/>
    </w:p>
    <w:p w14:paraId="60F010BA"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Protection equipment</w:t>
      </w:r>
      <w:bookmarkEnd w:id="350"/>
    </w:p>
    <w:p w14:paraId="74BE8A75" w14:textId="77777777" w:rsidR="0046489B" w:rsidRPr="009903FF" w:rsidRDefault="0046489B" w:rsidP="0046489B">
      <w:pPr>
        <w:rPr>
          <w:sz w:val="20"/>
          <w:lang w:val="en-GB"/>
        </w:rPr>
      </w:pPr>
      <w:r w:rsidRPr="009903FF">
        <w:rPr>
          <w:sz w:val="20"/>
          <w:lang w:val="en-GB"/>
        </w:rPr>
        <w:t>Equipment for modular static protection systems (e.g. generator, distance, busbar protection etc.) pre-assembles in the relevant boards/cubicles etc. shall be tested in the Contractor's workshops as far as wiring and proper function is concerned. Simulated inputs (binary signals, current and voltage inputs from test power supplies) shall be used for the tests.</w:t>
      </w:r>
    </w:p>
    <w:p w14:paraId="4CD29101" w14:textId="77777777" w:rsidR="0046489B" w:rsidRPr="009903FF" w:rsidRDefault="0046489B" w:rsidP="0046489B">
      <w:pPr>
        <w:rPr>
          <w:sz w:val="20"/>
          <w:lang w:val="en-GB"/>
        </w:rPr>
      </w:pPr>
      <w:bookmarkStart w:id="351" w:name="_Toc1890889"/>
    </w:p>
    <w:p w14:paraId="4511BFC9"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High and low voltage cables</w:t>
      </w:r>
      <w:bookmarkEnd w:id="351"/>
    </w:p>
    <w:p w14:paraId="54F7557D" w14:textId="77777777" w:rsidR="0046489B" w:rsidRPr="009903FF" w:rsidRDefault="0046489B" w:rsidP="0046489B">
      <w:pPr>
        <w:rPr>
          <w:sz w:val="20"/>
          <w:lang w:val="en-GB"/>
        </w:rPr>
      </w:pPr>
      <w:r w:rsidRPr="009903FF">
        <w:rPr>
          <w:sz w:val="20"/>
          <w:lang w:val="en-GB"/>
        </w:rPr>
        <w:t>Routine Tests, Special Tests and Type Test shall be performed according to IEC 60060-1 &amp; IEC 60060-2, IEC 60071-1 &amp; IEC 60071-2, IEC 60230, IEC 60811 and IEC 60840.</w:t>
      </w:r>
    </w:p>
    <w:p w14:paraId="2F978396" w14:textId="77777777" w:rsidR="0046489B" w:rsidRPr="009903FF" w:rsidRDefault="0046489B" w:rsidP="0046489B">
      <w:pPr>
        <w:rPr>
          <w:sz w:val="20"/>
          <w:lang w:val="en-GB"/>
        </w:rPr>
      </w:pPr>
    </w:p>
    <w:p w14:paraId="629FEFE6"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 xml:space="preserve">Optical </w:t>
      </w:r>
      <w:proofErr w:type="spellStart"/>
      <w:r w:rsidRPr="009903FF">
        <w:rPr>
          <w:rFonts w:ascii="Times New Roman" w:hAnsi="Times New Roman"/>
          <w:b w:val="0"/>
          <w:color w:val="auto"/>
          <w:szCs w:val="20"/>
          <w:u w:val="single"/>
        </w:rPr>
        <w:t>fiber</w:t>
      </w:r>
      <w:proofErr w:type="spellEnd"/>
      <w:r w:rsidRPr="009903FF">
        <w:rPr>
          <w:rFonts w:ascii="Times New Roman" w:hAnsi="Times New Roman"/>
          <w:b w:val="0"/>
          <w:color w:val="auto"/>
          <w:szCs w:val="20"/>
          <w:u w:val="single"/>
        </w:rPr>
        <w:t xml:space="preserve"> cables</w:t>
      </w:r>
    </w:p>
    <w:p w14:paraId="2CC345AA" w14:textId="77777777" w:rsidR="0046489B" w:rsidRPr="009903FF" w:rsidRDefault="0046489B" w:rsidP="0046489B">
      <w:pPr>
        <w:rPr>
          <w:sz w:val="20"/>
          <w:lang w:val="en-GB"/>
        </w:rPr>
      </w:pPr>
      <w:r w:rsidRPr="009903FF">
        <w:rPr>
          <w:sz w:val="20"/>
          <w:lang w:val="en-GB"/>
        </w:rPr>
        <w:t>Test shall be performed in accordance with IEC 60793 and IEC 60794.</w:t>
      </w:r>
    </w:p>
    <w:p w14:paraId="5A544EF1" w14:textId="77777777" w:rsidR="0046489B" w:rsidRPr="009903FF" w:rsidRDefault="0046489B" w:rsidP="0046489B">
      <w:pPr>
        <w:rPr>
          <w:sz w:val="20"/>
          <w:lang w:val="en-GB"/>
        </w:rPr>
      </w:pPr>
      <w:bookmarkStart w:id="352" w:name="_Toc1890890"/>
      <w:bookmarkStart w:id="353" w:name="_Toc26062897"/>
      <w:bookmarkStart w:id="354" w:name="_Toc26588489"/>
      <w:bookmarkStart w:id="355" w:name="_Toc26777478"/>
      <w:bookmarkStart w:id="356" w:name="_Toc56240517"/>
      <w:bookmarkStart w:id="357" w:name="_Toc56840745"/>
      <w:bookmarkStart w:id="358" w:name="_Toc58409941"/>
    </w:p>
    <w:p w14:paraId="6F6558A0"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 xml:space="preserve">Control and monitoring </w:t>
      </w:r>
      <w:bookmarkEnd w:id="352"/>
      <w:bookmarkEnd w:id="353"/>
      <w:bookmarkEnd w:id="354"/>
      <w:bookmarkEnd w:id="355"/>
      <w:bookmarkEnd w:id="356"/>
      <w:bookmarkEnd w:id="357"/>
      <w:bookmarkEnd w:id="358"/>
      <w:r w:rsidRPr="009903FF">
        <w:rPr>
          <w:rFonts w:ascii="Times New Roman" w:hAnsi="Times New Roman"/>
          <w:b w:val="0"/>
          <w:color w:val="auto"/>
          <w:szCs w:val="20"/>
          <w:u w:val="single"/>
        </w:rPr>
        <w:t>equipment.</w:t>
      </w:r>
    </w:p>
    <w:p w14:paraId="1E05F39A" w14:textId="77777777" w:rsidR="0046489B" w:rsidRPr="009903FF" w:rsidRDefault="0046489B" w:rsidP="0046489B">
      <w:pPr>
        <w:rPr>
          <w:sz w:val="20"/>
          <w:lang w:val="en-GB"/>
        </w:rPr>
      </w:pPr>
      <w:r w:rsidRPr="009903FF">
        <w:rPr>
          <w:sz w:val="20"/>
          <w:lang w:val="en-GB"/>
        </w:rPr>
        <w:t>Testing of control and monitoring equipment shall comply with all local laws, rules and regulations applicable and be governed by internationally recognized codes and standards.</w:t>
      </w:r>
    </w:p>
    <w:p w14:paraId="655F2FFD" w14:textId="77777777" w:rsidR="0046489B" w:rsidRPr="009903FF" w:rsidRDefault="0046489B" w:rsidP="0046489B">
      <w:pPr>
        <w:rPr>
          <w:sz w:val="20"/>
          <w:lang w:val="en-GB"/>
        </w:rPr>
      </w:pPr>
      <w:r w:rsidRPr="009903FF">
        <w:rPr>
          <w:sz w:val="20"/>
          <w:lang w:val="en-GB"/>
        </w:rPr>
        <w:t>All control and monitoring equipment shall be tested at the Manufacturer's workshops before dispatch to site.</w:t>
      </w:r>
    </w:p>
    <w:p w14:paraId="0FC0DCF9" w14:textId="77777777" w:rsidR="0046489B" w:rsidRPr="009903FF" w:rsidRDefault="0046489B" w:rsidP="0046489B">
      <w:pPr>
        <w:rPr>
          <w:sz w:val="20"/>
          <w:lang w:val="en-GB"/>
        </w:rPr>
      </w:pPr>
      <w:r w:rsidRPr="009903FF">
        <w:rPr>
          <w:sz w:val="20"/>
          <w:lang w:val="en-GB"/>
        </w:rPr>
        <w:t>The Contractor shall submit a comprehensive description of each test for Employer's / Employer's Representative's approval. This shall include the type and classification of all test equipment and shall be submitted at least two months before the proposed date on which each test is to be carried out unless otherwise specified.</w:t>
      </w:r>
    </w:p>
    <w:p w14:paraId="74E9EAAF" w14:textId="77777777" w:rsidR="0046489B" w:rsidRPr="009903FF" w:rsidRDefault="0046489B" w:rsidP="0046489B">
      <w:pPr>
        <w:rPr>
          <w:sz w:val="20"/>
          <w:lang w:val="en-GB"/>
        </w:rPr>
      </w:pPr>
      <w:r w:rsidRPr="009903FF">
        <w:rPr>
          <w:sz w:val="20"/>
          <w:lang w:val="en-GB"/>
        </w:rPr>
        <w:t>On request the correct operation of equipment with specified temperature of humidity limits shall be demonstrated by tests conducted within the limits.</w:t>
      </w:r>
    </w:p>
    <w:p w14:paraId="4CDD3E8C" w14:textId="77777777" w:rsidR="0046489B" w:rsidRPr="009903FF" w:rsidRDefault="0046489B" w:rsidP="0046489B">
      <w:pPr>
        <w:rPr>
          <w:sz w:val="20"/>
          <w:lang w:val="en-GB"/>
        </w:rPr>
      </w:pPr>
      <w:bookmarkStart w:id="359" w:name="_Toc1890891"/>
    </w:p>
    <w:p w14:paraId="5EB56E2E"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Electrical measuring instruments</w:t>
      </w:r>
      <w:bookmarkEnd w:id="359"/>
    </w:p>
    <w:tbl>
      <w:tblPr>
        <w:tblW w:w="5000" w:type="pct"/>
        <w:tblCellMar>
          <w:left w:w="70" w:type="dxa"/>
          <w:right w:w="70" w:type="dxa"/>
        </w:tblCellMar>
        <w:tblLook w:val="0000" w:firstRow="0" w:lastRow="0" w:firstColumn="0" w:lastColumn="0" w:noHBand="0" w:noVBand="0"/>
      </w:tblPr>
      <w:tblGrid>
        <w:gridCol w:w="2284"/>
        <w:gridCol w:w="6716"/>
      </w:tblGrid>
      <w:tr w:rsidR="0046489B" w:rsidRPr="009903FF" w14:paraId="5D9E4DE4" w14:textId="77777777" w:rsidTr="004A15A6">
        <w:tc>
          <w:tcPr>
            <w:tcW w:w="1269" w:type="pct"/>
          </w:tcPr>
          <w:p w14:paraId="7150B512" w14:textId="77777777" w:rsidR="0046489B" w:rsidRPr="009903FF" w:rsidRDefault="0046489B" w:rsidP="004A15A6">
            <w:pPr>
              <w:pStyle w:val="E1"/>
              <w:rPr>
                <w:rFonts w:ascii="Times New Roman" w:hAnsi="Times New Roman"/>
                <w:lang w:eastAsia="en-US"/>
              </w:rPr>
            </w:pPr>
            <w:r w:rsidRPr="009903FF">
              <w:rPr>
                <w:rFonts w:ascii="Times New Roman" w:hAnsi="Times New Roman"/>
                <w:lang w:eastAsia="en-US"/>
              </w:rPr>
              <w:t xml:space="preserve">IEC 60258 (1968-01) </w:t>
            </w:r>
          </w:p>
        </w:tc>
        <w:tc>
          <w:tcPr>
            <w:tcW w:w="3731" w:type="pct"/>
          </w:tcPr>
          <w:p w14:paraId="403F75FD" w14:textId="77777777" w:rsidR="0046489B" w:rsidRPr="009903FF" w:rsidRDefault="0046489B" w:rsidP="004A15A6">
            <w:pPr>
              <w:rPr>
                <w:sz w:val="20"/>
                <w:lang w:val="en-GB"/>
              </w:rPr>
            </w:pPr>
            <w:r w:rsidRPr="009903FF">
              <w:rPr>
                <w:sz w:val="20"/>
                <w:lang w:val="en-GB"/>
              </w:rPr>
              <w:t xml:space="preserve">Direct-recording electrical measuring instruments and their accessories </w:t>
            </w:r>
          </w:p>
        </w:tc>
      </w:tr>
      <w:tr w:rsidR="0046489B" w:rsidRPr="009903FF" w14:paraId="0C98CC17" w14:textId="77777777" w:rsidTr="004A15A6">
        <w:tc>
          <w:tcPr>
            <w:tcW w:w="1269" w:type="pct"/>
          </w:tcPr>
          <w:p w14:paraId="1D1EFBA6" w14:textId="77777777" w:rsidR="0046489B" w:rsidRPr="009903FF" w:rsidRDefault="0046489B" w:rsidP="004A15A6">
            <w:pPr>
              <w:pStyle w:val="E1"/>
              <w:rPr>
                <w:rFonts w:ascii="Times New Roman" w:hAnsi="Times New Roman"/>
                <w:lang w:eastAsia="en-US"/>
              </w:rPr>
            </w:pPr>
            <w:r w:rsidRPr="009903FF">
              <w:rPr>
                <w:rFonts w:ascii="Times New Roman" w:hAnsi="Times New Roman"/>
                <w:lang w:eastAsia="en-US"/>
              </w:rPr>
              <w:t>IEC 61010-1</w:t>
            </w:r>
          </w:p>
        </w:tc>
        <w:tc>
          <w:tcPr>
            <w:tcW w:w="3731" w:type="pct"/>
          </w:tcPr>
          <w:p w14:paraId="48A8BE49" w14:textId="77777777" w:rsidR="0046489B" w:rsidRPr="009903FF" w:rsidRDefault="0046489B" w:rsidP="004A15A6">
            <w:pPr>
              <w:rPr>
                <w:sz w:val="20"/>
                <w:lang w:val="en-GB"/>
              </w:rPr>
            </w:pPr>
            <w:r w:rsidRPr="009903FF">
              <w:rPr>
                <w:sz w:val="20"/>
                <w:lang w:val="en-GB"/>
              </w:rPr>
              <w:t xml:space="preserve">Safety requirements for electrical equipment for measuring, control and </w:t>
            </w:r>
            <w:proofErr w:type="spellStart"/>
            <w:r w:rsidRPr="009903FF">
              <w:rPr>
                <w:sz w:val="20"/>
                <w:lang w:val="en-GB"/>
              </w:rPr>
              <w:t>labouratory</w:t>
            </w:r>
            <w:proofErr w:type="spellEnd"/>
            <w:r w:rsidRPr="009903FF">
              <w:rPr>
                <w:sz w:val="20"/>
                <w:lang w:val="en-GB"/>
              </w:rPr>
              <w:t xml:space="preserve"> use - Part 1: General requirements</w:t>
            </w:r>
          </w:p>
        </w:tc>
      </w:tr>
      <w:tr w:rsidR="0046489B" w:rsidRPr="009903FF" w14:paraId="47C751D7" w14:textId="77777777" w:rsidTr="004A15A6">
        <w:tc>
          <w:tcPr>
            <w:tcW w:w="1269" w:type="pct"/>
          </w:tcPr>
          <w:p w14:paraId="5CDA5277" w14:textId="77777777" w:rsidR="0046489B" w:rsidRPr="009903FF" w:rsidRDefault="0046489B" w:rsidP="004A15A6">
            <w:pPr>
              <w:pStyle w:val="E1"/>
              <w:rPr>
                <w:rFonts w:ascii="Times New Roman" w:hAnsi="Times New Roman"/>
                <w:lang w:eastAsia="en-US"/>
              </w:rPr>
            </w:pPr>
            <w:r w:rsidRPr="009903FF">
              <w:rPr>
                <w:rFonts w:ascii="Times New Roman" w:hAnsi="Times New Roman"/>
                <w:lang w:eastAsia="en-US"/>
              </w:rPr>
              <w:t xml:space="preserve">IEC 61010-3 </w:t>
            </w:r>
          </w:p>
        </w:tc>
        <w:tc>
          <w:tcPr>
            <w:tcW w:w="3731" w:type="pct"/>
          </w:tcPr>
          <w:p w14:paraId="3E9A7D57" w14:textId="77777777" w:rsidR="0046489B" w:rsidRPr="009903FF" w:rsidRDefault="0046489B" w:rsidP="004A15A6">
            <w:pPr>
              <w:rPr>
                <w:sz w:val="20"/>
                <w:lang w:val="en-GB"/>
              </w:rPr>
            </w:pPr>
            <w:r w:rsidRPr="009903FF">
              <w:rPr>
                <w:sz w:val="20"/>
                <w:lang w:val="en-GB"/>
              </w:rPr>
              <w:t xml:space="preserve">Safety requirements for electrical equipment for measuring, control and </w:t>
            </w:r>
            <w:proofErr w:type="spellStart"/>
            <w:r w:rsidRPr="009903FF">
              <w:rPr>
                <w:sz w:val="20"/>
                <w:lang w:val="en-GB"/>
              </w:rPr>
              <w:t>labouratory</w:t>
            </w:r>
            <w:proofErr w:type="spellEnd"/>
            <w:r w:rsidRPr="009903FF">
              <w:rPr>
                <w:sz w:val="20"/>
                <w:lang w:val="en-GB"/>
              </w:rPr>
              <w:t xml:space="preserve"> use - Part 3: Protocol for the preparation of conformity verification reports for the IEC 61010 series </w:t>
            </w:r>
          </w:p>
        </w:tc>
      </w:tr>
    </w:tbl>
    <w:p w14:paraId="449B79C6" w14:textId="77777777" w:rsidR="0046489B" w:rsidRPr="009903FF" w:rsidRDefault="0046489B" w:rsidP="0046489B">
      <w:pPr>
        <w:rPr>
          <w:sz w:val="20"/>
          <w:lang w:val="en-GB"/>
        </w:rPr>
      </w:pPr>
      <w:bookmarkStart w:id="360" w:name="_Toc1890892"/>
    </w:p>
    <w:p w14:paraId="1B9B8483"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Electrical remote indication</w:t>
      </w:r>
      <w:bookmarkEnd w:id="360"/>
    </w:p>
    <w:tbl>
      <w:tblPr>
        <w:tblW w:w="5000" w:type="pct"/>
        <w:tblCellMar>
          <w:left w:w="70" w:type="dxa"/>
          <w:right w:w="70" w:type="dxa"/>
        </w:tblCellMar>
        <w:tblLook w:val="0000" w:firstRow="0" w:lastRow="0" w:firstColumn="0" w:lastColumn="0" w:noHBand="0" w:noVBand="0"/>
      </w:tblPr>
      <w:tblGrid>
        <w:gridCol w:w="2284"/>
        <w:gridCol w:w="6716"/>
      </w:tblGrid>
      <w:tr w:rsidR="0046489B" w:rsidRPr="009903FF" w14:paraId="714043CE" w14:textId="77777777" w:rsidTr="004A15A6">
        <w:tc>
          <w:tcPr>
            <w:tcW w:w="1269" w:type="pct"/>
          </w:tcPr>
          <w:p w14:paraId="3837586D" w14:textId="77777777" w:rsidR="0046489B" w:rsidRPr="009903FF" w:rsidRDefault="0046489B" w:rsidP="004A15A6">
            <w:pPr>
              <w:pStyle w:val="E1"/>
              <w:rPr>
                <w:rFonts w:ascii="Times New Roman" w:hAnsi="Times New Roman"/>
                <w:lang w:eastAsia="en-US"/>
              </w:rPr>
            </w:pPr>
            <w:r w:rsidRPr="009903FF">
              <w:rPr>
                <w:rFonts w:ascii="Times New Roman" w:hAnsi="Times New Roman"/>
                <w:lang w:eastAsia="en-US"/>
              </w:rPr>
              <w:t>IEC 60338</w:t>
            </w:r>
          </w:p>
        </w:tc>
        <w:tc>
          <w:tcPr>
            <w:tcW w:w="3731" w:type="pct"/>
          </w:tcPr>
          <w:p w14:paraId="3E482856" w14:textId="77777777" w:rsidR="0046489B" w:rsidRPr="009903FF" w:rsidRDefault="0046489B" w:rsidP="004A15A6">
            <w:pPr>
              <w:rPr>
                <w:sz w:val="20"/>
                <w:lang w:val="en-GB"/>
              </w:rPr>
            </w:pPr>
            <w:r w:rsidRPr="009903FF">
              <w:rPr>
                <w:sz w:val="20"/>
                <w:lang w:val="en-GB"/>
              </w:rPr>
              <w:t xml:space="preserve">Telemetering for consumption and demand </w:t>
            </w:r>
          </w:p>
        </w:tc>
      </w:tr>
    </w:tbl>
    <w:p w14:paraId="49762A80" w14:textId="77777777" w:rsidR="0046489B" w:rsidRPr="009903FF" w:rsidRDefault="0046489B" w:rsidP="0046489B">
      <w:pPr>
        <w:rPr>
          <w:sz w:val="20"/>
          <w:u w:val="single"/>
          <w:lang w:val="en-GB"/>
        </w:rPr>
      </w:pPr>
      <w:bookmarkStart w:id="361" w:name="_Toc1890893"/>
    </w:p>
    <w:p w14:paraId="5549434B" w14:textId="77777777" w:rsidR="0046489B" w:rsidRPr="009903FF" w:rsidRDefault="0046489B" w:rsidP="0046489B">
      <w:pPr>
        <w:pStyle w:val="U2"/>
        <w:rPr>
          <w:rFonts w:ascii="Times New Roman" w:hAnsi="Times New Roman"/>
          <w:b w:val="0"/>
          <w:color w:val="auto"/>
          <w:szCs w:val="20"/>
          <w:u w:val="single"/>
        </w:rPr>
      </w:pPr>
      <w:r w:rsidRPr="009903FF">
        <w:rPr>
          <w:rFonts w:ascii="Times New Roman" w:hAnsi="Times New Roman"/>
          <w:b w:val="0"/>
          <w:color w:val="auto"/>
          <w:szCs w:val="20"/>
          <w:u w:val="single"/>
        </w:rPr>
        <w:t>Calibration tests</w:t>
      </w:r>
      <w:bookmarkEnd w:id="361"/>
    </w:p>
    <w:p w14:paraId="76A7896E" w14:textId="77777777" w:rsidR="0046489B" w:rsidRPr="009903FF" w:rsidRDefault="0046489B" w:rsidP="0046489B">
      <w:pPr>
        <w:rPr>
          <w:sz w:val="20"/>
          <w:lang w:val="en-GB"/>
        </w:rPr>
      </w:pPr>
      <w:r w:rsidRPr="009903FF">
        <w:rPr>
          <w:sz w:val="20"/>
          <w:lang w:val="en-GB"/>
        </w:rPr>
        <w:t>The Contractor shall conduct calibration tests of the following instruments and equipment:</w:t>
      </w:r>
    </w:p>
    <w:p w14:paraId="14504477"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local indicators over the full range of the indicator</w:t>
      </w:r>
    </w:p>
    <w:p w14:paraId="665F3450"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transmitters over the full range of the transmitter</w:t>
      </w:r>
    </w:p>
    <w:p w14:paraId="6D66CBE8"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binary transmitters over the full range including initial setting</w:t>
      </w:r>
    </w:p>
    <w:p w14:paraId="1BA9843C"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analogue limit modules, function generators, flow evaluators</w:t>
      </w:r>
    </w:p>
    <w:p w14:paraId="5142BC80"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remote indicators over the full range of the indicator</w:t>
      </w:r>
    </w:p>
    <w:p w14:paraId="08465804"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recorders over the full range of the recorder</w:t>
      </w:r>
    </w:p>
    <w:p w14:paraId="0DAB38F2"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lastRenderedPageBreak/>
        <w:t>one of each type of indication loop with circuit resistance of the loop increased to a value which is equal to the highest value expected, and under worst case operating conditions</w:t>
      </w:r>
    </w:p>
    <w:p w14:paraId="7CB444D2"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one of each type of thermocouple or resistance element</w:t>
      </w:r>
    </w:p>
    <w:p w14:paraId="2AC1333D"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modules and subassemblies for measuring and control e.g. analogue limit monitors, flow evaluators, function generators</w:t>
      </w:r>
    </w:p>
    <w:p w14:paraId="50D763E1"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quantity meters</w:t>
      </w:r>
    </w:p>
    <w:p w14:paraId="721F9BD5" w14:textId="77777777" w:rsidR="0046489B" w:rsidRPr="009903FF" w:rsidRDefault="0046489B" w:rsidP="0046489B">
      <w:pPr>
        <w:pStyle w:val="E1"/>
        <w:rPr>
          <w:rFonts w:ascii="Times New Roman" w:hAnsi="Times New Roman"/>
          <w:lang w:eastAsia="en-US"/>
        </w:rPr>
      </w:pPr>
      <w:r w:rsidRPr="009903FF">
        <w:rPr>
          <w:rFonts w:ascii="Times New Roman" w:hAnsi="Times New Roman"/>
          <w:lang w:eastAsia="en-US"/>
        </w:rPr>
        <w:t>all synchronizing units according to IEC standards.</w:t>
      </w:r>
    </w:p>
    <w:p w14:paraId="41AA2633" w14:textId="77777777" w:rsidR="0046489B" w:rsidRPr="009903FF" w:rsidRDefault="0046489B" w:rsidP="0046489B">
      <w:pPr>
        <w:rPr>
          <w:sz w:val="20"/>
          <w:lang w:val="en-GB"/>
        </w:rPr>
      </w:pPr>
    </w:p>
    <w:p w14:paraId="37885B0E" w14:textId="77777777" w:rsidR="0046489B" w:rsidRPr="009903FF" w:rsidRDefault="0046489B" w:rsidP="0046489B">
      <w:pPr>
        <w:rPr>
          <w:sz w:val="20"/>
          <w:lang w:val="en-GB"/>
        </w:rPr>
      </w:pPr>
    </w:p>
    <w:p w14:paraId="0519EA7A" w14:textId="77777777" w:rsidR="0046489B" w:rsidRPr="009903FF" w:rsidRDefault="0046489B" w:rsidP="00B921DB">
      <w:pPr>
        <w:pStyle w:val="Heading3"/>
        <w:ind w:left="0" w:firstLine="0"/>
        <w:rPr>
          <w:sz w:val="20"/>
          <w:u w:val="single"/>
          <w:lang w:val="en-GB"/>
        </w:rPr>
      </w:pPr>
      <w:bookmarkStart w:id="362" w:name="_Toc1890894"/>
      <w:bookmarkStart w:id="363" w:name="_Toc26062898"/>
      <w:bookmarkStart w:id="364" w:name="_Toc26588490"/>
      <w:bookmarkStart w:id="365" w:name="_Toc26777479"/>
      <w:bookmarkStart w:id="366" w:name="_Toc56240518"/>
      <w:bookmarkStart w:id="367" w:name="_Toc56840746"/>
      <w:bookmarkStart w:id="368" w:name="_Toc58409942"/>
      <w:bookmarkStart w:id="369" w:name="_Toc26437338"/>
      <w:bookmarkStart w:id="370" w:name="_Toc39750931"/>
      <w:bookmarkStart w:id="371" w:name="_Toc189063113"/>
      <w:bookmarkStart w:id="372" w:name="_Toc189063603"/>
      <w:r w:rsidRPr="009903FF">
        <w:rPr>
          <w:sz w:val="20"/>
          <w:u w:val="single"/>
          <w:lang w:val="en-GB"/>
        </w:rPr>
        <w:t>Telecommunication Equipment</w:t>
      </w:r>
      <w:bookmarkEnd w:id="362"/>
      <w:bookmarkEnd w:id="363"/>
      <w:bookmarkEnd w:id="364"/>
      <w:bookmarkEnd w:id="365"/>
      <w:bookmarkEnd w:id="366"/>
      <w:bookmarkEnd w:id="367"/>
      <w:bookmarkEnd w:id="368"/>
      <w:bookmarkEnd w:id="369"/>
      <w:bookmarkEnd w:id="370"/>
      <w:bookmarkEnd w:id="371"/>
      <w:bookmarkEnd w:id="372"/>
    </w:p>
    <w:p w14:paraId="4E44FB3F" w14:textId="77777777" w:rsidR="0046489B" w:rsidRPr="009903FF" w:rsidRDefault="0046489B" w:rsidP="0046489B">
      <w:pPr>
        <w:pStyle w:val="U2"/>
        <w:rPr>
          <w:rFonts w:ascii="Times New Roman" w:hAnsi="Times New Roman"/>
          <w:b w:val="0"/>
          <w:color w:val="auto"/>
          <w:szCs w:val="20"/>
          <w:u w:val="single"/>
        </w:rPr>
      </w:pPr>
      <w:bookmarkStart w:id="373" w:name="_Toc1890895"/>
      <w:r w:rsidRPr="009903FF">
        <w:rPr>
          <w:rFonts w:ascii="Times New Roman" w:hAnsi="Times New Roman"/>
          <w:b w:val="0"/>
          <w:color w:val="auto"/>
          <w:szCs w:val="20"/>
          <w:u w:val="single"/>
        </w:rPr>
        <w:t>General</w:t>
      </w:r>
      <w:bookmarkEnd w:id="373"/>
    </w:p>
    <w:p w14:paraId="4767912E" w14:textId="77777777" w:rsidR="0046489B" w:rsidRPr="009903FF" w:rsidRDefault="0046489B" w:rsidP="0046489B">
      <w:pPr>
        <w:rPr>
          <w:sz w:val="20"/>
          <w:lang w:val="en-GB"/>
        </w:rPr>
      </w:pPr>
      <w:bookmarkStart w:id="374" w:name="_Toc1890896"/>
      <w:r w:rsidRPr="009903FF">
        <w:rPr>
          <w:sz w:val="20"/>
          <w:lang w:val="en-GB"/>
        </w:rPr>
        <w:t>The communication system shall be tested according to all relevant parts of IEC 60870.</w:t>
      </w:r>
    </w:p>
    <w:p w14:paraId="6B395DC3" w14:textId="77777777" w:rsidR="0046489B" w:rsidRPr="009903FF" w:rsidRDefault="0046489B" w:rsidP="0046489B">
      <w:pPr>
        <w:rPr>
          <w:sz w:val="20"/>
          <w:lang w:val="en-GB"/>
        </w:rPr>
      </w:pPr>
      <w:r w:rsidRPr="009903FF">
        <w:rPr>
          <w:sz w:val="20"/>
          <w:lang w:val="en-GB"/>
        </w:rPr>
        <w:t>Special care shall be taken for the interfaces with the SCS equipment as well as the telephone and radio system.</w:t>
      </w:r>
    </w:p>
    <w:p w14:paraId="12CEE9B2" w14:textId="77777777" w:rsidR="0046489B" w:rsidRPr="009903FF" w:rsidRDefault="0046489B" w:rsidP="0046489B">
      <w:pPr>
        <w:rPr>
          <w:sz w:val="20"/>
          <w:lang w:val="en-GB"/>
        </w:rPr>
      </w:pPr>
      <w:bookmarkStart w:id="375" w:name="_Toc1890899"/>
      <w:bookmarkEnd w:id="374"/>
    </w:p>
    <w:p w14:paraId="26E7FBDA" w14:textId="77777777" w:rsidR="0046489B" w:rsidRPr="009903FF" w:rsidRDefault="0046489B" w:rsidP="0046489B">
      <w:pPr>
        <w:pStyle w:val="U2"/>
        <w:rPr>
          <w:rFonts w:ascii="Times New Roman" w:hAnsi="Times New Roman"/>
          <w:b w:val="0"/>
          <w:color w:val="auto"/>
          <w:szCs w:val="20"/>
          <w:u w:val="single"/>
        </w:rPr>
      </w:pPr>
      <w:proofErr w:type="spellStart"/>
      <w:r w:rsidRPr="009903FF">
        <w:rPr>
          <w:rFonts w:ascii="Times New Roman" w:hAnsi="Times New Roman"/>
          <w:b w:val="0"/>
          <w:color w:val="auto"/>
          <w:szCs w:val="20"/>
          <w:u w:val="single"/>
        </w:rPr>
        <w:t>Teleprotection</w:t>
      </w:r>
      <w:proofErr w:type="spellEnd"/>
      <w:r w:rsidRPr="009903FF">
        <w:rPr>
          <w:rFonts w:ascii="Times New Roman" w:hAnsi="Times New Roman"/>
          <w:b w:val="0"/>
          <w:color w:val="auto"/>
          <w:szCs w:val="20"/>
          <w:u w:val="single"/>
        </w:rPr>
        <w:t xml:space="preserve"> equipment</w:t>
      </w:r>
      <w:bookmarkEnd w:id="375"/>
    </w:p>
    <w:p w14:paraId="2CB597CA" w14:textId="77777777" w:rsidR="0046489B" w:rsidRPr="009903FF" w:rsidRDefault="0046489B" w:rsidP="0046489B">
      <w:pPr>
        <w:rPr>
          <w:sz w:val="20"/>
          <w:lang w:val="en-GB"/>
        </w:rPr>
      </w:pPr>
      <w:r w:rsidRPr="009903FF">
        <w:rPr>
          <w:sz w:val="20"/>
          <w:lang w:val="en-GB"/>
        </w:rPr>
        <w:t>Equipment and system performance testing according to IEC 60834-1 and IEC 60834-2 shall be performed. In addition to IEC 60834-1, Clause 20, a measurement of transmission time shall be performed.</w:t>
      </w:r>
    </w:p>
    <w:p w14:paraId="4D8CDFB2" w14:textId="77777777" w:rsidR="0046489B" w:rsidRPr="009903FF" w:rsidRDefault="0046489B" w:rsidP="0046489B">
      <w:pPr>
        <w:rPr>
          <w:sz w:val="20"/>
          <w:lang w:val="en-GB"/>
        </w:rPr>
      </w:pPr>
    </w:p>
    <w:p w14:paraId="306E9C29" w14:textId="77777777" w:rsidR="0046489B" w:rsidRPr="009903FF" w:rsidRDefault="0046489B" w:rsidP="0046489B">
      <w:pPr>
        <w:rPr>
          <w:sz w:val="20"/>
          <w:u w:val="single"/>
          <w:lang w:val="en-GB"/>
        </w:rPr>
      </w:pPr>
    </w:p>
    <w:p w14:paraId="1E69AB56" w14:textId="77777777" w:rsidR="0046489B" w:rsidRPr="009903FF" w:rsidRDefault="0046489B" w:rsidP="00B921DB">
      <w:pPr>
        <w:pStyle w:val="Heading3"/>
        <w:ind w:left="0" w:firstLine="0"/>
        <w:rPr>
          <w:sz w:val="20"/>
          <w:u w:val="single"/>
          <w:lang w:val="en-GB"/>
        </w:rPr>
      </w:pPr>
      <w:bookmarkStart w:id="376" w:name="_Toc26062899"/>
      <w:bookmarkStart w:id="377" w:name="_Toc26588491"/>
      <w:bookmarkStart w:id="378" w:name="_Toc26777480"/>
      <w:bookmarkStart w:id="379" w:name="_Toc56240519"/>
      <w:bookmarkStart w:id="380" w:name="_Toc56840747"/>
      <w:bookmarkStart w:id="381" w:name="_Toc58409943"/>
      <w:bookmarkStart w:id="382" w:name="_Toc26437339"/>
      <w:bookmarkStart w:id="383" w:name="_Toc39750932"/>
      <w:bookmarkStart w:id="384" w:name="_Toc189063114"/>
      <w:bookmarkStart w:id="385" w:name="_Toc189063604"/>
      <w:r w:rsidRPr="009903FF">
        <w:rPr>
          <w:sz w:val="20"/>
          <w:u w:val="single"/>
          <w:lang w:val="en-GB"/>
        </w:rPr>
        <w:t>Transmission Line Equipment</w:t>
      </w:r>
      <w:bookmarkEnd w:id="376"/>
      <w:bookmarkEnd w:id="377"/>
      <w:bookmarkEnd w:id="378"/>
      <w:bookmarkEnd w:id="379"/>
      <w:bookmarkEnd w:id="380"/>
      <w:bookmarkEnd w:id="381"/>
      <w:bookmarkEnd w:id="382"/>
      <w:bookmarkEnd w:id="383"/>
      <w:bookmarkEnd w:id="384"/>
      <w:bookmarkEnd w:id="385"/>
    </w:p>
    <w:p w14:paraId="56DEBEEF" w14:textId="77777777" w:rsidR="0046489B" w:rsidRPr="009903FF" w:rsidRDefault="0046489B" w:rsidP="0046489B">
      <w:pPr>
        <w:rPr>
          <w:sz w:val="20"/>
          <w:lang w:val="en-GB"/>
        </w:rPr>
      </w:pPr>
      <w:r w:rsidRPr="009903FF">
        <w:rPr>
          <w:sz w:val="20"/>
          <w:lang w:val="en-GB"/>
        </w:rPr>
        <w:t>Type test certificates issued by an independent test authority shall be submitted.</w:t>
      </w:r>
    </w:p>
    <w:p w14:paraId="3A4FB59C" w14:textId="77777777" w:rsidR="0046489B" w:rsidRPr="009903FF" w:rsidRDefault="0046489B" w:rsidP="0046489B">
      <w:pPr>
        <w:rPr>
          <w:sz w:val="20"/>
          <w:lang w:val="en-GB"/>
        </w:rPr>
      </w:pPr>
    </w:p>
    <w:p w14:paraId="1EF6F2E6" w14:textId="77777777" w:rsidR="0046489B" w:rsidRPr="009903FF" w:rsidRDefault="0046489B" w:rsidP="0046489B">
      <w:pPr>
        <w:rPr>
          <w:sz w:val="20"/>
          <w:lang w:val="en-GB"/>
        </w:rPr>
      </w:pPr>
      <w:r w:rsidRPr="009903FF">
        <w:rPr>
          <w:sz w:val="20"/>
          <w:lang w:val="en-GB"/>
        </w:rPr>
        <w:t>Testing of electrical equipment shall comply with all local laws, rules and regulations applicable and be governed by internationally recognized codes and standards.</w:t>
      </w:r>
    </w:p>
    <w:p w14:paraId="02D11123" w14:textId="77777777" w:rsidR="0046489B" w:rsidRPr="009903FF" w:rsidRDefault="0046489B" w:rsidP="0046489B">
      <w:pPr>
        <w:rPr>
          <w:sz w:val="20"/>
          <w:lang w:val="en-GB"/>
        </w:rPr>
      </w:pPr>
    </w:p>
    <w:p w14:paraId="298B2C4E" w14:textId="77777777" w:rsidR="0046489B" w:rsidRPr="009903FF" w:rsidRDefault="0046489B" w:rsidP="0046489B">
      <w:pPr>
        <w:rPr>
          <w:sz w:val="20"/>
          <w:lang w:val="en-GB"/>
        </w:rPr>
      </w:pPr>
      <w:r w:rsidRPr="009903FF">
        <w:rPr>
          <w:sz w:val="20"/>
          <w:lang w:val="en-GB"/>
        </w:rPr>
        <w:t>The test requirements for primary equipment shall be observed as specified in the Particular Technical Requirements.</w:t>
      </w:r>
    </w:p>
    <w:p w14:paraId="6A040512" w14:textId="5B2F75D7" w:rsidR="008C4E0D" w:rsidRPr="009903FF" w:rsidRDefault="008C4E0D" w:rsidP="44A36DBF">
      <w:pPr>
        <w:spacing w:after="288" w:line="288" w:lineRule="atLeast"/>
        <w:jc w:val="lowKashida"/>
        <w:rPr>
          <w:sz w:val="20"/>
        </w:rPr>
      </w:pPr>
    </w:p>
    <w:p w14:paraId="7325481D" w14:textId="77777777" w:rsidR="008C4E0D" w:rsidRPr="009903FF" w:rsidRDefault="008C4E0D" w:rsidP="44A36DBF">
      <w:pPr>
        <w:spacing w:after="288" w:line="288" w:lineRule="atLeast"/>
        <w:jc w:val="lowKashida"/>
        <w:rPr>
          <w:sz w:val="20"/>
        </w:rPr>
      </w:pPr>
    </w:p>
    <w:p w14:paraId="42805D20" w14:textId="76E610F4" w:rsidR="00E209E1" w:rsidRPr="009903FF" w:rsidRDefault="00B1422D" w:rsidP="44A36DBF">
      <w:pPr>
        <w:spacing w:after="288" w:line="288" w:lineRule="atLeast"/>
        <w:jc w:val="lowKashida"/>
        <w:rPr>
          <w:sz w:val="20"/>
        </w:rPr>
      </w:pPr>
      <w:r w:rsidRPr="009903FF">
        <w:rPr>
          <w:sz w:val="20"/>
        </w:rPr>
        <w:t>ROUTINE TESTS</w:t>
      </w:r>
    </w:p>
    <w:p w14:paraId="4ED8C8E4" w14:textId="77777777" w:rsidR="00D02F32" w:rsidRPr="009903FF" w:rsidRDefault="00D02F32" w:rsidP="00D02F32">
      <w:pPr>
        <w:jc w:val="left"/>
        <w:rPr>
          <w:b/>
          <w:sz w:val="20"/>
        </w:rPr>
      </w:pPr>
    </w:p>
    <w:p w14:paraId="779A1B91" w14:textId="054C4DF2" w:rsidR="00D02F32" w:rsidRPr="009903FF" w:rsidRDefault="7084D9DD" w:rsidP="44A36DBF">
      <w:pPr>
        <w:rPr>
          <w:sz w:val="20"/>
        </w:rPr>
      </w:pPr>
      <w:r w:rsidRPr="009903FF">
        <w:rPr>
          <w:sz w:val="20"/>
        </w:rPr>
        <w:t>The Contractor shall perform routine tests in accordance with requirements of the Specification and the Contractor's test specification approved by the Employer. The Contractor shall give the Employer access to Works to determine or assess compliance with the provisions of this Specification or to witness the Contractor's routine shop tests. The Contractor shall submit results of routine tests within fifteen (15) days after performance of the tests.</w:t>
      </w:r>
    </w:p>
    <w:p w14:paraId="5B56E333" w14:textId="77777777" w:rsidR="002C2825" w:rsidRPr="009903FF" w:rsidRDefault="002C2825" w:rsidP="002C2825">
      <w:pPr>
        <w:rPr>
          <w:sz w:val="20"/>
        </w:rPr>
      </w:pPr>
    </w:p>
    <w:p w14:paraId="033CBA00" w14:textId="56ACE0E9" w:rsidR="00F65DC4" w:rsidRPr="009903FF" w:rsidRDefault="00F65DC4" w:rsidP="00F65DC4">
      <w:pPr>
        <w:spacing w:after="288" w:line="288" w:lineRule="atLeast"/>
        <w:jc w:val="lowKashida"/>
        <w:rPr>
          <w:sz w:val="20"/>
          <w:lang w:val="en-GB"/>
        </w:rPr>
      </w:pPr>
      <w:r w:rsidRPr="009903FF">
        <w:rPr>
          <w:sz w:val="20"/>
          <w:lang w:val="en-GB"/>
        </w:rPr>
        <w:t xml:space="preserve">All materials used shall also be subjected to and shall withstand satisfactorily such routine tests as are customary in the manufacture of the types of plant or material included in the Works.  </w:t>
      </w:r>
    </w:p>
    <w:p w14:paraId="4BB85642" w14:textId="2ECC92F4" w:rsidR="00F65DC4" w:rsidRPr="009903FF" w:rsidRDefault="00F65DC4" w:rsidP="00F65DC4">
      <w:pPr>
        <w:spacing w:after="288" w:line="288" w:lineRule="atLeast"/>
        <w:jc w:val="lowKashida"/>
        <w:rPr>
          <w:sz w:val="20"/>
          <w:lang w:val="en-GB"/>
        </w:rPr>
      </w:pPr>
      <w:r w:rsidRPr="009903FF">
        <w:rPr>
          <w:sz w:val="20"/>
          <w:lang w:val="en-GB"/>
        </w:rPr>
        <w:t xml:space="preserve">All tests shall be carried out to the satisfaction of the </w:t>
      </w:r>
      <w:r w:rsidR="1CD32086" w:rsidRPr="009903FF">
        <w:rPr>
          <w:sz w:val="20"/>
          <w:lang w:val="en-GB"/>
        </w:rPr>
        <w:t xml:space="preserve">Employer and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and in his presence, at such reasonable times as he may require, unless agreed otherwise.  </w:t>
      </w:r>
    </w:p>
    <w:p w14:paraId="79D20E06" w14:textId="68D1778D" w:rsidR="00F65DC4" w:rsidRPr="009903FF" w:rsidRDefault="00F65DC4" w:rsidP="00F65DC4">
      <w:pPr>
        <w:spacing w:after="288" w:line="288" w:lineRule="atLeast"/>
        <w:jc w:val="lowKashida"/>
        <w:rPr>
          <w:sz w:val="20"/>
          <w:lang w:val="en-GB"/>
        </w:rPr>
      </w:pPr>
      <w:r w:rsidRPr="009903FF">
        <w:rPr>
          <w:sz w:val="20"/>
          <w:lang w:val="en-GB"/>
        </w:rPr>
        <w:t xml:space="preserve">Not less than 4 weeks’ notice of all tests shall be given to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in order that he may be represented if he so desires.  As many tests as in the opinion of the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are possible shall be arranged together.  </w:t>
      </w:r>
    </w:p>
    <w:p w14:paraId="0A70EA2E" w14:textId="5A7F05EA" w:rsidR="00F65DC4" w:rsidRPr="009903FF" w:rsidRDefault="00F65DC4" w:rsidP="00F65DC4">
      <w:pPr>
        <w:spacing w:after="288" w:line="288" w:lineRule="atLeast"/>
        <w:jc w:val="lowKashida"/>
        <w:rPr>
          <w:sz w:val="20"/>
          <w:lang w:val="en-GB"/>
        </w:rPr>
      </w:pPr>
      <w:r w:rsidRPr="009903FF">
        <w:rPr>
          <w:sz w:val="20"/>
          <w:lang w:val="en-GB"/>
        </w:rPr>
        <w:lastRenderedPageBreak/>
        <w:t xml:space="preserve">The original and copies of test records whether or not they have been witnessed by the </w:t>
      </w:r>
      <w:r w:rsidR="6587CC84" w:rsidRPr="009903FF">
        <w:rPr>
          <w:sz w:val="20"/>
          <w:lang w:val="en-GB"/>
        </w:rPr>
        <w:t>Employer and</w:t>
      </w:r>
      <w:r w:rsidRPr="009903FF">
        <w:rPr>
          <w:sz w:val="20"/>
          <w:lang w:val="en-GB"/>
        </w:rPr>
        <w:t xml:space="preserve"> </w:t>
      </w:r>
      <w:r w:rsidR="00471A19" w:rsidRPr="009903FF">
        <w:rPr>
          <w:sz w:val="20"/>
        </w:rPr>
        <w:t>Employer’s Representative</w:t>
      </w:r>
      <w:r w:rsidR="00471A19" w:rsidRPr="009903FF" w:rsidDel="005E4291">
        <w:rPr>
          <w:sz w:val="20"/>
          <w:lang w:val="en-GB"/>
        </w:rPr>
        <w:t xml:space="preserve"> </w:t>
      </w:r>
      <w:r w:rsidRPr="009903FF">
        <w:rPr>
          <w:sz w:val="20"/>
          <w:lang w:val="en-GB"/>
        </w:rPr>
        <w:t xml:space="preserve">shall be supplied to the </w:t>
      </w:r>
      <w:r w:rsidR="00471A19" w:rsidRPr="009903FF">
        <w:rPr>
          <w:sz w:val="20"/>
        </w:rPr>
        <w:t>Employer’s Representative</w:t>
      </w:r>
      <w:r w:rsidRPr="009903FF">
        <w:rPr>
          <w:sz w:val="20"/>
          <w:lang w:val="en-GB"/>
        </w:rPr>
        <w:t xml:space="preserve">.  </w:t>
      </w:r>
    </w:p>
    <w:p w14:paraId="28D48CB4" w14:textId="645662E6" w:rsidR="00F65DC4" w:rsidRPr="009903FF" w:rsidRDefault="00F65DC4" w:rsidP="00F65DC4">
      <w:pPr>
        <w:spacing w:after="288" w:line="288" w:lineRule="atLeast"/>
        <w:jc w:val="lowKashida"/>
        <w:rPr>
          <w:sz w:val="20"/>
          <w:lang w:val="en-GB"/>
        </w:rPr>
      </w:pPr>
      <w:r w:rsidRPr="009903FF">
        <w:rPr>
          <w:sz w:val="20"/>
          <w:lang w:val="en-GB"/>
        </w:rPr>
        <w:t xml:space="preserve">Measuring apparatus shall be approved by the </w:t>
      </w:r>
      <w:r w:rsidR="001A437A" w:rsidRPr="009903FF">
        <w:rPr>
          <w:sz w:val="20"/>
        </w:rPr>
        <w:t xml:space="preserve">Employer’s </w:t>
      </w:r>
      <w:proofErr w:type="gramStart"/>
      <w:r w:rsidR="001A437A" w:rsidRPr="009903FF">
        <w:rPr>
          <w:sz w:val="20"/>
        </w:rPr>
        <w:t>Representative</w:t>
      </w:r>
      <w:r w:rsidR="001A437A" w:rsidRPr="009903FF" w:rsidDel="005E4291">
        <w:rPr>
          <w:sz w:val="20"/>
          <w:lang w:val="en-GB"/>
        </w:rPr>
        <w:t xml:space="preserve"> </w:t>
      </w:r>
      <w:r w:rsidRPr="009903FF">
        <w:rPr>
          <w:sz w:val="20"/>
          <w:lang w:val="en-GB"/>
        </w:rPr>
        <w:t xml:space="preserve"> and</w:t>
      </w:r>
      <w:proofErr w:type="gramEnd"/>
      <w:r w:rsidRPr="009903FF">
        <w:rPr>
          <w:sz w:val="20"/>
          <w:lang w:val="en-GB"/>
        </w:rPr>
        <w:t xml:space="preserve"> if required shall be calibrated at the expense of the Contractor at an approved laboratory.  </w:t>
      </w:r>
    </w:p>
    <w:p w14:paraId="7D268C62"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be responsible for the proper testing of work completed or plant or materials supplied by a sub-Contractor to the same extent as if the work, plant or materials were completed or supplied by the Contractor himself.  </w:t>
      </w:r>
    </w:p>
    <w:p w14:paraId="4AE4983E" w14:textId="01DBA4C3" w:rsidR="00F65DC4" w:rsidRPr="009903FF" w:rsidRDefault="00F65DC4" w:rsidP="00F65DC4">
      <w:pPr>
        <w:spacing w:after="288" w:line="288" w:lineRule="atLeast"/>
        <w:jc w:val="lowKashida"/>
        <w:rPr>
          <w:sz w:val="20"/>
          <w:lang w:val="en-GB"/>
        </w:rPr>
      </w:pPr>
      <w:r w:rsidRPr="009903FF">
        <w:rPr>
          <w:sz w:val="20"/>
          <w:lang w:val="en-GB"/>
        </w:rPr>
        <w:t xml:space="preserve">The Contractor shall supply suitable test pieces of all materials as required by the </w:t>
      </w:r>
      <w:r w:rsidR="003A3079" w:rsidRPr="009903FF">
        <w:rPr>
          <w:sz w:val="20"/>
        </w:rPr>
        <w:t>Employer’s Representative</w:t>
      </w:r>
      <w:r w:rsidRPr="009903FF">
        <w:rPr>
          <w:sz w:val="20"/>
          <w:lang w:val="en-GB"/>
        </w:rPr>
        <w:t xml:space="preserve">.  If required by the </w:t>
      </w:r>
      <w:r w:rsidR="003A3079" w:rsidRPr="009903FF">
        <w:rPr>
          <w:sz w:val="20"/>
        </w:rPr>
        <w:t>Employer’s Representative</w:t>
      </w:r>
      <w:r w:rsidR="003A3079" w:rsidRPr="009903FF" w:rsidDel="005E4291">
        <w:rPr>
          <w:sz w:val="20"/>
          <w:lang w:val="en-GB"/>
        </w:rPr>
        <w:t xml:space="preserve"> </w:t>
      </w:r>
      <w:r w:rsidRPr="009903FF">
        <w:rPr>
          <w:sz w:val="20"/>
          <w:lang w:val="en-GB"/>
        </w:rPr>
        <w:t xml:space="preserve">test specimens shall be prepared for check testing and forwarded at the expense of the Contractor to an independent testing authority selected by the </w:t>
      </w:r>
      <w:r w:rsidR="003A3079" w:rsidRPr="009903FF">
        <w:rPr>
          <w:sz w:val="20"/>
        </w:rPr>
        <w:t>Employer’s Representative</w:t>
      </w:r>
      <w:r w:rsidRPr="009903FF">
        <w:rPr>
          <w:sz w:val="20"/>
          <w:lang w:val="en-GB"/>
        </w:rPr>
        <w:t xml:space="preserve">.  </w:t>
      </w:r>
      <w:r w:rsidR="00434B9A" w:rsidRPr="009903FF">
        <w:rPr>
          <w:sz w:val="20"/>
          <w:lang w:val="en-GB"/>
        </w:rPr>
        <w:t xml:space="preserve"> </w:t>
      </w:r>
    </w:p>
    <w:p w14:paraId="478E8AE1" w14:textId="548D7709" w:rsidR="003C087E" w:rsidRPr="009903FF" w:rsidRDefault="00F65DC4" w:rsidP="00B921DB">
      <w:pPr>
        <w:rPr>
          <w:b/>
          <w:kern w:val="28"/>
          <w:szCs w:val="24"/>
          <w:lang w:eastAsia="en-GB"/>
        </w:rPr>
      </w:pPr>
      <w:r w:rsidRPr="009903FF">
        <w:rPr>
          <w:sz w:val="20"/>
          <w:lang w:val="en-GB"/>
        </w:rPr>
        <w:t xml:space="preserve">No inspection or passing by the </w:t>
      </w:r>
      <w:r w:rsidR="1FFF4F2B" w:rsidRPr="009903FF">
        <w:rPr>
          <w:sz w:val="20"/>
          <w:lang w:val="en-GB"/>
        </w:rPr>
        <w:t>Employer and</w:t>
      </w:r>
      <w:r w:rsidRPr="009903FF">
        <w:rPr>
          <w:sz w:val="20"/>
          <w:lang w:val="en-GB"/>
        </w:rPr>
        <w:t xml:space="preserve"> </w:t>
      </w:r>
      <w:r w:rsidR="003A3079" w:rsidRPr="009903FF">
        <w:rPr>
          <w:sz w:val="20"/>
        </w:rPr>
        <w:t>Employer’s Representative</w:t>
      </w:r>
      <w:r w:rsidR="003A3079" w:rsidRPr="009903FF" w:rsidDel="005E4291">
        <w:rPr>
          <w:sz w:val="20"/>
          <w:lang w:val="en-GB"/>
        </w:rPr>
        <w:t xml:space="preserve"> </w:t>
      </w:r>
      <w:r w:rsidRPr="009903FF">
        <w:rPr>
          <w:sz w:val="20"/>
          <w:lang w:val="en-GB"/>
        </w:rPr>
        <w:t>of work, plant or materials whether carried out by the Contractor or sub-Contractor, shall relieve the Contractor from his liability to complete the</w:t>
      </w:r>
      <w:r w:rsidR="00A45F1D" w:rsidRPr="009903FF">
        <w:rPr>
          <w:sz w:val="20"/>
          <w:lang w:val="en-GB"/>
        </w:rPr>
        <w:t xml:space="preserve"> </w:t>
      </w:r>
      <w:r w:rsidRPr="009903FF">
        <w:rPr>
          <w:sz w:val="20"/>
          <w:lang w:val="en-GB"/>
        </w:rPr>
        <w:t>Contract works in accordance with the Contract or exonerate him from any of his guarantees</w:t>
      </w:r>
      <w:r w:rsidRPr="009903FF">
        <w:rPr>
          <w:lang w:val="en-GB"/>
        </w:rPr>
        <w:t xml:space="preserve">.  </w:t>
      </w:r>
      <w:bookmarkStart w:id="386" w:name="_Toc116139003"/>
      <w:bookmarkEnd w:id="386"/>
    </w:p>
    <w:p w14:paraId="57FFF899" w14:textId="4EAC44CA" w:rsidR="00BE18C0" w:rsidRPr="009903FF" w:rsidRDefault="00F65DC4" w:rsidP="00110D4A">
      <w:pPr>
        <w:pStyle w:val="11Style2"/>
        <w:numPr>
          <w:ilvl w:val="4"/>
          <w:numId w:val="74"/>
        </w:numPr>
        <w:rPr>
          <w:color w:val="auto"/>
          <w:u w:val="single"/>
        </w:rPr>
      </w:pPr>
      <w:bookmarkStart w:id="387" w:name="_Toc116139007"/>
      <w:r w:rsidRPr="009903FF">
        <w:rPr>
          <w:color w:val="auto"/>
          <w:u w:val="single"/>
        </w:rPr>
        <w:t>Factory Acceptance Tests</w:t>
      </w:r>
      <w:bookmarkEnd w:id="387"/>
    </w:p>
    <w:p w14:paraId="145469EC" w14:textId="77777777" w:rsidR="00F4587D" w:rsidRPr="009903FF" w:rsidRDefault="00F4587D" w:rsidP="00B921DB">
      <w:pPr>
        <w:spacing w:after="288" w:line="288" w:lineRule="atLeast"/>
        <w:jc w:val="lowKashida"/>
        <w:rPr>
          <w:sz w:val="20"/>
          <w:lang w:val="en-GB"/>
        </w:rPr>
      </w:pPr>
      <w:r w:rsidRPr="009903FF">
        <w:rPr>
          <w:sz w:val="20"/>
          <w:lang w:val="en-GB"/>
        </w:rPr>
        <w:t>All FATs shall be carried out in accordance with the Employers Requirements and applicable standards as defined above.</w:t>
      </w:r>
    </w:p>
    <w:p w14:paraId="05703A7C" w14:textId="77777777" w:rsidR="00F4587D" w:rsidRPr="009903FF" w:rsidRDefault="00F4587D" w:rsidP="00B921DB">
      <w:pPr>
        <w:spacing w:after="288" w:line="288" w:lineRule="atLeast"/>
        <w:jc w:val="lowKashida"/>
        <w:rPr>
          <w:sz w:val="20"/>
          <w:lang w:val="en-GB"/>
        </w:rPr>
      </w:pPr>
      <w:r w:rsidRPr="009903FF">
        <w:rPr>
          <w:sz w:val="20"/>
          <w:lang w:val="en-GB"/>
        </w:rPr>
        <w:t xml:space="preserve">During manufacturing process, but not later than 45 days prior the planned FAT date, the Contractor shall submit program for testing and procedures for review and approval. Test procedures shall specify in detail the tests to be performed, relevant standard reference, testing sequence, arrangements and conditions, as well as acceptance criteria. Formats of the test report, which are intended to be used, shall be submitted for approval together with test program. Detailed documentation (e.g. circuit diagrams, flow charts) of the tested system/equipment shall also be available to the Employer/Employer’s Representative at the same time. </w:t>
      </w:r>
    </w:p>
    <w:p w14:paraId="3D805FEB" w14:textId="77777777" w:rsidR="00F4587D" w:rsidRPr="009903FF" w:rsidRDefault="00F4587D" w:rsidP="00B921DB">
      <w:pPr>
        <w:spacing w:after="288" w:line="288" w:lineRule="atLeast"/>
        <w:jc w:val="lowKashida"/>
        <w:rPr>
          <w:sz w:val="20"/>
          <w:lang w:val="en-GB"/>
        </w:rPr>
      </w:pPr>
      <w:r w:rsidRPr="009903FF">
        <w:rPr>
          <w:sz w:val="20"/>
          <w:lang w:val="en-GB"/>
        </w:rPr>
        <w:t xml:space="preserve">After completion of each test, copies of all test records, test certificates, </w:t>
      </w:r>
      <w:proofErr w:type="spellStart"/>
      <w:r w:rsidRPr="009903FF">
        <w:rPr>
          <w:sz w:val="20"/>
          <w:lang w:val="en-GB"/>
        </w:rPr>
        <w:t>oscilographs</w:t>
      </w:r>
      <w:proofErr w:type="spellEnd"/>
      <w:r w:rsidRPr="009903FF">
        <w:rPr>
          <w:sz w:val="20"/>
          <w:lang w:val="en-GB"/>
        </w:rPr>
        <w:t>, photos and other documents necessary to represent test objects, test values and results obtained, shall be supplied for all tests carried out in accordance with the provision of the Contract, whether or not the Employer/Employer’s Representative has witnessed them.</w:t>
      </w:r>
    </w:p>
    <w:p w14:paraId="00EC8F0B" w14:textId="77777777" w:rsidR="00F4587D" w:rsidRPr="009903FF" w:rsidRDefault="00F4587D" w:rsidP="00B921DB">
      <w:pPr>
        <w:spacing w:after="288" w:line="288" w:lineRule="atLeast"/>
        <w:jc w:val="lowKashida"/>
        <w:rPr>
          <w:sz w:val="20"/>
          <w:lang w:val="en-GB"/>
        </w:rPr>
      </w:pPr>
      <w:r w:rsidRPr="009903FF">
        <w:rPr>
          <w:sz w:val="20"/>
          <w:lang w:val="en-GB"/>
        </w:rPr>
        <w:t xml:space="preserve">The test reports shall indicate the tests performed, contract references, the results obtained, instruments used, names of test personnel, and provide for witnesses' signatures. They shall also be numbered and dated. </w:t>
      </w:r>
    </w:p>
    <w:p w14:paraId="0E385637" w14:textId="77777777" w:rsidR="00F4587D" w:rsidRPr="009903FF" w:rsidRDefault="00F4587D" w:rsidP="00B921DB">
      <w:pPr>
        <w:spacing w:after="288" w:line="288" w:lineRule="atLeast"/>
        <w:jc w:val="lowKashida"/>
        <w:rPr>
          <w:sz w:val="20"/>
          <w:lang w:val="en-GB"/>
        </w:rPr>
      </w:pPr>
      <w:r w:rsidRPr="009903FF">
        <w:rPr>
          <w:sz w:val="20"/>
          <w:lang w:val="en-GB"/>
        </w:rPr>
        <w:t>Any approval of or waiving of FAT shall not relieve the Contractor of its obligations under the Contract.</w:t>
      </w:r>
    </w:p>
    <w:p w14:paraId="22503ED2" w14:textId="77777777" w:rsidR="00F4587D" w:rsidRPr="009903FF" w:rsidRDefault="00F4587D" w:rsidP="00B921DB">
      <w:pPr>
        <w:spacing w:after="288" w:line="288" w:lineRule="atLeast"/>
        <w:jc w:val="lowKashida"/>
        <w:rPr>
          <w:sz w:val="20"/>
          <w:lang w:val="en-GB"/>
        </w:rPr>
      </w:pPr>
      <w:r w:rsidRPr="009903FF">
        <w:rPr>
          <w:sz w:val="20"/>
          <w:lang w:val="en-GB"/>
        </w:rPr>
        <w:t>Prior to shipping and final inspection, tests hereinafter referred to as Factory Acceptance Tests (FAT) shall be conducted by the Contractor at his plant and will be witnessed by the Employer.</w:t>
      </w:r>
    </w:p>
    <w:p w14:paraId="7B86BE2A" w14:textId="77777777" w:rsidR="00F4587D" w:rsidRPr="009903FF" w:rsidRDefault="00F4587D" w:rsidP="00B921DB">
      <w:pPr>
        <w:spacing w:after="288" w:line="288" w:lineRule="atLeast"/>
        <w:jc w:val="lowKashida"/>
        <w:rPr>
          <w:sz w:val="20"/>
          <w:lang w:val="en-GB"/>
        </w:rPr>
      </w:pPr>
      <w:r w:rsidRPr="009903FF">
        <w:rPr>
          <w:sz w:val="20"/>
          <w:lang w:val="en-GB"/>
        </w:rPr>
        <w:t>If a certain test is required for which a standard is not specified in this Contract, but is required as per internationally recognized standard and practice then the relevant International standard will be accepted.</w:t>
      </w:r>
    </w:p>
    <w:p w14:paraId="7B3A3878" w14:textId="77777777" w:rsidR="00F4587D" w:rsidRPr="009903FF" w:rsidRDefault="00F4587D" w:rsidP="00B921DB">
      <w:pPr>
        <w:spacing w:after="288" w:line="288" w:lineRule="atLeast"/>
        <w:jc w:val="lowKashida"/>
        <w:rPr>
          <w:sz w:val="20"/>
          <w:lang w:val="en-GB"/>
        </w:rPr>
      </w:pPr>
      <w:r w:rsidRPr="009903FF">
        <w:rPr>
          <w:sz w:val="20"/>
          <w:lang w:val="en-GB"/>
        </w:rPr>
        <w:lastRenderedPageBreak/>
        <w:t>The Contractor shall immediately advise the Employer should any failures occur during the FAT and shall take remedial action subject to the Employer's approval and shall repeat the FAT as and when directed by the Employer. It shall be the Employer's prerogative to order a repeat of all such tests that he deems may have been affected by the failure and the Contractor shall be liable for all costs including the Employers costs arising therefrom.</w:t>
      </w:r>
    </w:p>
    <w:p w14:paraId="039548B6" w14:textId="77777777" w:rsidR="00F4587D" w:rsidRPr="009903FF" w:rsidRDefault="00F4587D" w:rsidP="00B921DB">
      <w:pPr>
        <w:spacing w:after="288" w:line="288" w:lineRule="atLeast"/>
        <w:jc w:val="lowKashida"/>
      </w:pPr>
      <w:r w:rsidRPr="009903FF">
        <w:rPr>
          <w:sz w:val="20"/>
          <w:lang w:val="en-GB"/>
        </w:rPr>
        <w:t>The Contractor shall ensure that during the test, all hard copies from output devices are retained, that an accurate record of tests is kept and each individual test is duly initialled and marked either passed or failed. The reason for any test failure shall be established and corrective actions agreed prior proceeding with remaining tests. Tests witnessed by the Employer will be initialled accordingly on the test record. The test record, and any other pertinent supporting data and documents shall form part of a test report to be submitted to the Employer in accordance with these Employers Requirements</w:t>
      </w:r>
    </w:p>
    <w:p w14:paraId="69EE6143" w14:textId="4B71E93C" w:rsidR="00F65DC4" w:rsidRPr="009903FF" w:rsidRDefault="00F65DC4" w:rsidP="00F65DC4">
      <w:pPr>
        <w:spacing w:after="288" w:line="288" w:lineRule="atLeast"/>
        <w:jc w:val="lowKashida"/>
        <w:rPr>
          <w:sz w:val="20"/>
          <w:lang w:val="en-GB"/>
        </w:rPr>
      </w:pPr>
      <w:r w:rsidRPr="009903FF">
        <w:rPr>
          <w:sz w:val="20"/>
          <w:lang w:val="en-GB"/>
        </w:rPr>
        <w:t>The equipment listed below, shall require factory acceptance tests</w:t>
      </w:r>
      <w:r w:rsidR="00C72B93" w:rsidRPr="009903FF">
        <w:rPr>
          <w:sz w:val="20"/>
          <w:lang w:val="en-GB"/>
        </w:rPr>
        <w:t xml:space="preserve"> </w:t>
      </w:r>
      <w:r w:rsidR="00C72B93" w:rsidRPr="009903FF">
        <w:rPr>
          <w:sz w:val="20"/>
        </w:rPr>
        <w:t>according to Employers Requirements and applicable standards</w:t>
      </w:r>
      <w:r w:rsidRPr="009903FF">
        <w:rPr>
          <w:sz w:val="20"/>
          <w:lang w:val="en-GB"/>
        </w:rPr>
        <w:t xml:space="preserve"> to be witnessed by two representatives from the </w:t>
      </w:r>
      <w:r w:rsidR="00262547" w:rsidRPr="009903FF">
        <w:rPr>
          <w:sz w:val="20"/>
          <w:lang w:val="en-GB"/>
        </w:rPr>
        <w:t>Employer</w:t>
      </w:r>
      <w:r w:rsidRPr="009903FF">
        <w:rPr>
          <w:sz w:val="20"/>
          <w:lang w:val="en-GB"/>
        </w:rPr>
        <w:t xml:space="preserve"> and one representative from the Consultant as a minimum:</w:t>
      </w:r>
      <w:r w:rsidR="00383DEB" w:rsidRPr="009903FF">
        <w:rPr>
          <w:sz w:val="20"/>
          <w:lang w:val="en-GB"/>
        </w:rPr>
        <w:t xml:space="preserve"> </w:t>
      </w:r>
    </w:p>
    <w:p w14:paraId="79164105"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Main (Auto-)Transformers</w:t>
      </w:r>
    </w:p>
    <w:p w14:paraId="65C95C6B"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 xml:space="preserve">(Earthing and) Auxiliary Transformers </w:t>
      </w:r>
    </w:p>
    <w:p w14:paraId="78EB5B98"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Neutral Earthing Resistor</w:t>
      </w:r>
    </w:p>
    <w:p w14:paraId="5ECADD1D" w14:textId="482B7A4C"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Instrument Transformers</w:t>
      </w:r>
    </w:p>
    <w:p w14:paraId="279197D9"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Circuit Breakers</w:t>
      </w:r>
    </w:p>
    <w:p w14:paraId="177B3268"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Disconnectors &amp; Earth Switches</w:t>
      </w:r>
    </w:p>
    <w:p w14:paraId="6C4979B3"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Surge Arrestors</w:t>
      </w:r>
    </w:p>
    <w:p w14:paraId="59CEB186" w14:textId="6D024DE5" w:rsidR="00F65DC4" w:rsidRPr="009903FF" w:rsidRDefault="00591D0B" w:rsidP="00110D4A">
      <w:pPr>
        <w:numPr>
          <w:ilvl w:val="0"/>
          <w:numId w:val="42"/>
        </w:numPr>
        <w:spacing w:after="288" w:line="288" w:lineRule="atLeast"/>
        <w:contextualSpacing/>
        <w:jc w:val="lowKashida"/>
        <w:rPr>
          <w:snapToGrid w:val="0"/>
          <w:sz w:val="20"/>
          <w:lang w:val="en-GB"/>
        </w:rPr>
      </w:pPr>
      <w:r w:rsidRPr="009903FF">
        <w:rPr>
          <w:snapToGrid w:val="0"/>
          <w:sz w:val="20"/>
          <w:lang w:val="en-GB"/>
        </w:rPr>
        <w:t>P</w:t>
      </w:r>
      <w:r w:rsidR="007235D3" w:rsidRPr="009903FF">
        <w:rPr>
          <w:snapToGrid w:val="0"/>
          <w:sz w:val="20"/>
          <w:lang w:val="en-GB"/>
        </w:rPr>
        <w:t xml:space="preserve">ower </w:t>
      </w:r>
      <w:r w:rsidR="00F65DC4" w:rsidRPr="009903FF">
        <w:rPr>
          <w:snapToGrid w:val="0"/>
          <w:sz w:val="20"/>
          <w:lang w:val="en-GB"/>
        </w:rPr>
        <w:t>Cables</w:t>
      </w:r>
    </w:p>
    <w:p w14:paraId="697D584A"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Protection, Control &amp; Metering Panels</w:t>
      </w:r>
    </w:p>
    <w:p w14:paraId="08B0FD55"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Substation Automation and Control System</w:t>
      </w:r>
    </w:p>
    <w:p w14:paraId="08F34F51"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Telecommunication Equipment</w:t>
      </w:r>
    </w:p>
    <w:p w14:paraId="79369B0F"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Fault Monitoring System</w:t>
      </w:r>
    </w:p>
    <w:p w14:paraId="3EE776F9"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Phasor Measurement Units</w:t>
      </w:r>
    </w:p>
    <w:p w14:paraId="50CC1748" w14:textId="77777777" w:rsidR="00F65DC4" w:rsidRPr="009903FF" w:rsidRDefault="00F65DC4" w:rsidP="00110D4A">
      <w:pPr>
        <w:numPr>
          <w:ilvl w:val="0"/>
          <w:numId w:val="42"/>
        </w:numPr>
        <w:spacing w:after="288" w:line="288" w:lineRule="atLeast"/>
        <w:contextualSpacing/>
        <w:jc w:val="lowKashida"/>
        <w:rPr>
          <w:snapToGrid w:val="0"/>
          <w:sz w:val="20"/>
          <w:lang w:val="en-GB"/>
        </w:rPr>
      </w:pPr>
      <w:r w:rsidRPr="009903FF">
        <w:rPr>
          <w:snapToGrid w:val="0"/>
          <w:sz w:val="20"/>
          <w:lang w:val="en-GB"/>
        </w:rPr>
        <w:t>110Vdc, 48Vdc Batteries, Battery Chargers and UPS</w:t>
      </w:r>
    </w:p>
    <w:p w14:paraId="40A6036B" w14:textId="77777777" w:rsidR="00F65DC4" w:rsidRPr="009903FF" w:rsidRDefault="29D2DA8D" w:rsidP="00110D4A">
      <w:pPr>
        <w:numPr>
          <w:ilvl w:val="0"/>
          <w:numId w:val="42"/>
        </w:numPr>
        <w:spacing w:after="288"/>
        <w:contextualSpacing/>
        <w:jc w:val="lowKashida"/>
        <w:rPr>
          <w:snapToGrid w:val="0"/>
          <w:sz w:val="20"/>
          <w:lang w:val="en-GB"/>
        </w:rPr>
      </w:pPr>
      <w:r w:rsidRPr="009903FF">
        <w:rPr>
          <w:snapToGrid w:val="0"/>
          <w:sz w:val="20"/>
          <w:lang w:val="en-GB"/>
        </w:rPr>
        <w:t>AC and DC Distribution Panels</w:t>
      </w:r>
    </w:p>
    <w:p w14:paraId="1F375D4A" w14:textId="6EA0CA52" w:rsidR="3514E681" w:rsidRPr="009903FF" w:rsidRDefault="3514E681" w:rsidP="00110D4A">
      <w:pPr>
        <w:numPr>
          <w:ilvl w:val="0"/>
          <w:numId w:val="42"/>
        </w:numPr>
        <w:spacing w:after="288"/>
        <w:contextualSpacing/>
        <w:jc w:val="lowKashida"/>
        <w:rPr>
          <w:sz w:val="20"/>
        </w:rPr>
      </w:pPr>
      <w:r w:rsidRPr="009903FF">
        <w:rPr>
          <w:sz w:val="20"/>
        </w:rPr>
        <w:t>Solar PV Modules, Charge Controllers, Hybrid Inverters and Batteries for Outdoor and Indoor lighting</w:t>
      </w:r>
    </w:p>
    <w:p w14:paraId="3BDDE6AE" w14:textId="77777777" w:rsidR="00F65DC4" w:rsidRPr="009903FF" w:rsidRDefault="00F65DC4" w:rsidP="00110D4A">
      <w:pPr>
        <w:numPr>
          <w:ilvl w:val="0"/>
          <w:numId w:val="42"/>
        </w:numPr>
        <w:spacing w:after="288"/>
        <w:contextualSpacing/>
        <w:jc w:val="lowKashida"/>
        <w:rPr>
          <w:snapToGrid w:val="0"/>
          <w:sz w:val="20"/>
          <w:lang w:val="en-GB"/>
        </w:rPr>
      </w:pPr>
      <w:r w:rsidRPr="009903FF">
        <w:rPr>
          <w:snapToGrid w:val="0"/>
          <w:sz w:val="20"/>
          <w:lang w:val="en-GB"/>
        </w:rPr>
        <w:t>Gantries, Steel Structures and Accessories</w:t>
      </w:r>
    </w:p>
    <w:p w14:paraId="4AE76DA3" w14:textId="77777777" w:rsidR="00F65DC4" w:rsidRPr="009903FF" w:rsidRDefault="29D2DA8D" w:rsidP="00110D4A">
      <w:pPr>
        <w:numPr>
          <w:ilvl w:val="0"/>
          <w:numId w:val="42"/>
        </w:numPr>
        <w:spacing w:after="288"/>
        <w:contextualSpacing/>
        <w:jc w:val="lowKashida"/>
        <w:rPr>
          <w:snapToGrid w:val="0"/>
          <w:sz w:val="20"/>
          <w:lang w:val="en-GB"/>
        </w:rPr>
      </w:pPr>
      <w:r w:rsidRPr="009903FF">
        <w:rPr>
          <w:snapToGrid w:val="0"/>
          <w:sz w:val="20"/>
          <w:lang w:val="en-GB"/>
        </w:rPr>
        <w:t>Towers and Accessories</w:t>
      </w:r>
    </w:p>
    <w:p w14:paraId="7DCE0024" w14:textId="131768F6" w:rsidR="63506DB6" w:rsidRPr="009903FF" w:rsidRDefault="63506DB6" w:rsidP="00110D4A">
      <w:pPr>
        <w:numPr>
          <w:ilvl w:val="0"/>
          <w:numId w:val="42"/>
        </w:numPr>
        <w:spacing w:after="288"/>
        <w:contextualSpacing/>
        <w:jc w:val="lowKashida"/>
        <w:rPr>
          <w:sz w:val="20"/>
          <w:lang w:val="en-GB"/>
        </w:rPr>
      </w:pPr>
      <w:r w:rsidRPr="009903FF">
        <w:rPr>
          <w:sz w:val="20"/>
          <w:lang w:val="en-GB"/>
        </w:rPr>
        <w:t>ERS towers and Accessories</w:t>
      </w:r>
    </w:p>
    <w:p w14:paraId="2B65EA8C" w14:textId="77777777" w:rsidR="00F65DC4" w:rsidRPr="009903FF" w:rsidRDefault="29D2DA8D" w:rsidP="00110D4A">
      <w:pPr>
        <w:numPr>
          <w:ilvl w:val="0"/>
          <w:numId w:val="42"/>
        </w:numPr>
        <w:spacing w:after="288"/>
        <w:contextualSpacing/>
        <w:jc w:val="lowKashida"/>
        <w:rPr>
          <w:snapToGrid w:val="0"/>
          <w:sz w:val="20"/>
          <w:lang w:val="en-GB"/>
        </w:rPr>
      </w:pPr>
      <w:r w:rsidRPr="009903FF">
        <w:rPr>
          <w:snapToGrid w:val="0"/>
          <w:sz w:val="20"/>
          <w:lang w:val="en-GB"/>
        </w:rPr>
        <w:t>Conductors, Shield Wires and OPGW</w:t>
      </w:r>
    </w:p>
    <w:p w14:paraId="7FE3B8A6" w14:textId="77777777" w:rsidR="00F65DC4" w:rsidRPr="009903FF" w:rsidRDefault="29D2DA8D" w:rsidP="00110D4A">
      <w:pPr>
        <w:numPr>
          <w:ilvl w:val="0"/>
          <w:numId w:val="42"/>
        </w:numPr>
        <w:spacing w:after="288"/>
        <w:contextualSpacing/>
        <w:jc w:val="lowKashida"/>
        <w:rPr>
          <w:snapToGrid w:val="0"/>
          <w:sz w:val="20"/>
          <w:lang w:val="en-GB"/>
        </w:rPr>
      </w:pPr>
      <w:r w:rsidRPr="009903FF">
        <w:rPr>
          <w:snapToGrid w:val="0"/>
          <w:sz w:val="20"/>
          <w:lang w:val="en-GB"/>
        </w:rPr>
        <w:t>Post and String Insulators</w:t>
      </w:r>
    </w:p>
    <w:p w14:paraId="5E2FB68F" w14:textId="77777777" w:rsidR="00F65DC4" w:rsidRPr="009903FF" w:rsidRDefault="29D2DA8D" w:rsidP="00110D4A">
      <w:pPr>
        <w:numPr>
          <w:ilvl w:val="0"/>
          <w:numId w:val="42"/>
        </w:numPr>
        <w:spacing w:after="288"/>
        <w:contextualSpacing/>
        <w:jc w:val="lowKashida"/>
        <w:rPr>
          <w:snapToGrid w:val="0"/>
          <w:sz w:val="20"/>
          <w:lang w:val="en-GB"/>
        </w:rPr>
      </w:pPr>
      <w:r w:rsidRPr="009903FF">
        <w:rPr>
          <w:snapToGrid w:val="0"/>
          <w:sz w:val="20"/>
          <w:lang w:val="en-GB"/>
        </w:rPr>
        <w:t>Fittings and Accessories</w:t>
      </w:r>
    </w:p>
    <w:p w14:paraId="045E83A9" w14:textId="77777777" w:rsidR="00F65DC4" w:rsidRPr="009903FF" w:rsidRDefault="00F65DC4" w:rsidP="00F65DC4">
      <w:pPr>
        <w:spacing w:after="288"/>
        <w:ind w:left="720"/>
        <w:contextualSpacing/>
        <w:jc w:val="lowKashida"/>
        <w:rPr>
          <w:snapToGrid w:val="0"/>
          <w:sz w:val="20"/>
          <w:lang w:val="en-GB"/>
        </w:rPr>
      </w:pPr>
    </w:p>
    <w:p w14:paraId="38EDAAC2" w14:textId="14AFF835" w:rsidR="00F65DC4" w:rsidRPr="009903FF" w:rsidRDefault="00F65DC4" w:rsidP="5077B83D">
      <w:pPr>
        <w:spacing w:after="288"/>
        <w:jc w:val="lowKashida"/>
        <w:rPr>
          <w:sz w:val="20"/>
          <w:lang w:val="en-GB"/>
        </w:rPr>
      </w:pPr>
      <w:r w:rsidRPr="009903FF">
        <w:rPr>
          <w:sz w:val="20"/>
          <w:lang w:val="en-GB"/>
        </w:rPr>
        <w:t>The costs associated to carrying out the above FATs shall be borne by the Contractor</w:t>
      </w:r>
      <w:r w:rsidR="00C72B93" w:rsidRPr="009903FF">
        <w:rPr>
          <w:sz w:val="20"/>
          <w:lang w:val="en-GB"/>
        </w:rPr>
        <w:t xml:space="preserve"> and the </w:t>
      </w:r>
      <w:r w:rsidR="76568A0E" w:rsidRPr="009903FF">
        <w:rPr>
          <w:sz w:val="20"/>
          <w:lang w:val="en-GB"/>
        </w:rPr>
        <w:t>Contractor</w:t>
      </w:r>
      <w:r w:rsidR="00C72B93" w:rsidRPr="009903FF">
        <w:rPr>
          <w:sz w:val="20"/>
          <w:lang w:val="en-GB"/>
        </w:rPr>
        <w:t xml:space="preserve"> should consider </w:t>
      </w:r>
      <w:r w:rsidR="76568A0E" w:rsidRPr="009903FF">
        <w:rPr>
          <w:sz w:val="20"/>
          <w:lang w:val="en-GB"/>
        </w:rPr>
        <w:t>this</w:t>
      </w:r>
      <w:r w:rsidR="00C72B93" w:rsidRPr="009903FF">
        <w:rPr>
          <w:sz w:val="20"/>
          <w:lang w:val="en-GB"/>
        </w:rPr>
        <w:t xml:space="preserve"> cost in </w:t>
      </w:r>
      <w:r w:rsidR="76568A0E" w:rsidRPr="009903FF">
        <w:rPr>
          <w:sz w:val="20"/>
          <w:lang w:val="en-GB"/>
        </w:rPr>
        <w:t xml:space="preserve">Section IV- </w:t>
      </w:r>
      <w:r w:rsidR="00C72B93" w:rsidRPr="009903FF">
        <w:rPr>
          <w:sz w:val="20"/>
          <w:lang w:val="en-GB"/>
        </w:rPr>
        <w:t>Price Schedule</w:t>
      </w:r>
      <w:r w:rsidRPr="009903FF">
        <w:rPr>
          <w:sz w:val="20"/>
          <w:lang w:val="en-GB"/>
        </w:rPr>
        <w:t>. This shall include but not limited to</w:t>
      </w:r>
    </w:p>
    <w:p w14:paraId="10BCAF71" w14:textId="77777777" w:rsidR="00F65DC4" w:rsidRPr="009903FF" w:rsidRDefault="00F65DC4" w:rsidP="00110D4A">
      <w:pPr>
        <w:numPr>
          <w:ilvl w:val="0"/>
          <w:numId w:val="43"/>
        </w:numPr>
        <w:spacing w:after="120" w:line="360" w:lineRule="auto"/>
        <w:contextualSpacing/>
        <w:jc w:val="lowKashida"/>
        <w:rPr>
          <w:sz w:val="20"/>
          <w:lang w:val="en-GB"/>
        </w:rPr>
      </w:pPr>
      <w:r w:rsidRPr="009903FF">
        <w:rPr>
          <w:sz w:val="20"/>
          <w:lang w:val="en-GB"/>
        </w:rPr>
        <w:t>Return flight ticket on economy class for employer and consultant.</w:t>
      </w:r>
    </w:p>
    <w:p w14:paraId="31A34929" w14:textId="77777777" w:rsidR="00F65DC4" w:rsidRPr="009903FF" w:rsidRDefault="00F65DC4" w:rsidP="00110D4A">
      <w:pPr>
        <w:numPr>
          <w:ilvl w:val="0"/>
          <w:numId w:val="43"/>
        </w:numPr>
        <w:spacing w:after="120" w:line="360" w:lineRule="auto"/>
        <w:contextualSpacing/>
        <w:jc w:val="lowKashida"/>
        <w:rPr>
          <w:sz w:val="20"/>
          <w:lang w:val="en-GB"/>
        </w:rPr>
      </w:pPr>
      <w:r w:rsidRPr="009903FF">
        <w:rPr>
          <w:sz w:val="20"/>
          <w:lang w:val="en-GB"/>
        </w:rPr>
        <w:t>Visa application and processing fee and Local transport expense at the manufacture’s country.</w:t>
      </w:r>
    </w:p>
    <w:p w14:paraId="603A6BD4" w14:textId="75284A2E" w:rsidR="00F65DC4" w:rsidRPr="009903FF" w:rsidRDefault="29D2DA8D" w:rsidP="00110D4A">
      <w:pPr>
        <w:numPr>
          <w:ilvl w:val="0"/>
          <w:numId w:val="43"/>
        </w:numPr>
        <w:spacing w:after="120" w:line="360" w:lineRule="auto"/>
        <w:contextualSpacing/>
        <w:jc w:val="lowKashida"/>
        <w:rPr>
          <w:sz w:val="20"/>
          <w:lang w:val="en-GB"/>
        </w:rPr>
      </w:pPr>
      <w:r w:rsidRPr="009903FF">
        <w:rPr>
          <w:sz w:val="20"/>
          <w:lang w:val="en-GB"/>
        </w:rPr>
        <w:lastRenderedPageBreak/>
        <w:t>Full board accommodation in a minimum 4-star hotel including laundry services,</w:t>
      </w:r>
      <w:r w:rsidR="15F93CE4" w:rsidRPr="009903FF">
        <w:rPr>
          <w:sz w:val="20"/>
          <w:lang w:val="en-GB"/>
        </w:rPr>
        <w:t xml:space="preserve"> local and domestic transportation, per diem </w:t>
      </w:r>
      <w:proofErr w:type="gramStart"/>
      <w:r w:rsidR="15F93CE4" w:rsidRPr="009903FF">
        <w:rPr>
          <w:sz w:val="20"/>
          <w:lang w:val="en-GB"/>
        </w:rPr>
        <w:t xml:space="preserve">allowances, </w:t>
      </w:r>
      <w:r w:rsidRPr="009903FF">
        <w:rPr>
          <w:sz w:val="20"/>
          <w:lang w:val="en-GB"/>
        </w:rPr>
        <w:t xml:space="preserve"> </w:t>
      </w:r>
      <w:r w:rsidR="15F93CE4" w:rsidRPr="009903FF">
        <w:rPr>
          <w:sz w:val="20"/>
          <w:lang w:val="en-GB"/>
        </w:rPr>
        <w:t>all</w:t>
      </w:r>
      <w:proofErr w:type="gramEnd"/>
      <w:r w:rsidR="15F93CE4" w:rsidRPr="009903FF">
        <w:rPr>
          <w:sz w:val="20"/>
          <w:lang w:val="en-GB"/>
        </w:rPr>
        <w:t xml:space="preserve"> internet and i</w:t>
      </w:r>
      <w:r w:rsidRPr="009903FF">
        <w:rPr>
          <w:sz w:val="20"/>
          <w:lang w:val="en-GB"/>
        </w:rPr>
        <w:t>nternational calls expenses, FAT documentation and daily</w:t>
      </w:r>
      <w:r w:rsidR="5700E268" w:rsidRPr="009903FF">
        <w:rPr>
          <w:sz w:val="20"/>
          <w:lang w:val="en-GB"/>
        </w:rPr>
        <w:t xml:space="preserve"> allowance of USD 200 to cater for </w:t>
      </w:r>
      <w:r w:rsidRPr="009903FF">
        <w:rPr>
          <w:sz w:val="20"/>
          <w:lang w:val="en-GB"/>
        </w:rPr>
        <w:t xml:space="preserve">incidental </w:t>
      </w:r>
      <w:r w:rsidR="724B356A" w:rsidRPr="009903FF">
        <w:rPr>
          <w:sz w:val="20"/>
          <w:lang w:val="en-GB"/>
        </w:rPr>
        <w:t>expenses</w:t>
      </w:r>
      <w:r w:rsidRPr="009903FF">
        <w:rPr>
          <w:sz w:val="20"/>
          <w:lang w:val="en-GB"/>
        </w:rPr>
        <w:t xml:space="preserve"> </w:t>
      </w:r>
      <w:r w:rsidR="568F21DD" w:rsidRPr="009903FF">
        <w:rPr>
          <w:sz w:val="20"/>
          <w:lang w:val="en-GB"/>
        </w:rPr>
        <w:t xml:space="preserve"> </w:t>
      </w:r>
      <w:r w:rsidRPr="009903FF">
        <w:rPr>
          <w:sz w:val="20"/>
          <w:lang w:val="en-GB"/>
        </w:rPr>
        <w:t>per KETRACO Engineer per day.</w:t>
      </w:r>
    </w:p>
    <w:p w14:paraId="75A92684" w14:textId="77777777" w:rsidR="007E0A3C" w:rsidRPr="009903FF" w:rsidRDefault="007E0A3C" w:rsidP="007E0A3C">
      <w:pPr>
        <w:spacing w:after="120" w:line="360" w:lineRule="auto"/>
        <w:ind w:left="720"/>
        <w:contextualSpacing/>
        <w:jc w:val="lowKashida"/>
        <w:rPr>
          <w:sz w:val="20"/>
          <w:lang w:val="en-GB"/>
        </w:rPr>
      </w:pPr>
    </w:p>
    <w:p w14:paraId="3C479E39" w14:textId="4BCC0D7B" w:rsidR="00F65DC4" w:rsidRPr="009903FF" w:rsidRDefault="6A7E77AB" w:rsidP="7063C1A8">
      <w:pPr>
        <w:spacing w:after="120" w:line="276" w:lineRule="auto"/>
        <w:jc w:val="lowKashida"/>
        <w:rPr>
          <w:sz w:val="20"/>
          <w:lang w:val="en-GB"/>
        </w:rPr>
      </w:pPr>
      <w:r w:rsidRPr="009903FF">
        <w:rPr>
          <w:sz w:val="20"/>
          <w:lang w:val="en-GB"/>
        </w:rPr>
        <w:t xml:space="preserve">The contractor shall issue a 45day notification prior to commencement of the FAT. All FAT related documentation including Quality control documents, design documents, test record sheets, test procedures shall be approved before offering equipment for FAT. The duration of each FAT shall </w:t>
      </w:r>
      <w:r w:rsidR="00F65DC4" w:rsidRPr="009903FF" w:rsidDel="6A7E77AB">
        <w:rPr>
          <w:sz w:val="20"/>
          <w:lang w:val="en-GB"/>
        </w:rPr>
        <w:t>be</w:t>
      </w:r>
      <w:r w:rsidRPr="009903FF">
        <w:rPr>
          <w:sz w:val="20"/>
          <w:lang w:val="en-GB"/>
        </w:rPr>
        <w:t xml:space="preserve"> discussed and agreed by KETRACO and the </w:t>
      </w:r>
      <w:r w:rsidR="09DE7E5A" w:rsidRPr="009903FF">
        <w:rPr>
          <w:sz w:val="20"/>
        </w:rPr>
        <w:t>Employer’s Representative</w:t>
      </w:r>
      <w:r w:rsidRPr="009903FF">
        <w:rPr>
          <w:sz w:val="20"/>
          <w:lang w:val="en-GB"/>
        </w:rPr>
        <w:t xml:space="preserve">. This shall be reasonable enough to allow for conclusive testing of the equipment. </w:t>
      </w:r>
      <w:r w:rsidR="60BB7982" w:rsidRPr="009903FF">
        <w:rPr>
          <w:sz w:val="20"/>
          <w:lang w:val="en-GB"/>
        </w:rPr>
        <w:t xml:space="preserve"> </w:t>
      </w:r>
    </w:p>
    <w:p w14:paraId="7AFCB8F6" w14:textId="77777777" w:rsidR="003A612B" w:rsidRPr="009903FF" w:rsidRDefault="00EA0822" w:rsidP="00B921DB">
      <w:pPr>
        <w:pStyle w:val="Heading2"/>
        <w:jc w:val="both"/>
        <w:rPr>
          <w:sz w:val="20"/>
        </w:rPr>
      </w:pPr>
      <w:r w:rsidRPr="009903FF">
        <w:rPr>
          <w:sz w:val="20"/>
          <w:lang w:val="en-GB"/>
        </w:rPr>
        <w:t xml:space="preserve"> </w:t>
      </w:r>
      <w:bookmarkStart w:id="388" w:name="_Toc26062900"/>
      <w:bookmarkStart w:id="389" w:name="_Toc26588492"/>
      <w:bookmarkStart w:id="390" w:name="_Toc26590837"/>
      <w:bookmarkStart w:id="391" w:name="_Toc26777481"/>
      <w:bookmarkStart w:id="392" w:name="_Toc56240520"/>
      <w:bookmarkStart w:id="393" w:name="_Toc56241951"/>
      <w:bookmarkStart w:id="394" w:name="_Toc56840748"/>
      <w:bookmarkStart w:id="395" w:name="_Toc56840793"/>
      <w:bookmarkStart w:id="396" w:name="_Toc58407128"/>
      <w:bookmarkStart w:id="397" w:name="_Toc58409944"/>
      <w:bookmarkStart w:id="398" w:name="_Toc58820425"/>
      <w:bookmarkStart w:id="399" w:name="_Toc106187763"/>
      <w:bookmarkStart w:id="400" w:name="_Toc26437340"/>
      <w:bookmarkStart w:id="401" w:name="_Toc39750933"/>
      <w:bookmarkStart w:id="402" w:name="_Toc189063115"/>
      <w:bookmarkStart w:id="403" w:name="_Toc189063605"/>
      <w:r w:rsidR="003A612B" w:rsidRPr="009903FF">
        <w:rPr>
          <w:sz w:val="20"/>
        </w:rPr>
        <w:t>Inspections and Tests during Erection</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4C50BA37" w14:textId="77777777" w:rsidR="003A612B" w:rsidRPr="009903FF" w:rsidRDefault="003A612B" w:rsidP="003A612B">
      <w:pPr>
        <w:pStyle w:val="Heading3"/>
        <w:rPr>
          <w:u w:val="single"/>
        </w:rPr>
      </w:pPr>
      <w:bookmarkStart w:id="404" w:name="_Toc26062901"/>
      <w:bookmarkStart w:id="405" w:name="_Toc26588493"/>
      <w:bookmarkStart w:id="406" w:name="_Toc26777482"/>
      <w:bookmarkStart w:id="407" w:name="_Toc56240521"/>
      <w:bookmarkStart w:id="408" w:name="_Toc56840749"/>
      <w:bookmarkStart w:id="409" w:name="_Toc58409945"/>
      <w:bookmarkStart w:id="410" w:name="_Toc26437341"/>
      <w:bookmarkStart w:id="411" w:name="_Toc39750934"/>
      <w:bookmarkStart w:id="412" w:name="_Toc189063116"/>
      <w:bookmarkStart w:id="413" w:name="_Toc189063606"/>
      <w:r w:rsidRPr="009903FF">
        <w:rPr>
          <w:u w:val="single"/>
        </w:rPr>
        <w:t>General</w:t>
      </w:r>
      <w:bookmarkEnd w:id="404"/>
      <w:bookmarkEnd w:id="405"/>
      <w:bookmarkEnd w:id="406"/>
      <w:bookmarkEnd w:id="407"/>
      <w:bookmarkEnd w:id="408"/>
      <w:bookmarkEnd w:id="409"/>
      <w:bookmarkEnd w:id="410"/>
      <w:bookmarkEnd w:id="411"/>
      <w:bookmarkEnd w:id="412"/>
      <w:bookmarkEnd w:id="413"/>
    </w:p>
    <w:p w14:paraId="5004ABC4" w14:textId="77777777" w:rsidR="003A612B" w:rsidRPr="009903FF" w:rsidRDefault="003A612B" w:rsidP="003A612B">
      <w:pPr>
        <w:rPr>
          <w:sz w:val="20"/>
          <w:lang w:val="en-GB"/>
        </w:rPr>
      </w:pPr>
      <w:r w:rsidRPr="009903FF">
        <w:rPr>
          <w:sz w:val="20"/>
          <w:lang w:val="en-GB"/>
        </w:rPr>
        <w:t>The Contractor's scope of delivery includes all site test and inspection expenses, e.g. all labour, materials, water, electricity, consumables, chemicals and stores. The Contractor is responsible for and shall include in his delivery all safety measures such as barriers, warning signs etc. required for inspection and testing while erection is in progress and all interruption of work in this connection will be at his expense.</w:t>
      </w:r>
    </w:p>
    <w:p w14:paraId="5E3E6B99" w14:textId="77777777" w:rsidR="003A612B" w:rsidRPr="009903FF" w:rsidRDefault="003A612B" w:rsidP="003A612B"/>
    <w:p w14:paraId="1BB2ADEB" w14:textId="77777777" w:rsidR="003A612B" w:rsidRPr="009903FF" w:rsidRDefault="003A612B" w:rsidP="003A612B">
      <w:pPr>
        <w:rPr>
          <w:sz w:val="20"/>
          <w:lang w:val="en-GB"/>
        </w:rPr>
      </w:pPr>
      <w:r w:rsidRPr="009903FF">
        <w:rPr>
          <w:sz w:val="20"/>
          <w:lang w:val="en-GB"/>
        </w:rPr>
        <w:t>The Contractor is responsible for ensuring that safe procedures are adopted for the use, handling and storage of radioactive sources and an inventory of all sources supplied to the site shall be maintained.</w:t>
      </w:r>
    </w:p>
    <w:p w14:paraId="30C6C1FA" w14:textId="77777777" w:rsidR="003A612B" w:rsidRPr="009903FF" w:rsidRDefault="003A612B" w:rsidP="003A612B">
      <w:pPr>
        <w:rPr>
          <w:sz w:val="20"/>
          <w:lang w:val="en-GB"/>
        </w:rPr>
      </w:pPr>
    </w:p>
    <w:p w14:paraId="540C50BC" w14:textId="77777777" w:rsidR="003A612B" w:rsidRPr="009903FF" w:rsidRDefault="003A612B" w:rsidP="003A612B">
      <w:pPr>
        <w:rPr>
          <w:sz w:val="20"/>
          <w:lang w:val="en-GB"/>
        </w:rPr>
      </w:pPr>
      <w:r w:rsidRPr="009903FF">
        <w:rPr>
          <w:sz w:val="20"/>
          <w:lang w:val="en-GB"/>
        </w:rPr>
        <w:t xml:space="preserve">All instruments and apparatus used for site inspection and testing shall be calibrated to an agreed standard at a </w:t>
      </w:r>
      <w:proofErr w:type="spellStart"/>
      <w:r w:rsidRPr="009903FF">
        <w:rPr>
          <w:sz w:val="20"/>
          <w:lang w:val="en-GB"/>
        </w:rPr>
        <w:t>labouratory</w:t>
      </w:r>
      <w:proofErr w:type="spellEnd"/>
      <w:r w:rsidRPr="009903FF">
        <w:rPr>
          <w:sz w:val="20"/>
          <w:lang w:val="en-GB"/>
        </w:rPr>
        <w:t xml:space="preserve"> of an international standing to be nominated by the Contractor. The cost of making such calibrations shall be borne by the Contractor in all cases.</w:t>
      </w:r>
    </w:p>
    <w:p w14:paraId="77822FFC" w14:textId="77777777" w:rsidR="003A612B" w:rsidRPr="009903FF" w:rsidRDefault="003A612B" w:rsidP="003A612B">
      <w:pPr>
        <w:rPr>
          <w:sz w:val="20"/>
          <w:lang w:val="en-GB"/>
        </w:rPr>
      </w:pPr>
    </w:p>
    <w:p w14:paraId="5877C1C5" w14:textId="77777777" w:rsidR="003A612B" w:rsidRPr="009903FF" w:rsidRDefault="003A612B" w:rsidP="003A612B">
      <w:pPr>
        <w:rPr>
          <w:sz w:val="20"/>
          <w:lang w:val="en-GB"/>
        </w:rPr>
      </w:pPr>
      <w:r w:rsidRPr="009903FF">
        <w:rPr>
          <w:sz w:val="20"/>
          <w:lang w:val="en-GB"/>
        </w:rPr>
        <w:t>During the erection of all mechanical, electrical, control, monitoring and telecommunication equipment the Contractor shall make the plant item available at any reasonable time for inspection by the Employer / Employer's Representative, should either so require.</w:t>
      </w:r>
    </w:p>
    <w:p w14:paraId="055179B6" w14:textId="77777777" w:rsidR="003A612B" w:rsidRPr="009903FF" w:rsidRDefault="003A612B" w:rsidP="003A612B">
      <w:pPr>
        <w:rPr>
          <w:sz w:val="20"/>
          <w:lang w:val="en-GB"/>
        </w:rPr>
      </w:pPr>
    </w:p>
    <w:p w14:paraId="21B6F81C" w14:textId="77777777" w:rsidR="003A612B" w:rsidRPr="009903FF" w:rsidRDefault="003A612B" w:rsidP="003A612B">
      <w:pPr>
        <w:rPr>
          <w:sz w:val="20"/>
          <w:lang w:val="en-GB"/>
        </w:rPr>
      </w:pPr>
      <w:r w:rsidRPr="009903FF">
        <w:rPr>
          <w:sz w:val="20"/>
          <w:lang w:val="en-GB"/>
        </w:rPr>
        <w:t>To assist the Employer / Employer's Representative in their review of the quality of the work being performed, the Contractor shall provide them with a schedule of the specific areas and items of work that will be performed during each work day on a weekly basis.</w:t>
      </w:r>
    </w:p>
    <w:p w14:paraId="03591E78" w14:textId="77777777" w:rsidR="003A612B" w:rsidRPr="009903FF" w:rsidRDefault="003A612B" w:rsidP="003A612B">
      <w:pPr>
        <w:rPr>
          <w:sz w:val="20"/>
          <w:lang w:val="en-GB"/>
        </w:rPr>
      </w:pPr>
    </w:p>
    <w:p w14:paraId="0CF2A256" w14:textId="77777777" w:rsidR="003A612B" w:rsidRPr="009903FF" w:rsidRDefault="003A612B" w:rsidP="003A612B">
      <w:pPr>
        <w:rPr>
          <w:sz w:val="20"/>
          <w:lang w:val="en-GB"/>
        </w:rPr>
      </w:pPr>
      <w:r w:rsidRPr="009903FF">
        <w:rPr>
          <w:sz w:val="20"/>
          <w:lang w:val="en-GB"/>
        </w:rPr>
        <w:t>All work that is executed prior to such notification shall be done at the Contractor's own risk and may, at the Employer's / Employer's Representative's request, be subject to removal and replacement by the Contractor at his expense.</w:t>
      </w:r>
    </w:p>
    <w:p w14:paraId="534A6E52" w14:textId="77777777" w:rsidR="003A612B" w:rsidRPr="009903FF" w:rsidRDefault="003A612B" w:rsidP="003A612B">
      <w:pPr>
        <w:rPr>
          <w:sz w:val="20"/>
          <w:lang w:val="en-GB"/>
        </w:rPr>
      </w:pPr>
    </w:p>
    <w:p w14:paraId="697718A7" w14:textId="77777777" w:rsidR="003A612B" w:rsidRPr="009903FF" w:rsidRDefault="003A612B" w:rsidP="003A612B">
      <w:pPr>
        <w:rPr>
          <w:sz w:val="20"/>
          <w:lang w:val="en-GB"/>
        </w:rPr>
      </w:pPr>
      <w:r w:rsidRPr="009903FF">
        <w:rPr>
          <w:sz w:val="20"/>
          <w:lang w:val="en-GB"/>
        </w:rPr>
        <w:t>In particular the Contractor has to mark on his implementation schedule all stages of erection or commissioning which are subject to the Employer's / Employer's Representative's acceptance and has to notify one week in advance when such acceptance becomes due. The stages subject to acceptance shall include but not be limited to the items indicated in the technical requirements.</w:t>
      </w:r>
    </w:p>
    <w:p w14:paraId="18F9A8D8" w14:textId="77777777" w:rsidR="003A612B" w:rsidRPr="009903FF" w:rsidRDefault="003A612B" w:rsidP="003A612B">
      <w:pPr>
        <w:rPr>
          <w:sz w:val="20"/>
          <w:lang w:val="en-GB"/>
        </w:rPr>
      </w:pPr>
    </w:p>
    <w:p w14:paraId="3CCF28B5" w14:textId="77777777" w:rsidR="003A612B" w:rsidRPr="009903FF" w:rsidRDefault="003A612B" w:rsidP="003A612B">
      <w:pPr>
        <w:rPr>
          <w:sz w:val="20"/>
          <w:lang w:val="en-GB"/>
        </w:rPr>
      </w:pPr>
      <w:r w:rsidRPr="009903FF">
        <w:rPr>
          <w:sz w:val="20"/>
          <w:lang w:val="en-GB"/>
        </w:rPr>
        <w:t>The Employer's / Employer's Representative's written approval of completed work stages shall be obtained before continuing with erection and should it be necessary to dismantle subsequently erected parts in order to gain access for inspection on rectification this shall be at the Contractor's expense and no claim by the Contractor for delay shall be considered.</w:t>
      </w:r>
    </w:p>
    <w:p w14:paraId="7259711B" w14:textId="77777777" w:rsidR="003A612B" w:rsidRPr="009903FF" w:rsidRDefault="003A612B" w:rsidP="003A612B">
      <w:pPr>
        <w:rPr>
          <w:sz w:val="20"/>
          <w:lang w:val="en-GB"/>
        </w:rPr>
      </w:pPr>
    </w:p>
    <w:p w14:paraId="6C551257" w14:textId="77777777" w:rsidR="003A612B" w:rsidRPr="009903FF" w:rsidRDefault="003A612B" w:rsidP="003A612B">
      <w:pPr>
        <w:rPr>
          <w:sz w:val="20"/>
          <w:lang w:val="en-GB"/>
        </w:rPr>
      </w:pPr>
      <w:r w:rsidRPr="009903FF">
        <w:rPr>
          <w:sz w:val="20"/>
          <w:lang w:val="en-GB"/>
        </w:rPr>
        <w:t>The following checks and tests measurements for the substation and transmission line components shall be made during erection unless otherwise specified in this specification (as appropriate) in accordance with agreed standards:</w:t>
      </w:r>
    </w:p>
    <w:p w14:paraId="16AD856D" w14:textId="77777777" w:rsidR="003A612B" w:rsidRPr="009903FF" w:rsidRDefault="003A612B" w:rsidP="003A612B"/>
    <w:p w14:paraId="19E456C7" w14:textId="77777777" w:rsidR="003A612B" w:rsidRPr="009903FF" w:rsidRDefault="003A612B" w:rsidP="003A612B">
      <w:pPr>
        <w:pStyle w:val="E1"/>
        <w:rPr>
          <w:rFonts w:ascii="Times New Roman" w:hAnsi="Times New Roman"/>
        </w:rPr>
      </w:pPr>
      <w:r w:rsidRPr="009903FF">
        <w:rPr>
          <w:rFonts w:ascii="Times New Roman" w:hAnsi="Times New Roman"/>
        </w:rPr>
        <w:t>checking for complete delivery</w:t>
      </w:r>
    </w:p>
    <w:p w14:paraId="67E1E243" w14:textId="77777777" w:rsidR="003A612B" w:rsidRPr="009903FF" w:rsidRDefault="003A612B" w:rsidP="003A612B">
      <w:pPr>
        <w:pStyle w:val="E1"/>
        <w:rPr>
          <w:rFonts w:ascii="Times New Roman" w:hAnsi="Times New Roman"/>
        </w:rPr>
      </w:pPr>
      <w:r w:rsidRPr="009903FF">
        <w:rPr>
          <w:rFonts w:ascii="Times New Roman" w:hAnsi="Times New Roman"/>
        </w:rPr>
        <w:lastRenderedPageBreak/>
        <w:t>cable route and laying depth inspection</w:t>
      </w:r>
    </w:p>
    <w:p w14:paraId="5FB2199A" w14:textId="77777777" w:rsidR="003A612B" w:rsidRPr="009903FF" w:rsidRDefault="003A612B" w:rsidP="003A612B">
      <w:pPr>
        <w:pStyle w:val="E1"/>
        <w:rPr>
          <w:rFonts w:ascii="Times New Roman" w:hAnsi="Times New Roman"/>
        </w:rPr>
      </w:pPr>
      <w:r w:rsidRPr="009903FF">
        <w:rPr>
          <w:rFonts w:ascii="Times New Roman" w:hAnsi="Times New Roman"/>
        </w:rPr>
        <w:t>special filling resistance tests</w:t>
      </w:r>
    </w:p>
    <w:p w14:paraId="4E8D0D0D" w14:textId="77777777" w:rsidR="003A612B" w:rsidRPr="009903FF" w:rsidRDefault="003A612B" w:rsidP="003A612B">
      <w:pPr>
        <w:pStyle w:val="E1"/>
        <w:rPr>
          <w:rFonts w:ascii="Times New Roman" w:hAnsi="Times New Roman"/>
        </w:rPr>
      </w:pPr>
      <w:r w:rsidRPr="009903FF">
        <w:rPr>
          <w:rFonts w:ascii="Times New Roman" w:hAnsi="Times New Roman"/>
        </w:rPr>
        <w:t>torque testing of all screwed and bolted electrical connections</w:t>
      </w:r>
    </w:p>
    <w:p w14:paraId="143A78FA" w14:textId="77777777" w:rsidR="003A612B" w:rsidRPr="009903FF" w:rsidRDefault="003A612B" w:rsidP="003A612B">
      <w:pPr>
        <w:pStyle w:val="E1"/>
        <w:rPr>
          <w:rFonts w:ascii="Times New Roman" w:hAnsi="Times New Roman"/>
        </w:rPr>
      </w:pPr>
      <w:r w:rsidRPr="009903FF">
        <w:rPr>
          <w:rFonts w:ascii="Times New Roman" w:hAnsi="Times New Roman"/>
        </w:rPr>
        <w:t>verification of terminals and terminal connections for correct assembly and compliance with approved for construction drawings and hook-up drawings/lists</w:t>
      </w:r>
    </w:p>
    <w:p w14:paraId="223FCCB7" w14:textId="77777777" w:rsidR="003A612B" w:rsidRPr="009903FF" w:rsidRDefault="003A612B" w:rsidP="003A612B">
      <w:pPr>
        <w:pStyle w:val="E1"/>
        <w:rPr>
          <w:rFonts w:ascii="Times New Roman" w:hAnsi="Times New Roman"/>
        </w:rPr>
      </w:pPr>
      <w:r w:rsidRPr="009903FF">
        <w:rPr>
          <w:rFonts w:ascii="Times New Roman" w:hAnsi="Times New Roman"/>
        </w:rPr>
        <w:t>checking of earthing connections and testing of earthing resistance between the equipment and the ground grid, and overall ground grid resistance</w:t>
      </w:r>
    </w:p>
    <w:p w14:paraId="049D3D4F" w14:textId="77777777" w:rsidR="003A612B" w:rsidRPr="009903FF" w:rsidRDefault="003A612B" w:rsidP="003A612B">
      <w:pPr>
        <w:pStyle w:val="E1"/>
        <w:rPr>
          <w:rFonts w:ascii="Times New Roman" w:hAnsi="Times New Roman"/>
        </w:rPr>
      </w:pPr>
      <w:r w:rsidRPr="009903FF">
        <w:rPr>
          <w:rFonts w:ascii="Times New Roman" w:hAnsi="Times New Roman"/>
        </w:rPr>
        <w:t>measurement of insulation resistance values on all cables, and continuity and polarity tests on all cables</w:t>
      </w:r>
    </w:p>
    <w:p w14:paraId="1F45B55A" w14:textId="77777777" w:rsidR="003A612B" w:rsidRPr="009903FF" w:rsidRDefault="003A612B" w:rsidP="003A612B">
      <w:pPr>
        <w:pStyle w:val="E1"/>
        <w:rPr>
          <w:rFonts w:ascii="Times New Roman" w:hAnsi="Times New Roman"/>
        </w:rPr>
      </w:pPr>
      <w:r w:rsidRPr="009903FF">
        <w:rPr>
          <w:rFonts w:ascii="Times New Roman" w:hAnsi="Times New Roman"/>
        </w:rPr>
        <w:t>fire-proof partitioning</w:t>
      </w:r>
    </w:p>
    <w:p w14:paraId="504AF345" w14:textId="77777777" w:rsidR="003A612B" w:rsidRPr="009903FF" w:rsidRDefault="003A612B" w:rsidP="003A612B">
      <w:pPr>
        <w:pStyle w:val="E1"/>
        <w:rPr>
          <w:rFonts w:ascii="Times New Roman" w:hAnsi="Times New Roman"/>
        </w:rPr>
      </w:pPr>
      <w:r w:rsidRPr="009903FF">
        <w:rPr>
          <w:rFonts w:ascii="Times New Roman" w:hAnsi="Times New Roman"/>
        </w:rPr>
        <w:t>marking, inscription, and provision of all designation plates</w:t>
      </w:r>
    </w:p>
    <w:p w14:paraId="66637308" w14:textId="77777777" w:rsidR="003A612B" w:rsidRPr="009903FF" w:rsidRDefault="003A612B" w:rsidP="003A612B">
      <w:pPr>
        <w:pStyle w:val="E1"/>
        <w:rPr>
          <w:rFonts w:ascii="Times New Roman" w:hAnsi="Times New Roman"/>
        </w:rPr>
      </w:pPr>
      <w:r w:rsidRPr="009903FF">
        <w:rPr>
          <w:rFonts w:ascii="Times New Roman" w:hAnsi="Times New Roman"/>
        </w:rPr>
        <w:t>safety signs and warning signs</w:t>
      </w:r>
    </w:p>
    <w:p w14:paraId="1040F95D" w14:textId="77777777" w:rsidR="003A612B" w:rsidRPr="009903FF" w:rsidRDefault="003A612B" w:rsidP="003A612B">
      <w:pPr>
        <w:pStyle w:val="E1"/>
        <w:rPr>
          <w:rFonts w:ascii="Times New Roman" w:hAnsi="Times New Roman"/>
        </w:rPr>
      </w:pPr>
      <w:r w:rsidRPr="009903FF">
        <w:rPr>
          <w:rFonts w:ascii="Times New Roman" w:hAnsi="Times New Roman"/>
        </w:rPr>
        <w:t>settings on indicators</w:t>
      </w:r>
    </w:p>
    <w:p w14:paraId="27AB1724" w14:textId="77777777" w:rsidR="003A612B" w:rsidRPr="009903FF" w:rsidRDefault="003A612B" w:rsidP="003A612B">
      <w:pPr>
        <w:pStyle w:val="E1"/>
        <w:rPr>
          <w:rFonts w:ascii="Times New Roman" w:hAnsi="Times New Roman"/>
        </w:rPr>
      </w:pPr>
      <w:r w:rsidRPr="009903FF">
        <w:rPr>
          <w:rFonts w:ascii="Times New Roman" w:hAnsi="Times New Roman"/>
        </w:rPr>
        <w:t>checks on wiring and cabling for compliance with the approved for construction circuit-drawings and plans</w:t>
      </w:r>
    </w:p>
    <w:p w14:paraId="69A375F3" w14:textId="77777777" w:rsidR="003A612B" w:rsidRPr="009903FF" w:rsidRDefault="003A612B" w:rsidP="003A612B">
      <w:pPr>
        <w:pStyle w:val="E1"/>
        <w:rPr>
          <w:rFonts w:ascii="Times New Roman" w:hAnsi="Times New Roman"/>
        </w:rPr>
      </w:pPr>
      <w:r w:rsidRPr="009903FF">
        <w:rPr>
          <w:rFonts w:ascii="Times New Roman" w:hAnsi="Times New Roman"/>
        </w:rPr>
        <w:t>primary and secondary injection of all current and voltage transformers to verify polarity and compliance with design performance requirements</w:t>
      </w:r>
    </w:p>
    <w:p w14:paraId="3EF0DC1F" w14:textId="77777777" w:rsidR="003A612B" w:rsidRPr="009903FF" w:rsidRDefault="003A612B" w:rsidP="003A612B">
      <w:pPr>
        <w:pStyle w:val="E1"/>
        <w:rPr>
          <w:rFonts w:ascii="Times New Roman" w:hAnsi="Times New Roman"/>
        </w:rPr>
      </w:pPr>
      <w:r w:rsidRPr="009903FF">
        <w:rPr>
          <w:rFonts w:ascii="Times New Roman" w:hAnsi="Times New Roman"/>
        </w:rPr>
        <w:t>digital low reading ohmmeter tests across all HV conductor joints, HV equipment connections, and MV busbar joints.</w:t>
      </w:r>
    </w:p>
    <w:p w14:paraId="393959DE" w14:textId="77777777" w:rsidR="003A612B" w:rsidRPr="009903FF" w:rsidRDefault="003A612B" w:rsidP="003A612B"/>
    <w:p w14:paraId="683973DC" w14:textId="77777777" w:rsidR="003A612B" w:rsidRPr="009903FF" w:rsidRDefault="003A612B" w:rsidP="003A612B"/>
    <w:p w14:paraId="7F1EB36F" w14:textId="77777777" w:rsidR="003A612B" w:rsidRPr="009903FF" w:rsidRDefault="003A612B" w:rsidP="003A612B">
      <w:pPr>
        <w:pStyle w:val="Heading3"/>
        <w:rPr>
          <w:sz w:val="20"/>
          <w:u w:val="single"/>
        </w:rPr>
      </w:pPr>
      <w:bookmarkStart w:id="414" w:name="_Toc433706188"/>
      <w:bookmarkStart w:id="415" w:name="_Toc435267003"/>
      <w:bookmarkStart w:id="416" w:name="_Toc53835712"/>
      <w:bookmarkStart w:id="417" w:name="_Toc411868199"/>
      <w:bookmarkStart w:id="418" w:name="_Toc26437342"/>
      <w:bookmarkStart w:id="419" w:name="_Toc39750935"/>
      <w:bookmarkStart w:id="420" w:name="_Toc189063117"/>
      <w:bookmarkStart w:id="421" w:name="_Toc189063607"/>
      <w:r w:rsidRPr="009903FF">
        <w:rPr>
          <w:sz w:val="20"/>
          <w:u w:val="single"/>
        </w:rPr>
        <w:t>Earthing System Resistance Measurement</w:t>
      </w:r>
      <w:bookmarkEnd w:id="414"/>
      <w:bookmarkEnd w:id="415"/>
      <w:bookmarkEnd w:id="416"/>
      <w:bookmarkEnd w:id="417"/>
      <w:bookmarkEnd w:id="418"/>
      <w:bookmarkEnd w:id="419"/>
      <w:bookmarkEnd w:id="420"/>
      <w:bookmarkEnd w:id="421"/>
    </w:p>
    <w:p w14:paraId="57D69478" w14:textId="77777777" w:rsidR="003A612B" w:rsidRPr="009903FF" w:rsidRDefault="003A612B" w:rsidP="003A612B">
      <w:pPr>
        <w:rPr>
          <w:sz w:val="20"/>
          <w:lang w:val="en-GB"/>
        </w:rPr>
      </w:pPr>
      <w:r w:rsidRPr="009903FF">
        <w:rPr>
          <w:sz w:val="20"/>
          <w:lang w:val="en-GB"/>
        </w:rPr>
        <w:t>The earthing system resistance shall be measured during initial installation and immediately before commissioning, but at least once during the dry season under reasonably dry soil conditions.</w:t>
      </w:r>
    </w:p>
    <w:p w14:paraId="5E0AB634" w14:textId="77777777" w:rsidR="003A612B" w:rsidRPr="009903FF" w:rsidRDefault="003A612B" w:rsidP="003A612B">
      <w:pPr>
        <w:rPr>
          <w:sz w:val="20"/>
          <w:lang w:val="en-GB"/>
        </w:rPr>
      </w:pPr>
    </w:p>
    <w:p w14:paraId="5BFCD755" w14:textId="77777777" w:rsidR="003A612B" w:rsidRPr="009903FF" w:rsidRDefault="003A612B" w:rsidP="003A612B">
      <w:pPr>
        <w:rPr>
          <w:sz w:val="20"/>
          <w:lang w:val="en-GB"/>
        </w:rPr>
      </w:pPr>
      <w:r w:rsidRPr="009903FF">
        <w:rPr>
          <w:sz w:val="20"/>
          <w:lang w:val="en-GB"/>
        </w:rPr>
        <w:t>The measurements are to be carried out by means of a high frequency earth resistance measuring instrument, in order to allow readings of the impulse resistance value of the earthing system.</w:t>
      </w:r>
    </w:p>
    <w:p w14:paraId="0DDDCE0B" w14:textId="77777777" w:rsidR="003A612B" w:rsidRPr="009903FF" w:rsidRDefault="003A612B" w:rsidP="003A612B">
      <w:pPr>
        <w:rPr>
          <w:sz w:val="20"/>
          <w:lang w:val="en-GB"/>
        </w:rPr>
      </w:pPr>
    </w:p>
    <w:p w14:paraId="113640A2" w14:textId="77777777" w:rsidR="003A612B" w:rsidRPr="009903FF" w:rsidRDefault="003A612B" w:rsidP="003A612B">
      <w:pPr>
        <w:rPr>
          <w:sz w:val="20"/>
          <w:lang w:val="en-GB"/>
        </w:rPr>
      </w:pPr>
      <w:r w:rsidRPr="009903FF">
        <w:rPr>
          <w:sz w:val="20"/>
          <w:lang w:val="en-GB"/>
        </w:rPr>
        <w:t>The stand-alone grid measurement shall be performed with the earth wires from OHLs disconnected.</w:t>
      </w:r>
    </w:p>
    <w:p w14:paraId="695A4903" w14:textId="77777777" w:rsidR="003A612B" w:rsidRPr="009903FF" w:rsidRDefault="003A612B" w:rsidP="003A612B">
      <w:pPr>
        <w:rPr>
          <w:sz w:val="20"/>
          <w:lang w:val="en-GB"/>
        </w:rPr>
      </w:pPr>
    </w:p>
    <w:p w14:paraId="47AFE0D7" w14:textId="77777777" w:rsidR="003A612B" w:rsidRPr="009903FF" w:rsidRDefault="003A612B" w:rsidP="003A612B">
      <w:pPr>
        <w:rPr>
          <w:sz w:val="20"/>
          <w:lang w:val="en-GB"/>
        </w:rPr>
      </w:pPr>
      <w:r w:rsidRPr="009903FF">
        <w:rPr>
          <w:sz w:val="20"/>
          <w:lang w:val="en-GB"/>
        </w:rPr>
        <w:t>The measurements shall be recorded. The schedules used for the recordings shall contain in addition to the measured ohmic values, details of the surface soil and underground data at the time of tests, the soil resistivity values, and the climatic conditions at the time of the test. Tests shall not be undertaken within 24hrs of any rainfall.</w:t>
      </w:r>
    </w:p>
    <w:p w14:paraId="41516F66" w14:textId="77777777" w:rsidR="003A612B" w:rsidRPr="009903FF" w:rsidRDefault="003A612B" w:rsidP="003A612B"/>
    <w:p w14:paraId="6C2B66FB" w14:textId="77777777" w:rsidR="003A612B" w:rsidRPr="009903FF" w:rsidRDefault="003A612B" w:rsidP="003A612B"/>
    <w:p w14:paraId="581A9D99" w14:textId="77777777" w:rsidR="003A612B" w:rsidRPr="009903FF" w:rsidRDefault="003A612B" w:rsidP="003A612B">
      <w:pPr>
        <w:pStyle w:val="Heading3"/>
        <w:rPr>
          <w:sz w:val="20"/>
          <w:u w:val="single"/>
        </w:rPr>
      </w:pPr>
      <w:bookmarkStart w:id="422" w:name="_Toc433706189"/>
      <w:bookmarkStart w:id="423" w:name="_Toc435267004"/>
      <w:bookmarkStart w:id="424" w:name="_Toc53835713"/>
      <w:bookmarkStart w:id="425" w:name="_Toc411868200"/>
      <w:bookmarkStart w:id="426" w:name="_Toc26437343"/>
      <w:bookmarkStart w:id="427" w:name="_Toc39750936"/>
      <w:bookmarkStart w:id="428" w:name="_Toc189063118"/>
      <w:bookmarkStart w:id="429" w:name="_Toc189063608"/>
      <w:r w:rsidRPr="009903FF">
        <w:rPr>
          <w:sz w:val="20"/>
          <w:u w:val="single"/>
        </w:rPr>
        <w:t>Galvanizing Thickness</w:t>
      </w:r>
      <w:bookmarkEnd w:id="422"/>
      <w:bookmarkEnd w:id="423"/>
      <w:bookmarkEnd w:id="424"/>
      <w:bookmarkEnd w:id="425"/>
      <w:bookmarkEnd w:id="426"/>
      <w:bookmarkEnd w:id="427"/>
      <w:bookmarkEnd w:id="428"/>
      <w:bookmarkEnd w:id="429"/>
    </w:p>
    <w:p w14:paraId="101CDE83" w14:textId="77777777" w:rsidR="003A612B" w:rsidRPr="009903FF" w:rsidRDefault="003A612B" w:rsidP="003A612B">
      <w:pPr>
        <w:rPr>
          <w:sz w:val="20"/>
          <w:lang w:val="en-GB"/>
        </w:rPr>
      </w:pPr>
      <w:r w:rsidRPr="009903FF">
        <w:rPr>
          <w:sz w:val="20"/>
          <w:lang w:val="en-GB"/>
        </w:rPr>
        <w:t>The galvanizing thickness shall be tested on site after receiving the galvanized components as well as during erection. The zinc coatings shall comply with the thickness requirements defined in the specifications.</w:t>
      </w:r>
    </w:p>
    <w:p w14:paraId="3E90F898" w14:textId="77777777" w:rsidR="003A612B" w:rsidRPr="009903FF" w:rsidRDefault="003A612B" w:rsidP="003A612B">
      <w:pPr>
        <w:rPr>
          <w:sz w:val="20"/>
          <w:lang w:val="en-GB"/>
        </w:rPr>
      </w:pPr>
    </w:p>
    <w:p w14:paraId="5A9DB11D" w14:textId="77777777" w:rsidR="003A612B" w:rsidRPr="009903FF" w:rsidRDefault="003A612B" w:rsidP="003A612B">
      <w:pPr>
        <w:rPr>
          <w:sz w:val="20"/>
          <w:lang w:val="en-GB"/>
        </w:rPr>
      </w:pPr>
      <w:r w:rsidRPr="009903FF">
        <w:rPr>
          <w:sz w:val="20"/>
          <w:lang w:val="en-GB"/>
        </w:rPr>
        <w:t>The Contractor shall have available on site for the Employer's / Employer's Representative's use an instrument suitable for the accurate checking of galvanizing thickness. The measuring instrument shall be available from the time of arrival of the first consignment of steelworks until the issue of the taking over certificate. The cost of the gauge and other operating expenses are deemed to be included in the Contract Price.</w:t>
      </w:r>
    </w:p>
    <w:p w14:paraId="6EA093D4" w14:textId="77777777" w:rsidR="003A612B" w:rsidRPr="009903FF" w:rsidRDefault="003A612B" w:rsidP="003A612B">
      <w:pPr>
        <w:rPr>
          <w:sz w:val="20"/>
          <w:lang w:val="en-GB"/>
        </w:rPr>
      </w:pPr>
    </w:p>
    <w:p w14:paraId="2154143E" w14:textId="77777777" w:rsidR="003A612B" w:rsidRPr="009903FF" w:rsidRDefault="003A612B" w:rsidP="003A612B">
      <w:pPr>
        <w:rPr>
          <w:sz w:val="20"/>
          <w:lang w:val="en-GB"/>
        </w:rPr>
      </w:pPr>
      <w:r w:rsidRPr="009903FF">
        <w:rPr>
          <w:sz w:val="20"/>
          <w:lang w:val="en-GB"/>
        </w:rPr>
        <w:t>If evidence of white rust is apparent upon receipt at site of bundled steel section, the Employer's Representative /Employer shall order the Contractor to make such tests as he deems necessary to determine the extent of damage, if any, and the remedial measures necessary.</w:t>
      </w:r>
    </w:p>
    <w:p w14:paraId="31995B7A" w14:textId="77777777" w:rsidR="003A612B" w:rsidRPr="009903FF" w:rsidRDefault="003A612B" w:rsidP="003A612B"/>
    <w:p w14:paraId="63571FB3" w14:textId="77777777" w:rsidR="003A612B" w:rsidRPr="009903FF" w:rsidRDefault="003A612B" w:rsidP="00B921DB">
      <w:pPr>
        <w:pStyle w:val="Heading2"/>
        <w:jc w:val="both"/>
        <w:rPr>
          <w:sz w:val="20"/>
        </w:rPr>
      </w:pPr>
      <w:bookmarkStart w:id="430" w:name="_Toc26437344"/>
      <w:bookmarkStart w:id="431" w:name="_Toc39750937"/>
      <w:bookmarkStart w:id="432" w:name="_Toc189063119"/>
      <w:bookmarkStart w:id="433" w:name="_Toc189063609"/>
      <w:r w:rsidRPr="009903FF">
        <w:rPr>
          <w:sz w:val="20"/>
        </w:rPr>
        <w:t>Tests on Completion</w:t>
      </w:r>
      <w:bookmarkEnd w:id="430"/>
      <w:bookmarkEnd w:id="431"/>
      <w:bookmarkEnd w:id="432"/>
      <w:bookmarkEnd w:id="433"/>
    </w:p>
    <w:p w14:paraId="206801B4" w14:textId="77777777" w:rsidR="003A612B" w:rsidRPr="009903FF" w:rsidRDefault="003A612B" w:rsidP="003A612B">
      <w:pPr>
        <w:pStyle w:val="Heading3"/>
        <w:rPr>
          <w:u w:val="single"/>
        </w:rPr>
      </w:pPr>
      <w:bookmarkStart w:id="434" w:name="_Toc53835722"/>
      <w:bookmarkStart w:id="435" w:name="_Toc411868202"/>
      <w:bookmarkStart w:id="436" w:name="_Toc26437345"/>
      <w:bookmarkStart w:id="437" w:name="_Toc39750938"/>
      <w:bookmarkStart w:id="438" w:name="_Toc189063120"/>
      <w:bookmarkStart w:id="439" w:name="_Toc189063610"/>
      <w:bookmarkStart w:id="440" w:name="_Toc26062903"/>
      <w:bookmarkStart w:id="441" w:name="_Toc26588495"/>
      <w:bookmarkStart w:id="442" w:name="_Toc26777484"/>
      <w:bookmarkStart w:id="443" w:name="_Toc56240523"/>
      <w:bookmarkStart w:id="444" w:name="_Toc56840751"/>
      <w:bookmarkStart w:id="445" w:name="_Toc58409947"/>
      <w:r w:rsidRPr="009903FF">
        <w:rPr>
          <w:sz w:val="20"/>
          <w:u w:val="single"/>
        </w:rPr>
        <w:t>General</w:t>
      </w:r>
      <w:bookmarkEnd w:id="434"/>
      <w:bookmarkEnd w:id="435"/>
      <w:bookmarkEnd w:id="436"/>
      <w:bookmarkEnd w:id="437"/>
      <w:bookmarkEnd w:id="438"/>
      <w:bookmarkEnd w:id="439"/>
    </w:p>
    <w:p w14:paraId="51160A8A" w14:textId="77777777" w:rsidR="003A612B" w:rsidRPr="009903FF" w:rsidRDefault="003A612B" w:rsidP="003A612B">
      <w:pPr>
        <w:rPr>
          <w:sz w:val="20"/>
          <w:lang w:val="en-GB"/>
        </w:rPr>
      </w:pPr>
      <w:r w:rsidRPr="009903FF">
        <w:rPr>
          <w:sz w:val="20"/>
          <w:lang w:val="en-GB"/>
        </w:rPr>
        <w:t xml:space="preserve">After final erection checks, the tests on completion shall be </w:t>
      </w:r>
      <w:proofErr w:type="gramStart"/>
      <w:r w:rsidRPr="009903FF">
        <w:rPr>
          <w:sz w:val="20"/>
          <w:lang w:val="en-GB"/>
        </w:rPr>
        <w:t>performed .</w:t>
      </w:r>
      <w:proofErr w:type="gramEnd"/>
      <w:r w:rsidRPr="009903FF">
        <w:rPr>
          <w:sz w:val="20"/>
          <w:lang w:val="en-GB"/>
        </w:rPr>
        <w:t xml:space="preserve"> They comprise:</w:t>
      </w:r>
    </w:p>
    <w:p w14:paraId="559F3A28" w14:textId="77777777" w:rsidR="003A612B" w:rsidRPr="009903FF" w:rsidRDefault="003A612B" w:rsidP="003A612B">
      <w:pPr>
        <w:rPr>
          <w:sz w:val="20"/>
          <w:lang w:val="en-GB"/>
        </w:rPr>
      </w:pPr>
    </w:p>
    <w:p w14:paraId="5886EB31"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pre-commissioning tests</w:t>
      </w:r>
    </w:p>
    <w:p w14:paraId="4AF9AEC3"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cold commissioning tests</w:t>
      </w:r>
    </w:p>
    <w:p w14:paraId="67B24142"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hot commissioning tests which are the tests to be performed with all the control and LV voltage sources in operation from the permanent source, and shall repeat all tests undertaken in cold commissioning. When the repeat of the cold commissioning tests is successfully completed, a performance test shall be undertaken to confirm the capability of the substation to operate at the rated output.</w:t>
      </w:r>
    </w:p>
    <w:p w14:paraId="3C7E79B0" w14:textId="77777777" w:rsidR="003A612B" w:rsidRPr="009903FF" w:rsidRDefault="003A612B" w:rsidP="003A612B"/>
    <w:p w14:paraId="5B0F2050" w14:textId="77777777" w:rsidR="003A612B" w:rsidRPr="009903FF" w:rsidRDefault="003A612B" w:rsidP="003A612B"/>
    <w:p w14:paraId="6E5792EC" w14:textId="77777777" w:rsidR="003A612B" w:rsidRPr="009903FF" w:rsidRDefault="003A612B" w:rsidP="003A612B">
      <w:pPr>
        <w:pStyle w:val="Heading3"/>
        <w:rPr>
          <w:sz w:val="20"/>
          <w:u w:val="single"/>
        </w:rPr>
      </w:pPr>
      <w:bookmarkStart w:id="446" w:name="_Toc433706192"/>
      <w:bookmarkStart w:id="447" w:name="_Toc435267007"/>
      <w:bookmarkStart w:id="448" w:name="_Toc53835723"/>
      <w:bookmarkStart w:id="449" w:name="_Toc411868203"/>
      <w:bookmarkStart w:id="450" w:name="_Toc26437346"/>
      <w:bookmarkStart w:id="451" w:name="_Toc39750939"/>
      <w:bookmarkStart w:id="452" w:name="_Toc189063121"/>
      <w:bookmarkStart w:id="453" w:name="_Toc189063611"/>
      <w:r w:rsidRPr="009903FF">
        <w:rPr>
          <w:sz w:val="20"/>
          <w:u w:val="single"/>
        </w:rPr>
        <w:t>Pre-Commissioning Tests</w:t>
      </w:r>
      <w:bookmarkEnd w:id="446"/>
      <w:bookmarkEnd w:id="447"/>
      <w:bookmarkEnd w:id="448"/>
      <w:bookmarkEnd w:id="449"/>
      <w:bookmarkEnd w:id="450"/>
      <w:bookmarkEnd w:id="451"/>
      <w:bookmarkEnd w:id="452"/>
      <w:bookmarkEnd w:id="453"/>
    </w:p>
    <w:p w14:paraId="30AC5D39" w14:textId="77777777" w:rsidR="003A612B" w:rsidRPr="009903FF" w:rsidRDefault="003A612B" w:rsidP="003A612B">
      <w:pPr>
        <w:rPr>
          <w:sz w:val="20"/>
          <w:lang w:val="en-GB"/>
        </w:rPr>
      </w:pPr>
      <w:r w:rsidRPr="009903FF">
        <w:rPr>
          <w:sz w:val="20"/>
          <w:lang w:val="en-GB"/>
        </w:rPr>
        <w:t>The pre-commissioning tests comprise the tests to be performed as site tests for the individual primary equipment items. They include:</w:t>
      </w:r>
    </w:p>
    <w:p w14:paraId="5F81265A" w14:textId="77777777" w:rsidR="003A612B" w:rsidRPr="009903FF" w:rsidRDefault="003A612B" w:rsidP="003A612B">
      <w:pPr>
        <w:rPr>
          <w:sz w:val="20"/>
          <w:lang w:val="en-GB"/>
        </w:rPr>
      </w:pPr>
    </w:p>
    <w:p w14:paraId="78A931F2"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the loop checks to be performed on all circuits for the control and monitoring equipment</w:t>
      </w:r>
    </w:p>
    <w:p w14:paraId="0DEDF64C"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injection tests to verify correct performance of protective devices and metering on each individual item of Plant; transformer winding tests</w:t>
      </w:r>
    </w:p>
    <w:p w14:paraId="7D0E6BF1"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AC &amp; DC voltage withstand tests</w:t>
      </w:r>
    </w:p>
    <w:p w14:paraId="2D4FEE71"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ground grid resistance tests.</w:t>
      </w:r>
    </w:p>
    <w:p w14:paraId="6E7B427C" w14:textId="77777777" w:rsidR="003A612B" w:rsidRPr="009903FF" w:rsidRDefault="003A612B" w:rsidP="003A612B">
      <w:pPr>
        <w:rPr>
          <w:sz w:val="20"/>
          <w:lang w:val="en-GB"/>
        </w:rPr>
      </w:pPr>
    </w:p>
    <w:p w14:paraId="09B27C4C" w14:textId="77777777" w:rsidR="003A612B" w:rsidRPr="009903FF" w:rsidRDefault="003A612B" w:rsidP="003A612B">
      <w:pPr>
        <w:rPr>
          <w:sz w:val="20"/>
          <w:lang w:val="en-GB"/>
        </w:rPr>
      </w:pPr>
      <w:r w:rsidRPr="009903FF">
        <w:rPr>
          <w:sz w:val="20"/>
          <w:lang w:val="en-GB"/>
        </w:rPr>
        <w:t xml:space="preserve">Some of the </w:t>
      </w:r>
      <w:proofErr w:type="gramStart"/>
      <w:r w:rsidRPr="009903FF">
        <w:rPr>
          <w:sz w:val="20"/>
          <w:lang w:val="en-GB"/>
        </w:rPr>
        <w:t>above mentioned</w:t>
      </w:r>
      <w:proofErr w:type="gramEnd"/>
      <w:r w:rsidRPr="009903FF">
        <w:rPr>
          <w:sz w:val="20"/>
          <w:lang w:val="en-GB"/>
        </w:rPr>
        <w:t xml:space="preserve"> tests may require sections of the control and/or LV system voltages to be available and in operation.</w:t>
      </w:r>
    </w:p>
    <w:p w14:paraId="1F571CCB" w14:textId="77777777" w:rsidR="003A612B" w:rsidRPr="009903FF" w:rsidRDefault="003A612B" w:rsidP="003A612B">
      <w:pPr>
        <w:rPr>
          <w:sz w:val="20"/>
          <w:lang w:val="en-GB"/>
        </w:rPr>
      </w:pPr>
    </w:p>
    <w:p w14:paraId="6BF85F86" w14:textId="77777777" w:rsidR="003A612B" w:rsidRPr="009903FF" w:rsidRDefault="003A612B" w:rsidP="003A612B"/>
    <w:p w14:paraId="32759855" w14:textId="77777777" w:rsidR="003A612B" w:rsidRPr="009903FF" w:rsidRDefault="003A612B" w:rsidP="003A612B">
      <w:pPr>
        <w:pStyle w:val="Heading3"/>
        <w:rPr>
          <w:sz w:val="20"/>
          <w:u w:val="single"/>
        </w:rPr>
      </w:pPr>
      <w:bookmarkStart w:id="454" w:name="_Toc433706193"/>
      <w:bookmarkStart w:id="455" w:name="_Toc435267008"/>
      <w:bookmarkStart w:id="456" w:name="_Toc53835724"/>
      <w:bookmarkStart w:id="457" w:name="_Toc411868204"/>
      <w:bookmarkStart w:id="458" w:name="_Toc26437347"/>
      <w:bookmarkStart w:id="459" w:name="_Toc39750940"/>
      <w:bookmarkStart w:id="460" w:name="_Toc189063122"/>
      <w:bookmarkStart w:id="461" w:name="_Toc189063612"/>
      <w:r w:rsidRPr="009903FF">
        <w:rPr>
          <w:sz w:val="20"/>
          <w:u w:val="single"/>
        </w:rPr>
        <w:t>Cold Commissioning Tests</w:t>
      </w:r>
      <w:bookmarkEnd w:id="454"/>
      <w:bookmarkEnd w:id="455"/>
      <w:bookmarkEnd w:id="456"/>
      <w:bookmarkEnd w:id="457"/>
      <w:bookmarkEnd w:id="458"/>
      <w:bookmarkEnd w:id="459"/>
      <w:bookmarkEnd w:id="460"/>
      <w:bookmarkEnd w:id="461"/>
    </w:p>
    <w:p w14:paraId="6461CA12" w14:textId="77777777" w:rsidR="003A612B" w:rsidRPr="009903FF" w:rsidRDefault="003A612B" w:rsidP="003A612B">
      <w:pPr>
        <w:rPr>
          <w:sz w:val="20"/>
          <w:lang w:val="en-GB"/>
        </w:rPr>
      </w:pPr>
      <w:r w:rsidRPr="009903FF">
        <w:rPr>
          <w:sz w:val="20"/>
          <w:lang w:val="en-GB"/>
        </w:rPr>
        <w:t>The cold commissioning tests comprise mainly the tests of subsystems and systems, which are the tests to be performed on each individual item of Plant with the control voltages in operation and may require a temporary LV voltage source to be available for the section of equipment under test. Such tests consist of automatic changeover testing, generator load testing, OLTC operation testing, transformer cooling fan sequencing and operation, all interlocking, battery charger performance testing, function and trip testing of all circuit breakers. Examples of typical requirements are:</w:t>
      </w:r>
    </w:p>
    <w:p w14:paraId="16920289" w14:textId="77777777" w:rsidR="003A612B" w:rsidRPr="009903FF" w:rsidRDefault="003A612B" w:rsidP="003A612B">
      <w:pPr>
        <w:rPr>
          <w:sz w:val="20"/>
          <w:lang w:val="en-GB"/>
        </w:rPr>
      </w:pPr>
    </w:p>
    <w:p w14:paraId="7A780E1E"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establishing the AC and DC control voltages and the relevant tests</w:t>
      </w:r>
    </w:p>
    <w:p w14:paraId="6AC2989F"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local control of the HV and MV equipment, interlocking, sequencing</w:t>
      </w:r>
    </w:p>
    <w:p w14:paraId="4665F230" w14:textId="77777777" w:rsidR="003A612B" w:rsidRPr="009903FF" w:rsidRDefault="003A612B" w:rsidP="003A612B">
      <w:pPr>
        <w:pStyle w:val="E1"/>
        <w:rPr>
          <w:rFonts w:ascii="Times New Roman" w:hAnsi="Times New Roman"/>
          <w:lang w:eastAsia="en-US"/>
        </w:rPr>
      </w:pPr>
      <w:proofErr w:type="spellStart"/>
      <w:r w:rsidRPr="009903FF">
        <w:rPr>
          <w:rFonts w:ascii="Times New Roman" w:hAnsi="Times New Roman"/>
          <w:lang w:eastAsia="en-US"/>
        </w:rPr>
        <w:t>start up</w:t>
      </w:r>
      <w:proofErr w:type="spellEnd"/>
      <w:r w:rsidRPr="009903FF">
        <w:rPr>
          <w:rFonts w:ascii="Times New Roman" w:hAnsi="Times New Roman"/>
          <w:lang w:eastAsia="en-US"/>
        </w:rPr>
        <w:t xml:space="preserve"> of the substation control system, remote control of all equipment, </w:t>
      </w:r>
      <w:proofErr w:type="spellStart"/>
      <w:r w:rsidRPr="009903FF">
        <w:rPr>
          <w:rFonts w:ascii="Times New Roman" w:hAnsi="Times New Roman"/>
          <w:lang w:eastAsia="en-US"/>
        </w:rPr>
        <w:t>intertrip</w:t>
      </w:r>
      <w:proofErr w:type="spellEnd"/>
      <w:r w:rsidRPr="009903FF">
        <w:rPr>
          <w:rFonts w:ascii="Times New Roman" w:hAnsi="Times New Roman"/>
          <w:lang w:eastAsia="en-US"/>
        </w:rPr>
        <w:t xml:space="preserve"> send and receive testing to connected substations</w:t>
      </w:r>
    </w:p>
    <w:p w14:paraId="500900E4"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tests of the protection relays</w:t>
      </w:r>
    </w:p>
    <w:p w14:paraId="0474026C"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tests of the communication equipment</w:t>
      </w:r>
    </w:p>
    <w:p w14:paraId="718DA9AC"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checking correctness of measurements</w:t>
      </w:r>
    </w:p>
    <w:p w14:paraId="62B30D6A"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measurement of insulation resistance, contact resistance, continuity tests, phase sequence tests, polarity tests</w:t>
      </w:r>
    </w:p>
    <w:p w14:paraId="0A1684EF"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 xml:space="preserve">measurement of dew points, gas leakage tests, oil tests for power </w:t>
      </w:r>
      <w:proofErr w:type="spellStart"/>
      <w:r w:rsidRPr="009903FF">
        <w:rPr>
          <w:rFonts w:ascii="Times New Roman" w:hAnsi="Times New Roman"/>
          <w:lang w:eastAsia="en-US"/>
        </w:rPr>
        <w:t>transfromers</w:t>
      </w:r>
      <w:proofErr w:type="spellEnd"/>
    </w:p>
    <w:p w14:paraId="1CF68E1B" w14:textId="77777777" w:rsidR="003A612B" w:rsidRPr="009903FF" w:rsidRDefault="003A612B" w:rsidP="003A612B">
      <w:pPr>
        <w:pStyle w:val="E1"/>
        <w:rPr>
          <w:rFonts w:ascii="Times New Roman" w:hAnsi="Times New Roman"/>
          <w:lang w:eastAsia="en-US"/>
        </w:rPr>
      </w:pPr>
      <w:r w:rsidRPr="009903FF">
        <w:rPr>
          <w:rFonts w:ascii="Times New Roman" w:hAnsi="Times New Roman"/>
          <w:lang w:eastAsia="en-US"/>
        </w:rPr>
        <w:t>testing the air conditioning system.</w:t>
      </w:r>
    </w:p>
    <w:p w14:paraId="39B66E03" w14:textId="77777777" w:rsidR="003A612B" w:rsidRPr="009903FF" w:rsidRDefault="003A612B" w:rsidP="003A612B">
      <w:pPr>
        <w:pStyle w:val="Heading3"/>
        <w:rPr>
          <w:sz w:val="20"/>
          <w:lang w:val="en-GB"/>
        </w:rPr>
      </w:pPr>
      <w:bookmarkStart w:id="462" w:name="_Toc433706194"/>
      <w:bookmarkStart w:id="463" w:name="_Toc435267009"/>
      <w:bookmarkStart w:id="464" w:name="_Toc53835725"/>
      <w:bookmarkStart w:id="465" w:name="_Toc411868205"/>
      <w:bookmarkStart w:id="466" w:name="_Toc26437348"/>
      <w:bookmarkStart w:id="467" w:name="_Toc39750941"/>
      <w:bookmarkStart w:id="468" w:name="_Toc189063123"/>
      <w:bookmarkStart w:id="469" w:name="_Toc189063613"/>
      <w:r w:rsidRPr="009903FF">
        <w:rPr>
          <w:sz w:val="20"/>
          <w:lang w:val="en-GB"/>
        </w:rPr>
        <w:t>Hot Commissioning</w:t>
      </w:r>
      <w:bookmarkEnd w:id="462"/>
      <w:bookmarkEnd w:id="463"/>
      <w:bookmarkEnd w:id="464"/>
      <w:bookmarkEnd w:id="465"/>
      <w:bookmarkEnd w:id="466"/>
      <w:bookmarkEnd w:id="467"/>
      <w:bookmarkEnd w:id="468"/>
      <w:bookmarkEnd w:id="469"/>
    </w:p>
    <w:p w14:paraId="26A73884" w14:textId="77777777" w:rsidR="003A612B" w:rsidRPr="009903FF" w:rsidRDefault="003A612B" w:rsidP="003A612B">
      <w:pPr>
        <w:rPr>
          <w:sz w:val="20"/>
          <w:lang w:val="en-GB"/>
        </w:rPr>
      </w:pPr>
      <w:r w:rsidRPr="009903FF">
        <w:rPr>
          <w:sz w:val="20"/>
          <w:lang w:val="en-GB"/>
        </w:rPr>
        <w:t>The hot commissioning tests during occur during and after energization from the permanent source and typically comprise of:</w:t>
      </w:r>
    </w:p>
    <w:p w14:paraId="782FE81B" w14:textId="77777777" w:rsidR="003A612B" w:rsidRPr="009903FF" w:rsidRDefault="003A612B" w:rsidP="003A612B">
      <w:pPr>
        <w:rPr>
          <w:b/>
        </w:rPr>
      </w:pPr>
    </w:p>
    <w:p w14:paraId="60E850F0" w14:textId="77777777" w:rsidR="003A612B" w:rsidRPr="009903FF" w:rsidRDefault="003A612B" w:rsidP="003A612B">
      <w:pPr>
        <w:pStyle w:val="U2"/>
        <w:rPr>
          <w:rFonts w:ascii="Times New Roman" w:hAnsi="Times New Roman"/>
        </w:rPr>
      </w:pPr>
      <w:r w:rsidRPr="009903FF">
        <w:t xml:space="preserve">Tests during </w:t>
      </w:r>
      <w:r w:rsidRPr="009903FF">
        <w:rPr>
          <w:rFonts w:ascii="Times New Roman" w:hAnsi="Times New Roman"/>
        </w:rPr>
        <w:t>energization</w:t>
      </w:r>
    </w:p>
    <w:p w14:paraId="11100AE0" w14:textId="77777777" w:rsidR="003A612B" w:rsidRPr="009903FF" w:rsidRDefault="003A612B" w:rsidP="00B921DB"/>
    <w:p w14:paraId="4B75EE37"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t>energization of all HV, MV, LV equipment</w:t>
      </w:r>
    </w:p>
    <w:p w14:paraId="06408475"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t>check correct voltage levels and current measurements</w:t>
      </w:r>
    </w:p>
    <w:p w14:paraId="74263320"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lastRenderedPageBreak/>
        <w:t>synchronization tests of CBs</w:t>
      </w:r>
    </w:p>
    <w:p w14:paraId="78843C6C"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t>checking and verification of correct phase rotation</w:t>
      </w:r>
    </w:p>
    <w:p w14:paraId="040EE75C"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t>checking the operation of the voltage regulators of the power transformer and cooling fan sequencing</w:t>
      </w:r>
    </w:p>
    <w:p w14:paraId="4ACE6C18" w14:textId="77777777" w:rsidR="003A612B" w:rsidRPr="009903FF" w:rsidRDefault="003A612B" w:rsidP="00B921DB">
      <w:pPr>
        <w:pStyle w:val="E1"/>
        <w:tabs>
          <w:tab w:val="clear" w:pos="360"/>
        </w:tabs>
        <w:rPr>
          <w:rFonts w:ascii="Times New Roman" w:hAnsi="Times New Roman"/>
          <w:lang w:eastAsia="en-US"/>
        </w:rPr>
      </w:pPr>
      <w:r w:rsidRPr="009903FF">
        <w:rPr>
          <w:rFonts w:ascii="Times New Roman" w:hAnsi="Times New Roman"/>
          <w:lang w:eastAsia="en-US"/>
        </w:rPr>
        <w:t>testing the functionality of the protection relays.</w:t>
      </w:r>
    </w:p>
    <w:p w14:paraId="6C15ACFB" w14:textId="37903760" w:rsidR="003A612B" w:rsidRPr="009903FF" w:rsidRDefault="003A612B" w:rsidP="00B921DB">
      <w:pPr>
        <w:pStyle w:val="E1"/>
        <w:tabs>
          <w:tab w:val="clear" w:pos="360"/>
        </w:tabs>
      </w:pPr>
      <w:bookmarkStart w:id="470" w:name="_Toc433706195"/>
      <w:bookmarkStart w:id="471" w:name="_Toc435267010"/>
      <w:bookmarkStart w:id="472" w:name="_Toc53835726"/>
      <w:r w:rsidRPr="009903FF">
        <w:rPr>
          <w:rFonts w:ascii="Times New Roman" w:hAnsi="Times New Roman"/>
          <w:lang w:eastAsia="en-US"/>
        </w:rPr>
        <w:t xml:space="preserve">The Contractor is duty to coordinate the commissioning works regarding protection, telecommunication etc. of the 400kV OHL and Substation </w:t>
      </w:r>
    </w:p>
    <w:p w14:paraId="169A1857" w14:textId="77777777" w:rsidR="003A612B" w:rsidRPr="009903FF" w:rsidRDefault="003A612B" w:rsidP="003A612B"/>
    <w:p w14:paraId="61BE0CFE" w14:textId="77777777" w:rsidR="003A612B" w:rsidRPr="009903FF" w:rsidRDefault="003A612B" w:rsidP="003A612B">
      <w:pPr>
        <w:pStyle w:val="U2"/>
      </w:pPr>
      <w:r w:rsidRPr="009903FF">
        <w:t>Tests after energization</w:t>
      </w:r>
      <w:bookmarkEnd w:id="470"/>
      <w:bookmarkEnd w:id="471"/>
      <w:bookmarkEnd w:id="472"/>
    </w:p>
    <w:p w14:paraId="28543CFF" w14:textId="77777777" w:rsidR="003A612B" w:rsidRPr="009903FF" w:rsidRDefault="003A612B" w:rsidP="00B921DB"/>
    <w:p w14:paraId="30A47E86" w14:textId="32F86A05" w:rsidR="003A612B" w:rsidRPr="009903FF" w:rsidRDefault="003A612B" w:rsidP="003A612B">
      <w:pPr>
        <w:pStyle w:val="U2"/>
        <w:rPr>
          <w:b w:val="0"/>
          <w:bCs/>
        </w:rPr>
      </w:pPr>
      <w:r w:rsidRPr="009903FF">
        <w:rPr>
          <w:b w:val="0"/>
          <w:bCs/>
        </w:rPr>
        <w:t>The tests after energization comprise of:</w:t>
      </w:r>
    </w:p>
    <w:p w14:paraId="3196A802" w14:textId="77777777" w:rsidR="003A612B" w:rsidRPr="009903FF" w:rsidRDefault="003A612B" w:rsidP="003A612B">
      <w:pPr>
        <w:pStyle w:val="E1"/>
      </w:pPr>
      <w:r w:rsidRPr="009903FF">
        <w:t>performance and load testing</w:t>
      </w:r>
    </w:p>
    <w:p w14:paraId="7BB81995" w14:textId="77777777" w:rsidR="003A612B" w:rsidRPr="009903FF" w:rsidRDefault="003A612B" w:rsidP="003A612B">
      <w:pPr>
        <w:pStyle w:val="E1"/>
      </w:pPr>
      <w:r w:rsidRPr="009903FF">
        <w:t>stability tests of the protection system</w:t>
      </w:r>
    </w:p>
    <w:p w14:paraId="60BA668F" w14:textId="77777777" w:rsidR="003A612B" w:rsidRPr="009903FF" w:rsidRDefault="003A612B" w:rsidP="003A612B">
      <w:pPr>
        <w:pStyle w:val="E1"/>
        <w:spacing w:line="240" w:lineRule="auto"/>
        <w:jc w:val="left"/>
      </w:pPr>
      <w:r w:rsidRPr="009903FF">
        <w:t>thermographic imaging of the joints.</w:t>
      </w:r>
      <w:bookmarkEnd w:id="440"/>
      <w:bookmarkEnd w:id="441"/>
      <w:bookmarkEnd w:id="442"/>
      <w:bookmarkEnd w:id="443"/>
      <w:bookmarkEnd w:id="444"/>
      <w:bookmarkEnd w:id="445"/>
    </w:p>
    <w:p w14:paraId="16ECDC18" w14:textId="69FD587C" w:rsidR="00961091" w:rsidRPr="009903FF" w:rsidRDefault="00961091" w:rsidP="00F65DC4">
      <w:pPr>
        <w:spacing w:after="120" w:line="276" w:lineRule="auto"/>
        <w:jc w:val="lowKashida"/>
        <w:rPr>
          <w:sz w:val="20"/>
          <w:lang w:val="en-GB"/>
        </w:rPr>
      </w:pPr>
    </w:p>
    <w:bookmarkStart w:id="473" w:name="_Toc116139008"/>
    <w:p w14:paraId="3618BD97" w14:textId="56E81C8C" w:rsidR="00F65DC4" w:rsidRPr="009903FF" w:rsidRDefault="008D175C" w:rsidP="00110D4A">
      <w:pPr>
        <w:pStyle w:val="Style1"/>
        <w:outlineLvl w:val="0"/>
      </w:pPr>
      <w:r w:rsidRPr="009903FF">
        <w:fldChar w:fldCharType="begin"/>
      </w:r>
      <w:r w:rsidRPr="009903FF">
        <w:instrText xml:space="preserve"> TC  "</w:instrText>
      </w:r>
      <w:bookmarkStart w:id="474" w:name="_Toc189055583"/>
      <w:r w:rsidRPr="009903FF">
        <w:instrText>18.Erection, Supervision and Checking of Work on Site</w:instrText>
      </w:r>
      <w:bookmarkEnd w:id="474"/>
      <w:r w:rsidRPr="009903FF">
        <w:instrText xml:space="preserve">" \f A \l 1 </w:instrText>
      </w:r>
      <w:r w:rsidRPr="009903FF">
        <w:fldChar w:fldCharType="end"/>
      </w:r>
      <w:bookmarkStart w:id="475" w:name="_Toc189063614"/>
      <w:r w:rsidR="00F65DC4" w:rsidRPr="009903FF">
        <w:t>Erection, Supervision and Checking of Work on Site</w:t>
      </w:r>
      <w:bookmarkEnd w:id="473"/>
      <w:bookmarkEnd w:id="475"/>
    </w:p>
    <w:p w14:paraId="6E2E2078" w14:textId="77777777" w:rsidR="00F65DC4" w:rsidRPr="009903FF" w:rsidRDefault="00F65DC4" w:rsidP="00F65DC4">
      <w:pPr>
        <w:spacing w:after="288" w:line="288" w:lineRule="atLeast"/>
        <w:jc w:val="lowKashida"/>
        <w:rPr>
          <w:sz w:val="20"/>
          <w:lang w:val="en-GB"/>
        </w:rPr>
      </w:pPr>
      <w:r w:rsidRPr="009903FF">
        <w:rPr>
          <w:sz w:val="20"/>
          <w:lang w:val="en-GB"/>
        </w:rPr>
        <w:t xml:space="preserve">The carrying out of all work on the Site included in this Contract shall be supervised throughout by a sufficient number of qualified representatives of the Contractor who have had thorough experience of the erection and commissioning of similar Works.  </w:t>
      </w:r>
    </w:p>
    <w:p w14:paraId="7AA09AE5" w14:textId="2921288C" w:rsidR="00F65DC4" w:rsidRPr="009903FF" w:rsidRDefault="00F65DC4" w:rsidP="00F65DC4">
      <w:pPr>
        <w:spacing w:after="288" w:line="288" w:lineRule="atLeast"/>
        <w:jc w:val="lowKashida"/>
        <w:rPr>
          <w:sz w:val="20"/>
          <w:lang w:val="en-GB"/>
        </w:rPr>
      </w:pPr>
      <w:r w:rsidRPr="009903FF">
        <w:rPr>
          <w:sz w:val="20"/>
          <w:lang w:val="en-GB"/>
        </w:rPr>
        <w:t>The Contractor shall ascertain from time</w:t>
      </w:r>
      <w:r w:rsidR="76568A0E" w:rsidRPr="009903FF">
        <w:rPr>
          <w:sz w:val="20"/>
          <w:lang w:val="en-GB"/>
        </w:rPr>
        <w:t>-</w:t>
      </w:r>
      <w:r w:rsidRPr="009903FF">
        <w:rPr>
          <w:sz w:val="20"/>
          <w:lang w:val="en-GB"/>
        </w:rPr>
        <w:t>to</w:t>
      </w:r>
      <w:r w:rsidR="76568A0E" w:rsidRPr="009903FF">
        <w:rPr>
          <w:sz w:val="20"/>
          <w:lang w:val="en-GB"/>
        </w:rPr>
        <w:t>-</w:t>
      </w:r>
      <w:r w:rsidRPr="009903FF">
        <w:rPr>
          <w:sz w:val="20"/>
          <w:lang w:val="en-GB"/>
        </w:rPr>
        <w:t xml:space="preserve">time what portions of the work on the Site the </w:t>
      </w:r>
      <w:r w:rsidR="003A3079" w:rsidRPr="009903FF">
        <w:rPr>
          <w:sz w:val="20"/>
        </w:rPr>
        <w:t>Employer’s Representative</w:t>
      </w:r>
      <w:r w:rsidR="003A3079" w:rsidRPr="009903FF" w:rsidDel="005E4291">
        <w:rPr>
          <w:sz w:val="20"/>
          <w:lang w:val="en-GB"/>
        </w:rPr>
        <w:t xml:space="preserve"> </w:t>
      </w:r>
      <w:r w:rsidRPr="009903FF">
        <w:rPr>
          <w:sz w:val="20"/>
          <w:lang w:val="en-GB"/>
        </w:rPr>
        <w:t xml:space="preserve">desires to check, but such checking shall not relieve the Contractor from the liability to complete the Works in accordance with the Contract or exonerate him from any of his guarantees.  </w:t>
      </w:r>
    </w:p>
    <w:p w14:paraId="7E633468" w14:textId="4BE3CB32" w:rsidR="00F65DC4" w:rsidRPr="009903FF" w:rsidRDefault="00F65DC4" w:rsidP="00F65DC4">
      <w:pPr>
        <w:spacing w:after="288" w:line="288" w:lineRule="atLeast"/>
        <w:jc w:val="lowKashida"/>
        <w:rPr>
          <w:sz w:val="20"/>
          <w:lang w:val="en-GB"/>
        </w:rPr>
      </w:pPr>
      <w:r w:rsidRPr="009903FF">
        <w:rPr>
          <w:sz w:val="20"/>
          <w:lang w:val="en-GB"/>
        </w:rPr>
        <w:t xml:space="preserve">If at any time it appears to the </w:t>
      </w:r>
      <w:r w:rsidR="003A3079" w:rsidRPr="009903FF">
        <w:rPr>
          <w:sz w:val="20"/>
        </w:rPr>
        <w:t>Employer’s Representative</w:t>
      </w:r>
      <w:r w:rsidR="003A3079" w:rsidRPr="009903FF" w:rsidDel="005E4291">
        <w:rPr>
          <w:sz w:val="20"/>
          <w:lang w:val="en-GB"/>
        </w:rPr>
        <w:t xml:space="preserve"> </w:t>
      </w:r>
      <w:r w:rsidRPr="009903FF">
        <w:rPr>
          <w:sz w:val="20"/>
          <w:lang w:val="en-GB"/>
        </w:rPr>
        <w:t xml:space="preserve">that the Contractor will be unable to complete any Section of the Works in the time stipulated, then the Contractor shall, if required by the </w:t>
      </w:r>
      <w:r w:rsidR="003A3079" w:rsidRPr="009903FF">
        <w:rPr>
          <w:sz w:val="20"/>
        </w:rPr>
        <w:t>Employer’s Representative</w:t>
      </w:r>
      <w:r w:rsidRPr="009903FF">
        <w:rPr>
          <w:sz w:val="20"/>
          <w:lang w:val="en-GB"/>
        </w:rPr>
        <w:t xml:space="preserve">, carry on such work outside normal working hours and shall not make any claims for any extra expense thereby incurred unless, in the opinion of the </w:t>
      </w:r>
      <w:r w:rsidR="003A3079" w:rsidRPr="009903FF">
        <w:rPr>
          <w:sz w:val="20"/>
        </w:rPr>
        <w:t>Employer’s Representative</w:t>
      </w:r>
      <w:r w:rsidRPr="009903FF">
        <w:rPr>
          <w:sz w:val="20"/>
          <w:lang w:val="en-GB"/>
        </w:rPr>
        <w:t xml:space="preserve">, the delay is due to causes for which the Contractor would be entitled to an extension of time under the Conditions of Contract.  </w:t>
      </w:r>
    </w:p>
    <w:p w14:paraId="3EDE654E"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satisfy himself as to the correctness of all connections made between the apparatus supplied under the Works and apparatus supplied under any other contract before any of the former is put into operation.  </w:t>
      </w:r>
    </w:p>
    <w:p w14:paraId="74E12DFC" w14:textId="7D591D93" w:rsidR="00F65DC4" w:rsidRPr="009903FF" w:rsidRDefault="00F65DC4" w:rsidP="00F65DC4">
      <w:pPr>
        <w:spacing w:after="288" w:line="288" w:lineRule="atLeast"/>
        <w:jc w:val="lowKashida"/>
        <w:rPr>
          <w:sz w:val="20"/>
          <w:lang w:val="en-GB"/>
        </w:rPr>
      </w:pPr>
      <w:r w:rsidRPr="009903FF">
        <w:rPr>
          <w:sz w:val="20"/>
          <w:lang w:val="en-GB"/>
        </w:rPr>
        <w:t xml:space="preserve">If the </w:t>
      </w:r>
      <w:r w:rsidR="003A3079" w:rsidRPr="009903FF">
        <w:rPr>
          <w:sz w:val="20"/>
        </w:rPr>
        <w:t>Employer’s Representative</w:t>
      </w:r>
      <w:r w:rsidR="003A3079" w:rsidRPr="009903FF" w:rsidDel="005E4291">
        <w:rPr>
          <w:sz w:val="20"/>
          <w:lang w:val="en-GB"/>
        </w:rPr>
        <w:t xml:space="preserve"> </w:t>
      </w:r>
      <w:r w:rsidRPr="009903FF">
        <w:rPr>
          <w:sz w:val="20"/>
          <w:lang w:val="en-GB"/>
        </w:rPr>
        <w:t xml:space="preserve">shall certify that defects have shown themselves in the Works, the Contractor shall, for the purpose of the maintenance after the completion of the Works provided for by the Conditions of Contract, keep on Site supervisory staff of such numbers and for such periods as the </w:t>
      </w:r>
      <w:r w:rsidR="003A3079" w:rsidRPr="009903FF">
        <w:rPr>
          <w:sz w:val="20"/>
        </w:rPr>
        <w:t>Employer’s Representative</w:t>
      </w:r>
      <w:r w:rsidRPr="009903FF">
        <w:rPr>
          <w:sz w:val="20"/>
          <w:lang w:val="en-GB"/>
        </w:rPr>
        <w:t xml:space="preserve"> may require.  </w:t>
      </w:r>
    </w:p>
    <w:p w14:paraId="7DAE15C7" w14:textId="4BC364F0" w:rsidR="00F65DC4" w:rsidRPr="009903FF" w:rsidRDefault="00F65DC4" w:rsidP="00F65DC4">
      <w:pPr>
        <w:spacing w:after="288" w:line="288" w:lineRule="atLeast"/>
        <w:jc w:val="lowKashida"/>
        <w:rPr>
          <w:sz w:val="20"/>
          <w:lang w:val="en-GB"/>
        </w:rPr>
      </w:pPr>
      <w:r w:rsidRPr="009903FF">
        <w:rPr>
          <w:sz w:val="20"/>
          <w:lang w:val="en-GB"/>
        </w:rPr>
        <w:t xml:space="preserve">The Contractor is to keep the site, on which he erects or stores plant, reasonably clean removing all waste material resulting from the Works as it accumulates and as reasonably directed.  On completion of the Works the Site is to be left clean and tidy to the satisfaction of the </w:t>
      </w:r>
      <w:r w:rsidR="003A3079" w:rsidRPr="009903FF">
        <w:rPr>
          <w:sz w:val="20"/>
        </w:rPr>
        <w:t>Employer’s Representative</w:t>
      </w:r>
      <w:r w:rsidRPr="009903FF">
        <w:rPr>
          <w:sz w:val="20"/>
          <w:lang w:val="en-GB"/>
        </w:rPr>
        <w:t xml:space="preserve">.  Any damage done to buildings, structures and plant or property belonging to KETRACO is to be made good at the Contractor's expense.  </w:t>
      </w:r>
    </w:p>
    <w:p w14:paraId="4E07CE55" w14:textId="77777777" w:rsidR="003C087E" w:rsidRPr="009903FF" w:rsidRDefault="003C087E" w:rsidP="00F65DC4">
      <w:pPr>
        <w:spacing w:after="288" w:line="288" w:lineRule="atLeast"/>
        <w:jc w:val="lowKashida"/>
        <w:rPr>
          <w:sz w:val="20"/>
          <w:lang w:val="en-GB"/>
        </w:rPr>
      </w:pPr>
    </w:p>
    <w:p w14:paraId="2D205C25" w14:textId="77777777" w:rsidR="00F65DC4" w:rsidRPr="009903FF" w:rsidRDefault="00F65DC4" w:rsidP="00F65DC4">
      <w:pPr>
        <w:spacing w:after="288" w:line="288" w:lineRule="atLeast"/>
        <w:jc w:val="lowKashida"/>
        <w:rPr>
          <w:sz w:val="20"/>
          <w:lang w:val="en-GB"/>
        </w:rPr>
      </w:pPr>
    </w:p>
    <w:bookmarkStart w:id="476" w:name="_Toc116139010"/>
    <w:p w14:paraId="4D7BD46D" w14:textId="73FB1398" w:rsidR="00F65DC4" w:rsidRPr="009903FF" w:rsidRDefault="008D175C" w:rsidP="00110D4A">
      <w:pPr>
        <w:pStyle w:val="Style1"/>
        <w:outlineLvl w:val="0"/>
      </w:pPr>
      <w:r w:rsidRPr="009903FF">
        <w:fldChar w:fldCharType="begin"/>
      </w:r>
      <w:r w:rsidRPr="009903FF">
        <w:instrText xml:space="preserve"> TC  "</w:instrText>
      </w:r>
      <w:bookmarkStart w:id="477" w:name="_Toc189055584"/>
      <w:r w:rsidRPr="009903FF">
        <w:instrText>20.Tools and Appliances for Mantainance</w:instrText>
      </w:r>
      <w:bookmarkEnd w:id="477"/>
      <w:r w:rsidRPr="009903FF">
        <w:instrText xml:space="preserve">" \f A \l 1 </w:instrText>
      </w:r>
      <w:r w:rsidRPr="009903FF">
        <w:fldChar w:fldCharType="end"/>
      </w:r>
      <w:bookmarkStart w:id="478" w:name="_Toc189063615"/>
      <w:r w:rsidR="00F65DC4" w:rsidRPr="009903FF">
        <w:t>Tools and Appliances for Maintenance</w:t>
      </w:r>
      <w:bookmarkEnd w:id="476"/>
      <w:bookmarkEnd w:id="478"/>
    </w:p>
    <w:p w14:paraId="22914366" w14:textId="77777777" w:rsidR="00F65DC4" w:rsidRPr="009903FF" w:rsidRDefault="00F65DC4" w:rsidP="00F65DC4">
      <w:pPr>
        <w:spacing w:after="288" w:line="288" w:lineRule="atLeast"/>
        <w:jc w:val="lowKashida"/>
        <w:rPr>
          <w:sz w:val="20"/>
          <w:lang w:val="en-GB"/>
        </w:rPr>
      </w:pPr>
      <w:r w:rsidRPr="009903FF">
        <w:rPr>
          <w:sz w:val="20"/>
          <w:lang w:val="en-GB"/>
        </w:rPr>
        <w:t>The following tools and appliances shall be supplied under this Contract.</w:t>
      </w:r>
    </w:p>
    <w:p w14:paraId="39D365D0" w14:textId="77777777" w:rsidR="00F65DC4" w:rsidRPr="009903FF" w:rsidRDefault="00F65DC4" w:rsidP="00F65DC4">
      <w:pPr>
        <w:spacing w:after="288" w:line="288" w:lineRule="atLeast"/>
        <w:ind w:left="1440" w:hanging="720"/>
        <w:jc w:val="lowKashida"/>
        <w:rPr>
          <w:sz w:val="20"/>
          <w:lang w:val="en-GB"/>
        </w:rPr>
      </w:pPr>
      <w:r w:rsidRPr="009903FF">
        <w:rPr>
          <w:sz w:val="20"/>
          <w:lang w:val="en-GB"/>
        </w:rPr>
        <w:t>(A)</w:t>
      </w:r>
      <w:r w:rsidRPr="009903FF">
        <w:rPr>
          <w:sz w:val="20"/>
          <w:lang w:val="en-GB"/>
        </w:rPr>
        <w:tab/>
        <w:t>One set of standard tools, spanners, etc., at each Site of appropriate size and type to fit each nut and bolt on the whole of the plant and equipment covered by the Contract at that Site.</w:t>
      </w:r>
    </w:p>
    <w:p w14:paraId="7DF5BA85" w14:textId="77777777" w:rsidR="00F65DC4" w:rsidRPr="009903FF" w:rsidRDefault="00F65DC4" w:rsidP="00F65DC4">
      <w:pPr>
        <w:spacing w:after="288" w:line="288" w:lineRule="atLeast"/>
        <w:ind w:left="1440" w:hanging="720"/>
        <w:jc w:val="lowKashida"/>
        <w:rPr>
          <w:sz w:val="20"/>
          <w:lang w:val="en-GB"/>
        </w:rPr>
      </w:pPr>
      <w:r w:rsidRPr="009903FF">
        <w:rPr>
          <w:sz w:val="20"/>
          <w:lang w:val="en-GB"/>
        </w:rPr>
        <w:t xml:space="preserve">(B) </w:t>
      </w:r>
      <w:r w:rsidRPr="009903FF">
        <w:rPr>
          <w:sz w:val="20"/>
          <w:lang w:val="en-GB"/>
        </w:rPr>
        <w:tab/>
        <w:t>One set of any special tools or gauges, at each Site, required for the normal maintenance of the plant and equipment covered by the Contract at that Site.</w:t>
      </w:r>
    </w:p>
    <w:p w14:paraId="570177FA" w14:textId="77777777" w:rsidR="00F65DC4" w:rsidRPr="009903FF" w:rsidRDefault="00F65DC4" w:rsidP="00F65DC4">
      <w:pPr>
        <w:spacing w:after="288" w:line="288" w:lineRule="atLeast"/>
        <w:ind w:left="1440" w:hanging="720"/>
        <w:jc w:val="lowKashida"/>
        <w:rPr>
          <w:sz w:val="20"/>
          <w:lang w:val="en-GB"/>
        </w:rPr>
      </w:pPr>
      <w:r w:rsidRPr="009903FF">
        <w:rPr>
          <w:sz w:val="20"/>
          <w:lang w:val="en-GB"/>
        </w:rPr>
        <w:t>(C)</w:t>
      </w:r>
      <w:r w:rsidRPr="009903FF">
        <w:rPr>
          <w:sz w:val="20"/>
          <w:lang w:val="en-GB"/>
        </w:rPr>
        <w:tab/>
        <w:t>One set of any special lifting and handling appliances, at each Site required for the normal maintenance of the plant and equipment covered by the Contract at that Site.</w:t>
      </w:r>
    </w:p>
    <w:p w14:paraId="6E648ECE" w14:textId="77777777" w:rsidR="00F65DC4" w:rsidRPr="009903FF" w:rsidRDefault="00F65DC4" w:rsidP="00F65DC4">
      <w:pPr>
        <w:spacing w:after="288" w:line="288" w:lineRule="atLeast"/>
        <w:ind w:left="1440" w:hanging="660"/>
        <w:jc w:val="lowKashida"/>
        <w:rPr>
          <w:sz w:val="20"/>
          <w:lang w:val="en-GB"/>
        </w:rPr>
      </w:pPr>
      <w:r w:rsidRPr="009903FF">
        <w:rPr>
          <w:sz w:val="20"/>
          <w:lang w:val="en-GB"/>
        </w:rPr>
        <w:t>(D)</w:t>
      </w:r>
      <w:r w:rsidRPr="009903FF">
        <w:rPr>
          <w:sz w:val="20"/>
          <w:lang w:val="en-GB"/>
        </w:rPr>
        <w:tab/>
        <w:t>One set of any special tools, gauges or other test equipment required for the dismantling, re-assembly, checking or adjustment (but not normal maintenance) of the whole of the plant and equipment covered by the Contract.</w:t>
      </w:r>
    </w:p>
    <w:p w14:paraId="22C75EA3" w14:textId="77777777" w:rsidR="00F65DC4" w:rsidRPr="009903FF" w:rsidRDefault="00F65DC4" w:rsidP="00F65DC4">
      <w:pPr>
        <w:spacing w:after="288" w:line="288" w:lineRule="atLeast"/>
        <w:ind w:left="1440" w:hanging="660"/>
        <w:jc w:val="lowKashida"/>
        <w:rPr>
          <w:sz w:val="20"/>
          <w:lang w:val="en-GB"/>
        </w:rPr>
      </w:pPr>
      <w:r w:rsidRPr="009903FF">
        <w:rPr>
          <w:sz w:val="20"/>
          <w:lang w:val="en-GB"/>
        </w:rPr>
        <w:t>(E)</w:t>
      </w:r>
      <w:r w:rsidRPr="009903FF">
        <w:rPr>
          <w:sz w:val="20"/>
          <w:lang w:val="en-GB"/>
        </w:rPr>
        <w:tab/>
        <w:t>One tool box to include electrical appliances for example multi-meter, electrically insulated star and flat screwdrivers, set of spanners, testing leads, different sizes and types of lugs, crimping tools, wire strippers, pliers, insulating tape.</w:t>
      </w:r>
    </w:p>
    <w:p w14:paraId="558658F9" w14:textId="77777777" w:rsidR="00F65DC4" w:rsidRPr="009903FF" w:rsidRDefault="00F65DC4" w:rsidP="00F65DC4">
      <w:pPr>
        <w:spacing w:after="288" w:line="288" w:lineRule="atLeast"/>
        <w:jc w:val="lowKashida"/>
        <w:rPr>
          <w:sz w:val="20"/>
          <w:lang w:val="en-GB"/>
        </w:rPr>
      </w:pPr>
      <w:r w:rsidRPr="009903FF">
        <w:rPr>
          <w:sz w:val="20"/>
          <w:lang w:val="en-GB"/>
        </w:rPr>
        <w:t>Each tool or appliance is to be clearly marked with its size and/or purpose and is not to be used for erection purposes.</w:t>
      </w:r>
    </w:p>
    <w:p w14:paraId="1E10266B" w14:textId="77777777" w:rsidR="00F65DC4" w:rsidRPr="009903FF" w:rsidRDefault="00F65DC4" w:rsidP="00F65DC4">
      <w:pPr>
        <w:spacing w:after="288" w:line="288" w:lineRule="atLeast"/>
        <w:jc w:val="lowKashida"/>
        <w:rPr>
          <w:sz w:val="20"/>
          <w:lang w:val="en-GB"/>
        </w:rPr>
      </w:pPr>
      <w:r w:rsidRPr="009903FF">
        <w:rPr>
          <w:sz w:val="20"/>
          <w:lang w:val="en-GB"/>
        </w:rPr>
        <w:t xml:space="preserve">Each set of tools and appliances under categories (A) and (B) above together with the smaller items under (C) and (D) above are to be suitably arranged in fitted boxes of mild steel construction, the number of boxes being determined in relation to the layout of the plant and equipment in question.  If the weight of any box and its contents is such that it cannot conveniently be carried it is to be supported on steerable rubber wheels.  </w:t>
      </w:r>
    </w:p>
    <w:p w14:paraId="6C9EA82A" w14:textId="77777777" w:rsidR="00F65DC4" w:rsidRPr="009903FF" w:rsidRDefault="00F65DC4" w:rsidP="00F65DC4">
      <w:pPr>
        <w:spacing w:after="288" w:line="288" w:lineRule="atLeast"/>
        <w:jc w:val="lowKashida"/>
        <w:rPr>
          <w:sz w:val="20"/>
          <w:lang w:val="en-GB"/>
        </w:rPr>
      </w:pPr>
      <w:r w:rsidRPr="009903FF">
        <w:rPr>
          <w:sz w:val="20"/>
          <w:lang w:val="en-GB"/>
        </w:rPr>
        <w:t xml:space="preserve">Each box is to be fitted with a lock and is to be painted black and clearly marked in white letters with the name of the plant or equipment for which the tools and appliances therein are intended.  </w:t>
      </w:r>
    </w:p>
    <w:p w14:paraId="1DA65689" w14:textId="77777777" w:rsidR="00F65DC4" w:rsidRPr="009903FF" w:rsidRDefault="00F65DC4" w:rsidP="00F65DC4">
      <w:pPr>
        <w:spacing w:after="288" w:line="288" w:lineRule="atLeast"/>
        <w:jc w:val="lowKashida"/>
        <w:rPr>
          <w:sz w:val="20"/>
          <w:lang w:val="en-GB"/>
        </w:rPr>
      </w:pPr>
      <w:r w:rsidRPr="009903FF">
        <w:rPr>
          <w:sz w:val="20"/>
          <w:lang w:val="en-GB"/>
        </w:rPr>
        <w:t>The tools and appliances with the appropriate boxes are to be handed over to the Employer at Completion of the Facilities.</w:t>
      </w:r>
    </w:p>
    <w:p w14:paraId="1152823D" w14:textId="77777777" w:rsidR="00F65DC4" w:rsidRPr="009903FF" w:rsidRDefault="00F65DC4" w:rsidP="00F65DC4">
      <w:pPr>
        <w:spacing w:after="288" w:line="288" w:lineRule="atLeast"/>
        <w:jc w:val="lowKashida"/>
        <w:rPr>
          <w:sz w:val="28"/>
        </w:rPr>
      </w:pPr>
    </w:p>
    <w:bookmarkStart w:id="479" w:name="_Toc116139011"/>
    <w:p w14:paraId="255B280B" w14:textId="666FDD1C" w:rsidR="00F65DC4" w:rsidRPr="009903FF" w:rsidRDefault="008D175C" w:rsidP="00110D4A">
      <w:pPr>
        <w:pStyle w:val="Style1"/>
        <w:outlineLvl w:val="0"/>
      </w:pPr>
      <w:r w:rsidRPr="009903FF">
        <w:fldChar w:fldCharType="begin"/>
      </w:r>
      <w:r w:rsidRPr="009903FF">
        <w:instrText xml:space="preserve"> TC  "</w:instrText>
      </w:r>
      <w:bookmarkStart w:id="480" w:name="_Toc189055585"/>
      <w:r w:rsidRPr="009903FF">
        <w:instrText>21.Tools and Equipment for Erection, Installation, Commissioning and Operation</w:instrText>
      </w:r>
      <w:bookmarkEnd w:id="480"/>
      <w:r w:rsidRPr="009903FF">
        <w:instrText xml:space="preserve">" \f A \l 1 </w:instrText>
      </w:r>
      <w:r w:rsidRPr="009903FF">
        <w:fldChar w:fldCharType="end"/>
      </w:r>
      <w:bookmarkStart w:id="481" w:name="_Toc189063616"/>
      <w:r w:rsidR="00F65DC4" w:rsidRPr="009903FF">
        <w:t>Tools and Equipment for Erection, Installation, Commissioning and Operation</w:t>
      </w:r>
      <w:bookmarkEnd w:id="479"/>
      <w:bookmarkEnd w:id="481"/>
      <w:r w:rsidR="00F65DC4" w:rsidRPr="009903FF">
        <w:t xml:space="preserve"> </w:t>
      </w:r>
    </w:p>
    <w:p w14:paraId="23BA8709" w14:textId="45DB2921" w:rsidR="00514BAF" w:rsidRPr="009903FF" w:rsidRDefault="00514BAF" w:rsidP="00514BAF">
      <w:pPr>
        <w:jc w:val="left"/>
        <w:rPr>
          <w:sz w:val="20"/>
        </w:rPr>
      </w:pPr>
    </w:p>
    <w:p w14:paraId="21CD554B" w14:textId="0FE3B83E" w:rsidR="00514BAF" w:rsidRPr="009903FF" w:rsidRDefault="2A9B05AF" w:rsidP="44A36DBF">
      <w:pPr>
        <w:jc w:val="left"/>
      </w:pPr>
      <w:r w:rsidRPr="009903FF">
        <w:rPr>
          <w:sz w:val="20"/>
        </w:rPr>
        <w:lastRenderedPageBreak/>
        <w:t>Functional tests on partial assemblies and/or complete assemblies shall be carried out as far as possible in the Contractor's workshops (or in any workshop of his subcontractors', as the case may be). Such tests shall be performed as far as possible under simulated operational conditions.</w:t>
      </w:r>
    </w:p>
    <w:p w14:paraId="696C377D" w14:textId="1730236F" w:rsidR="00514BAF" w:rsidRPr="009903FF" w:rsidRDefault="2A9B05AF" w:rsidP="44A36DBF">
      <w:pPr>
        <w:spacing w:after="288" w:line="288" w:lineRule="atLeast"/>
        <w:jc w:val="lowKashida"/>
        <w:rPr>
          <w:sz w:val="20"/>
        </w:rPr>
      </w:pPr>
      <w:r w:rsidRPr="009903FF">
        <w:rPr>
          <w:sz w:val="20"/>
        </w:rPr>
        <w:t>When requested, by the Employer, the functional and operational tests shall be repeated until full proof has been obtained that the functioning of the assemblies will comply with the requirements of the Contract Documents.</w:t>
      </w:r>
    </w:p>
    <w:p w14:paraId="0411F8A2" w14:textId="11CC1A17" w:rsidR="00BC3A17" w:rsidRPr="009903FF" w:rsidRDefault="134C6A04" w:rsidP="44A36DBF">
      <w:pPr>
        <w:spacing w:after="288" w:line="288" w:lineRule="atLeast"/>
        <w:jc w:val="lowKashida"/>
        <w:rPr>
          <w:sz w:val="20"/>
        </w:rPr>
      </w:pPr>
      <w:r w:rsidRPr="009903FF">
        <w:rPr>
          <w:sz w:val="20"/>
        </w:rPr>
        <w:t xml:space="preserve">The Contractor shall perform field tests, pre-commissioning tests and commissioning / guarantee tests on each substation in order to determine whether the requirements of the specifications have been fulfilled. The Contractor shall submit test criteria to be performed to the Employer for review and approval. The Contractor shall perform no tests unless witnessed by the Employer and/or the Employers </w:t>
      </w:r>
      <w:r w:rsidR="43FA9C78" w:rsidRPr="009903FF">
        <w:rPr>
          <w:sz w:val="20"/>
        </w:rPr>
        <w:t>Employer’s Representative</w:t>
      </w:r>
      <w:r w:rsidRPr="009903FF">
        <w:rPr>
          <w:sz w:val="20"/>
        </w:rPr>
        <w:t>.</w:t>
      </w:r>
    </w:p>
    <w:p w14:paraId="144B87C6" w14:textId="40894EF2" w:rsidR="00BC3A17" w:rsidRPr="009903FF" w:rsidRDefault="00BC3A17" w:rsidP="44A36DBF">
      <w:pPr>
        <w:jc w:val="left"/>
        <w:rPr>
          <w:sz w:val="20"/>
        </w:rPr>
      </w:pPr>
    </w:p>
    <w:p w14:paraId="2311FCB5" w14:textId="5125FB4B" w:rsidR="00BC3A17" w:rsidRPr="009903FF" w:rsidRDefault="00BC3A17" w:rsidP="00BC3A17">
      <w:pPr>
        <w:spacing w:after="288" w:line="288" w:lineRule="atLeast"/>
        <w:jc w:val="lowKashida"/>
        <w:rPr>
          <w:sz w:val="20"/>
          <w:lang w:val="en-GB"/>
        </w:rPr>
      </w:pPr>
      <w:r w:rsidRPr="009903FF">
        <w:rPr>
          <w:sz w:val="20"/>
        </w:rPr>
        <w:t>The Contractor shall supply special tools and equipment as recommended by the manufacturer for erection, installation and commissioning purposes as mentioned in the general technical specification (including the following items, but not limited to).</w:t>
      </w:r>
      <w:r w:rsidRPr="009903FF">
        <w:rPr>
          <w:sz w:val="20"/>
          <w:lang w:val="en-GB"/>
        </w:rPr>
        <w:t xml:space="preserve"> </w:t>
      </w:r>
      <w:r w:rsidRPr="009903FF">
        <w:rPr>
          <w:sz w:val="20"/>
        </w:rPr>
        <w:t xml:space="preserve">Acceptance of any tool/equipment will not take place before the </w:t>
      </w:r>
      <w:r w:rsidRPr="009903FF">
        <w:rPr>
          <w:sz w:val="20"/>
          <w:lang w:val="en-GB"/>
        </w:rPr>
        <w:t>Contractor submit the complete final detailed list of all special tools and equipment.</w:t>
      </w:r>
    </w:p>
    <w:p w14:paraId="0A356A2B" w14:textId="77777777" w:rsidR="00F65DC4" w:rsidRPr="009903FF" w:rsidRDefault="00F65DC4" w:rsidP="00F65DC4">
      <w:pPr>
        <w:spacing w:after="288" w:line="288" w:lineRule="atLeast"/>
        <w:jc w:val="lowKashida"/>
        <w:rPr>
          <w:sz w:val="20"/>
          <w:lang w:val="en-GB"/>
        </w:rPr>
      </w:pPr>
      <w:r w:rsidRPr="009903FF">
        <w:rPr>
          <w:sz w:val="20"/>
          <w:lang w:val="en-GB"/>
        </w:rPr>
        <w:t>The finalized special tools and appliances shall be supplied under this Contract for each substation of appropriate</w:t>
      </w:r>
      <w:r w:rsidRPr="009903FF">
        <w:rPr>
          <w:sz w:val="20"/>
        </w:rPr>
        <w:t xml:space="preserve"> size and type</w:t>
      </w:r>
      <w:r w:rsidRPr="009903FF">
        <w:rPr>
          <w:sz w:val="20"/>
          <w:lang w:val="en-GB"/>
        </w:rPr>
        <w:t xml:space="preserve">. Each tool or appliance is to be clearly marked with its size and/or purpose. </w:t>
      </w:r>
    </w:p>
    <w:p w14:paraId="3E369869" w14:textId="77777777" w:rsidR="00F65DC4" w:rsidRPr="009903FF" w:rsidRDefault="00F65DC4" w:rsidP="00F65DC4">
      <w:pPr>
        <w:spacing w:after="288" w:line="288" w:lineRule="atLeast"/>
        <w:jc w:val="lowKashida"/>
        <w:rPr>
          <w:sz w:val="20"/>
          <w:lang w:val="en-GB"/>
        </w:rPr>
      </w:pPr>
      <w:r w:rsidRPr="009903FF">
        <w:rPr>
          <w:sz w:val="20"/>
        </w:rPr>
        <w:t xml:space="preserve">Following special tools and equipment shall be supplied, but not limited to: </w:t>
      </w:r>
    </w:p>
    <w:p w14:paraId="4F81D51A" w14:textId="77777777" w:rsidR="00F65DC4" w:rsidRPr="009903FF" w:rsidRDefault="00F65DC4" w:rsidP="00110D4A">
      <w:pPr>
        <w:pStyle w:val="ListParagraph"/>
        <w:numPr>
          <w:ilvl w:val="0"/>
          <w:numId w:val="57"/>
        </w:numPr>
        <w:spacing w:after="288" w:line="480" w:lineRule="auto"/>
        <w:jc w:val="lowKashida"/>
        <w:rPr>
          <w:bCs/>
          <w:sz w:val="20"/>
          <w:lang w:val="en-GB" w:bidi="en-US"/>
        </w:rPr>
      </w:pPr>
      <w:r w:rsidRPr="009903FF">
        <w:rPr>
          <w:bCs/>
          <w:sz w:val="20"/>
          <w:lang w:val="en-GB" w:bidi="en-US"/>
        </w:rPr>
        <w:t xml:space="preserve">Multi-ammeter (clamp type) </w:t>
      </w:r>
      <w:r w:rsidRPr="009903FF">
        <w:rPr>
          <w:sz w:val="20"/>
        </w:rPr>
        <w:t>for each substation</w:t>
      </w:r>
    </w:p>
    <w:p w14:paraId="42D921EF" w14:textId="77777777" w:rsidR="00F65DC4" w:rsidRPr="009903FF" w:rsidRDefault="00F65DC4" w:rsidP="00110D4A">
      <w:pPr>
        <w:pStyle w:val="ListParagraph"/>
        <w:numPr>
          <w:ilvl w:val="0"/>
          <w:numId w:val="57"/>
        </w:numPr>
        <w:spacing w:after="288" w:line="480" w:lineRule="auto"/>
        <w:jc w:val="lowKashida"/>
        <w:rPr>
          <w:sz w:val="20"/>
          <w:lang w:val="en-GB"/>
        </w:rPr>
      </w:pPr>
      <w:r w:rsidRPr="009903FF">
        <w:rPr>
          <w:sz w:val="20"/>
          <w:lang w:val="en-GB"/>
        </w:rPr>
        <w:t xml:space="preserve">Megger with 1/2/5/10 kV </w:t>
      </w:r>
      <w:r w:rsidRPr="009903FF">
        <w:rPr>
          <w:sz w:val="20"/>
        </w:rPr>
        <w:t>for each substation</w:t>
      </w:r>
    </w:p>
    <w:p w14:paraId="1EF79F59" w14:textId="6DC047A6" w:rsidR="00F65DC4" w:rsidRPr="009903FF" w:rsidRDefault="00F65DC4" w:rsidP="00110D4A">
      <w:pPr>
        <w:pStyle w:val="ListParagraph"/>
        <w:numPr>
          <w:ilvl w:val="0"/>
          <w:numId w:val="57"/>
        </w:numPr>
        <w:spacing w:after="288" w:line="480" w:lineRule="auto"/>
        <w:jc w:val="lowKashida"/>
        <w:rPr>
          <w:sz w:val="20"/>
          <w:lang w:val="en-GB"/>
        </w:rPr>
      </w:pPr>
      <w:r w:rsidRPr="009903FF">
        <w:rPr>
          <w:sz w:val="20"/>
          <w:lang w:val="en-GB"/>
        </w:rPr>
        <w:t xml:space="preserve">Digital ground resistance measuring test </w:t>
      </w:r>
      <w:r w:rsidR="76568A0E" w:rsidRPr="009903FF">
        <w:rPr>
          <w:sz w:val="20"/>
          <w:lang w:val="en-GB"/>
        </w:rPr>
        <w:t xml:space="preserve">1 </w:t>
      </w:r>
      <w:r w:rsidRPr="009903FF">
        <w:rPr>
          <w:sz w:val="20"/>
          <w:lang w:val="en-GB"/>
        </w:rPr>
        <w:t xml:space="preserve">set </w:t>
      </w:r>
    </w:p>
    <w:p w14:paraId="5924ED67" w14:textId="14572958" w:rsidR="00F65DC4" w:rsidRPr="009903FF" w:rsidRDefault="568F21DD" w:rsidP="00110D4A">
      <w:pPr>
        <w:pStyle w:val="ListParagraph"/>
        <w:numPr>
          <w:ilvl w:val="0"/>
          <w:numId w:val="57"/>
        </w:numPr>
        <w:spacing w:after="288" w:line="480" w:lineRule="auto"/>
        <w:jc w:val="lowKashida"/>
        <w:rPr>
          <w:lang w:val="en-GB"/>
        </w:rPr>
      </w:pPr>
      <w:r w:rsidRPr="009903FF">
        <w:rPr>
          <w:sz w:val="20"/>
          <w:lang w:val="en-GB"/>
        </w:rPr>
        <w:t xml:space="preserve">Test set specially designed for timing of C.B. ‘s (operating sequence, duty cycle) operating, making, dead time (auto reclosing), reclosing and closing </w:t>
      </w:r>
    </w:p>
    <w:p w14:paraId="165DC97D" w14:textId="3EB873C5" w:rsidR="00F65DC4" w:rsidRPr="009903FF" w:rsidRDefault="2B4F429D" w:rsidP="00110D4A">
      <w:pPr>
        <w:pStyle w:val="ListParagraph"/>
        <w:numPr>
          <w:ilvl w:val="0"/>
          <w:numId w:val="57"/>
        </w:numPr>
        <w:spacing w:after="288" w:line="480" w:lineRule="auto"/>
        <w:jc w:val="lowKashida"/>
        <w:rPr>
          <w:sz w:val="20"/>
          <w:lang w:val="en-GB"/>
        </w:rPr>
      </w:pPr>
      <w:r w:rsidRPr="009903FF">
        <w:rPr>
          <w:sz w:val="20"/>
          <w:lang w:val="en-GB"/>
        </w:rPr>
        <w:t xml:space="preserve">Test set specially designed for measuring of low resistance path portable type (specially for measuring of resistance between CB’s an DS’s contacts) </w:t>
      </w:r>
    </w:p>
    <w:p w14:paraId="27078B6A" w14:textId="2BA39EF6" w:rsidR="00F65DC4" w:rsidRPr="009903FF" w:rsidRDefault="2B4F429D" w:rsidP="00110D4A">
      <w:pPr>
        <w:pStyle w:val="ListParagraph"/>
        <w:numPr>
          <w:ilvl w:val="0"/>
          <w:numId w:val="57"/>
        </w:numPr>
        <w:spacing w:after="288" w:line="480" w:lineRule="auto"/>
        <w:jc w:val="lowKashida"/>
        <w:rPr>
          <w:sz w:val="20"/>
          <w:lang w:val="en-GB"/>
        </w:rPr>
      </w:pPr>
      <w:r w:rsidRPr="009903FF">
        <w:rPr>
          <w:sz w:val="20"/>
          <w:lang w:val="en-GB"/>
        </w:rPr>
        <w:t xml:space="preserve">Test plugs of protection system </w:t>
      </w:r>
    </w:p>
    <w:p w14:paraId="677C3487" w14:textId="0B4B45C3" w:rsidR="00F65DC4" w:rsidRPr="009903FF" w:rsidRDefault="2B4F429D" w:rsidP="00110D4A">
      <w:pPr>
        <w:pStyle w:val="ListParagraph"/>
        <w:numPr>
          <w:ilvl w:val="0"/>
          <w:numId w:val="57"/>
        </w:numPr>
        <w:spacing w:after="288" w:line="480" w:lineRule="auto"/>
        <w:jc w:val="lowKashida"/>
        <w:rPr>
          <w:sz w:val="20"/>
          <w:lang w:val="en-GB"/>
        </w:rPr>
      </w:pPr>
      <w:r w:rsidRPr="009903FF">
        <w:rPr>
          <w:sz w:val="20"/>
          <w:lang w:val="en-GB"/>
        </w:rPr>
        <w:t xml:space="preserve">Thermometer, density meter, tools for battery filling and fuse puller </w:t>
      </w:r>
    </w:p>
    <w:p w14:paraId="2301D537" w14:textId="32F76461" w:rsidR="00F65DC4" w:rsidRPr="009903FF" w:rsidRDefault="14327270" w:rsidP="00110D4A">
      <w:pPr>
        <w:pStyle w:val="ListParagraph"/>
        <w:numPr>
          <w:ilvl w:val="0"/>
          <w:numId w:val="57"/>
        </w:numPr>
        <w:spacing w:after="288" w:line="480" w:lineRule="auto"/>
        <w:jc w:val="lowKashida"/>
        <w:rPr>
          <w:lang w:val="en-GB"/>
        </w:rPr>
      </w:pPr>
      <w:r w:rsidRPr="009903FF">
        <w:rPr>
          <w:sz w:val="20"/>
          <w:lang w:val="en-GB"/>
        </w:rPr>
        <w:t xml:space="preserve">Thermo-vision camera 1 </w:t>
      </w:r>
      <w:r w:rsidR="7E339943" w:rsidRPr="009903FF">
        <w:rPr>
          <w:sz w:val="20"/>
          <w:lang w:val="en-GB"/>
        </w:rPr>
        <w:t>set</w:t>
      </w:r>
    </w:p>
    <w:p w14:paraId="1F8F36B4" w14:textId="5A85E308" w:rsidR="00F65DC4" w:rsidRPr="009903FF" w:rsidRDefault="7E339943" w:rsidP="00110D4A">
      <w:pPr>
        <w:pStyle w:val="ListParagraph"/>
        <w:numPr>
          <w:ilvl w:val="0"/>
          <w:numId w:val="57"/>
        </w:numPr>
        <w:spacing w:after="288" w:line="480" w:lineRule="auto"/>
        <w:jc w:val="lowKashida"/>
        <w:rPr>
          <w:lang w:val="en-GB"/>
        </w:rPr>
      </w:pPr>
      <w:r w:rsidRPr="009903FF">
        <w:rPr>
          <w:sz w:val="20"/>
          <w:lang w:val="en-GB"/>
        </w:rPr>
        <w:t>Digital</w:t>
      </w:r>
      <w:r w:rsidR="14327270" w:rsidRPr="009903FF">
        <w:rPr>
          <w:sz w:val="20"/>
          <w:lang w:val="en-GB"/>
        </w:rPr>
        <w:t xml:space="preserve"> camera (1 for each substation)</w:t>
      </w:r>
    </w:p>
    <w:p w14:paraId="543269E3" w14:textId="77777777" w:rsidR="00F65DC4" w:rsidRPr="009903FF" w:rsidRDefault="14327270" w:rsidP="00110D4A">
      <w:pPr>
        <w:pStyle w:val="ListParagraph"/>
        <w:numPr>
          <w:ilvl w:val="0"/>
          <w:numId w:val="57"/>
        </w:numPr>
        <w:spacing w:after="288" w:line="480" w:lineRule="auto"/>
        <w:jc w:val="lowKashida"/>
        <w:rPr>
          <w:sz w:val="20"/>
          <w:lang w:val="en-GB"/>
        </w:rPr>
      </w:pPr>
      <w:r w:rsidRPr="009903FF">
        <w:rPr>
          <w:sz w:val="20"/>
          <w:lang w:val="en-GB"/>
        </w:rPr>
        <w:t>Walkie-talkie (2 pairs for each substation)</w:t>
      </w:r>
    </w:p>
    <w:p w14:paraId="2D1502C8" w14:textId="6D40FAB0" w:rsidR="00F65DC4" w:rsidRPr="009903FF" w:rsidRDefault="14327270" w:rsidP="00110D4A">
      <w:pPr>
        <w:pStyle w:val="ListParagraph"/>
        <w:numPr>
          <w:ilvl w:val="0"/>
          <w:numId w:val="57"/>
        </w:numPr>
        <w:spacing w:after="288" w:line="480" w:lineRule="auto"/>
        <w:jc w:val="lowKashida"/>
        <w:rPr>
          <w:sz w:val="20"/>
          <w:lang w:val="en-GB"/>
        </w:rPr>
      </w:pPr>
      <w:r w:rsidRPr="009903FF">
        <w:rPr>
          <w:sz w:val="20"/>
          <w:lang w:val="en-GB"/>
        </w:rPr>
        <w:t xml:space="preserve">Gas handling trolley (complete set), 1 set </w:t>
      </w:r>
    </w:p>
    <w:p w14:paraId="1A1879EA" w14:textId="6BE8CAC3" w:rsidR="00F65DC4" w:rsidRPr="009903FF" w:rsidRDefault="14327270" w:rsidP="00110D4A">
      <w:pPr>
        <w:pStyle w:val="ListParagraph"/>
        <w:numPr>
          <w:ilvl w:val="0"/>
          <w:numId w:val="57"/>
        </w:numPr>
        <w:spacing w:after="288" w:line="480" w:lineRule="auto"/>
        <w:jc w:val="lowKashida"/>
        <w:rPr>
          <w:sz w:val="20"/>
          <w:lang w:val="en-GB"/>
        </w:rPr>
      </w:pPr>
      <w:r w:rsidRPr="009903FF">
        <w:rPr>
          <w:sz w:val="20"/>
          <w:lang w:val="en-GB"/>
        </w:rPr>
        <w:t xml:space="preserve">Portable Earth Leads for each voltage level </w:t>
      </w:r>
    </w:p>
    <w:p w14:paraId="3809D5E2" w14:textId="488BBEA2" w:rsidR="00F65DC4" w:rsidRPr="009903FF" w:rsidRDefault="14327270" w:rsidP="00110D4A">
      <w:pPr>
        <w:pStyle w:val="ListParagraph"/>
        <w:numPr>
          <w:ilvl w:val="0"/>
          <w:numId w:val="57"/>
        </w:numPr>
        <w:spacing w:after="288" w:line="480" w:lineRule="auto"/>
        <w:jc w:val="left"/>
        <w:rPr>
          <w:sz w:val="20"/>
          <w:lang w:val="en-GB"/>
        </w:rPr>
      </w:pPr>
      <w:r w:rsidRPr="009903FF">
        <w:rPr>
          <w:sz w:val="20"/>
          <w:lang w:val="en-GB"/>
        </w:rPr>
        <w:t xml:space="preserve">Forklift, 1 set for storage warehouse </w:t>
      </w:r>
    </w:p>
    <w:p w14:paraId="6C5F0AB4" w14:textId="1B147AA1" w:rsidR="00F65DC4" w:rsidRPr="009903FF" w:rsidRDefault="14327270" w:rsidP="00110D4A">
      <w:pPr>
        <w:pStyle w:val="ListParagraph"/>
        <w:numPr>
          <w:ilvl w:val="0"/>
          <w:numId w:val="57"/>
        </w:numPr>
        <w:spacing w:after="288" w:line="480" w:lineRule="auto"/>
        <w:jc w:val="left"/>
        <w:rPr>
          <w:sz w:val="20"/>
          <w:lang w:val="en-GB"/>
        </w:rPr>
      </w:pPr>
      <w:r w:rsidRPr="009903FF">
        <w:rPr>
          <w:sz w:val="20"/>
          <w:lang w:val="en-GB"/>
        </w:rPr>
        <w:lastRenderedPageBreak/>
        <w:t xml:space="preserve">Flood lighting and wall packs and portable alarm lighting, 2 sets </w:t>
      </w:r>
    </w:p>
    <w:p w14:paraId="152A7FCC" w14:textId="7BB12A3B" w:rsidR="00F65DC4" w:rsidRPr="009903FF" w:rsidRDefault="14327270" w:rsidP="00110D4A">
      <w:pPr>
        <w:pStyle w:val="ListParagraph"/>
        <w:numPr>
          <w:ilvl w:val="0"/>
          <w:numId w:val="57"/>
        </w:numPr>
        <w:spacing w:after="288" w:line="480" w:lineRule="auto"/>
        <w:jc w:val="lowKashida"/>
        <w:rPr>
          <w:sz w:val="20"/>
          <w:lang w:val="en-GB"/>
        </w:rPr>
      </w:pPr>
      <w:r w:rsidRPr="009903FF">
        <w:rPr>
          <w:sz w:val="20"/>
          <w:lang w:val="en-GB"/>
        </w:rPr>
        <w:t xml:space="preserve">Aluminium ladder, 1 set </w:t>
      </w:r>
    </w:p>
    <w:p w14:paraId="03B6AEC9" w14:textId="74784CAE" w:rsidR="00C74A1F" w:rsidRPr="009903FF" w:rsidRDefault="7C8909F1" w:rsidP="00110D4A">
      <w:pPr>
        <w:pStyle w:val="ListParagraph"/>
        <w:numPr>
          <w:ilvl w:val="0"/>
          <w:numId w:val="57"/>
        </w:numPr>
        <w:spacing w:after="288" w:line="480" w:lineRule="auto"/>
        <w:jc w:val="left"/>
        <w:rPr>
          <w:sz w:val="20"/>
          <w:lang w:val="en-GB"/>
        </w:rPr>
      </w:pPr>
      <w:r w:rsidRPr="009903FF">
        <w:rPr>
          <w:sz w:val="20"/>
          <w:lang w:val="en-GB"/>
        </w:rPr>
        <w:t>Signs requirements</w:t>
      </w:r>
    </w:p>
    <w:p w14:paraId="2B0A9A60" w14:textId="137138EA" w:rsidR="00C74A1F" w:rsidRPr="009903FF" w:rsidRDefault="48547195" w:rsidP="00B921DB">
      <w:pPr>
        <w:pStyle w:val="ListParagraph"/>
        <w:jc w:val="left"/>
      </w:pPr>
      <w:r w:rsidRPr="009903FF">
        <w:rPr>
          <w:sz w:val="20"/>
          <w:lang w:val="en-GB"/>
        </w:rPr>
        <w:t>Warning signs and boards:</w:t>
      </w:r>
    </w:p>
    <w:p w14:paraId="18774A0A" w14:textId="4C671E84" w:rsidR="00C74A1F" w:rsidRPr="009903FF" w:rsidRDefault="48547195" w:rsidP="00110D4A">
      <w:pPr>
        <w:pStyle w:val="ListParagraph"/>
        <w:numPr>
          <w:ilvl w:val="0"/>
          <w:numId w:val="51"/>
        </w:numPr>
        <w:jc w:val="left"/>
      </w:pPr>
      <w:r w:rsidRPr="009903FF">
        <w:rPr>
          <w:b/>
          <w:bCs/>
          <w:sz w:val="20"/>
        </w:rPr>
        <w:t>General</w:t>
      </w:r>
    </w:p>
    <w:p w14:paraId="33602020" w14:textId="77777777" w:rsidR="00C74A1F" w:rsidRPr="009903FF" w:rsidRDefault="0966EA70" w:rsidP="4ECE92EC">
      <w:pPr>
        <w:pStyle w:val="ListParagraph"/>
        <w:jc w:val="left"/>
      </w:pPr>
      <w:r w:rsidRPr="009903FF">
        <w:rPr>
          <w:sz w:val="20"/>
        </w:rPr>
        <w:t>Safety colors, safety symbols and safety signs must comply in construction, geometrical form, color and meaning with ISO 3864-1 and ISO 7010.</w:t>
      </w:r>
    </w:p>
    <w:p w14:paraId="09BD31D6" w14:textId="77777777" w:rsidR="00C74A1F" w:rsidRPr="009903FF" w:rsidRDefault="0966EA70" w:rsidP="44A36DBF">
      <w:pPr>
        <w:pStyle w:val="ListParagraph"/>
        <w:jc w:val="left"/>
        <w:rPr>
          <w:sz w:val="20"/>
        </w:rPr>
      </w:pPr>
      <w:r w:rsidRPr="009903FF">
        <w:rPr>
          <w:sz w:val="20"/>
        </w:rPr>
        <w:t>Signs for plant identification during the erection period shall be to Employer's approval.</w:t>
      </w:r>
    </w:p>
    <w:p w14:paraId="1E76BDCC" w14:textId="57065417" w:rsidR="00C74A1F" w:rsidRPr="009903FF" w:rsidRDefault="0966EA70" w:rsidP="4ECE92EC">
      <w:pPr>
        <w:pStyle w:val="ListParagraph"/>
        <w:jc w:val="left"/>
      </w:pPr>
      <w:r w:rsidRPr="009903FF">
        <w:rPr>
          <w:sz w:val="20"/>
        </w:rPr>
        <w:t>The signs should be of an approved material which is weather-resistant and of sufficient durability for the conditions prevailing on site.</w:t>
      </w:r>
    </w:p>
    <w:p w14:paraId="027192F5" w14:textId="77777777" w:rsidR="00C74A1F" w:rsidRPr="009903FF" w:rsidRDefault="00C74A1F" w:rsidP="4ECE92EC">
      <w:pPr>
        <w:pStyle w:val="ListParagraph"/>
        <w:jc w:val="left"/>
      </w:pPr>
    </w:p>
    <w:p w14:paraId="5A1F79CC" w14:textId="77777777" w:rsidR="00C74A1F" w:rsidRPr="009903FF" w:rsidRDefault="0966EA70" w:rsidP="4ECE92EC">
      <w:pPr>
        <w:pStyle w:val="ListParagraph"/>
        <w:jc w:val="left"/>
      </w:pPr>
      <w:r w:rsidRPr="009903FF">
        <w:rPr>
          <w:b/>
          <w:bCs/>
          <w:sz w:val="20"/>
        </w:rPr>
        <w:t>Mounting and installation</w:t>
      </w:r>
    </w:p>
    <w:p w14:paraId="04907B2E" w14:textId="77777777" w:rsidR="00C74A1F" w:rsidRPr="009903FF" w:rsidRDefault="0966EA70" w:rsidP="44A36DBF">
      <w:pPr>
        <w:pStyle w:val="ListParagraph"/>
        <w:jc w:val="left"/>
        <w:rPr>
          <w:sz w:val="20"/>
        </w:rPr>
      </w:pPr>
      <w:r w:rsidRPr="009903FF">
        <w:rPr>
          <w:sz w:val="20"/>
        </w:rPr>
        <w:t>The positions for the signs shall be chosen so that they are within the field of vision of the persons to whom they apply. The signs should be permanently attached. Temporarily dangerous areas (e.g. construction sites, assembly areas) may also be marked by movable signs. The safety signs must be mounted or installed in such a manner that there is no possibility of misunderstanding.</w:t>
      </w:r>
    </w:p>
    <w:p w14:paraId="35D245B0" w14:textId="77777777" w:rsidR="00C74A1F" w:rsidRPr="009903FF" w:rsidRDefault="00C74A1F" w:rsidP="4ECE92EC">
      <w:pPr>
        <w:pStyle w:val="ListParagraph"/>
        <w:jc w:val="left"/>
      </w:pPr>
    </w:p>
    <w:p w14:paraId="5EC850B2" w14:textId="77777777" w:rsidR="00C74A1F" w:rsidRPr="009903FF" w:rsidRDefault="0966EA70" w:rsidP="4ECE92EC">
      <w:pPr>
        <w:pStyle w:val="ListParagraph"/>
        <w:jc w:val="left"/>
      </w:pPr>
      <w:r w:rsidRPr="009903FF">
        <w:rPr>
          <w:b/>
          <w:bCs/>
          <w:sz w:val="20"/>
        </w:rPr>
        <w:t>Information signs</w:t>
      </w:r>
    </w:p>
    <w:p w14:paraId="45CC9BBF" w14:textId="77777777" w:rsidR="00C74A1F" w:rsidRPr="009903FF" w:rsidRDefault="0966EA70" w:rsidP="4ECE92EC">
      <w:pPr>
        <w:pStyle w:val="ListParagraph"/>
        <w:jc w:val="left"/>
      </w:pPr>
      <w:r w:rsidRPr="009903FF">
        <w:rPr>
          <w:sz w:val="20"/>
        </w:rPr>
        <w:t xml:space="preserve">Information signs should supply the necessary information to acquaint personnel with the physical arrangement and structure of </w:t>
      </w:r>
      <w:proofErr w:type="gramStart"/>
      <w:r w:rsidRPr="009903FF">
        <w:rPr>
          <w:sz w:val="20"/>
        </w:rPr>
        <w:t>site</w:t>
      </w:r>
      <w:proofErr w:type="gramEnd"/>
      <w:r w:rsidRPr="009903FF">
        <w:rPr>
          <w:sz w:val="20"/>
        </w:rPr>
        <w:t>, buildings and equipment, e.g. floor numbers, load-carrying capacities including marking of floor areas, working loads of cranes, lifting gear and lifts, room identification, etc. The routing of underground pipes and cables is to be indicated by substantial marker blocks showing the relevant identification numbers.</w:t>
      </w:r>
    </w:p>
    <w:p w14:paraId="557FDB7B" w14:textId="77777777" w:rsidR="00C74A1F" w:rsidRPr="009903FF" w:rsidRDefault="0966EA70" w:rsidP="44A36DBF">
      <w:pPr>
        <w:pStyle w:val="ListParagraph"/>
        <w:jc w:val="left"/>
        <w:rPr>
          <w:sz w:val="20"/>
        </w:rPr>
      </w:pPr>
      <w:r w:rsidRPr="009903FF">
        <w:rPr>
          <w:sz w:val="20"/>
        </w:rPr>
        <w:t>In the choice of information signs in situations not covered by ISO (7010 and 3864) the possibility of using pictograms should be considered. Pictograms are particularly suitable for the identification of rooms, areas and buildings in the non-technical parts of the plant, sanitary etc.</w:t>
      </w:r>
    </w:p>
    <w:p w14:paraId="2513E982" w14:textId="77777777" w:rsidR="00C74A1F" w:rsidRPr="009903FF" w:rsidRDefault="00C74A1F" w:rsidP="4ECE92EC">
      <w:pPr>
        <w:pStyle w:val="ListParagraph"/>
        <w:jc w:val="left"/>
      </w:pPr>
    </w:p>
    <w:p w14:paraId="07F1E251" w14:textId="77777777" w:rsidR="00C74A1F" w:rsidRPr="009903FF" w:rsidRDefault="0966EA70" w:rsidP="4ECE92EC">
      <w:pPr>
        <w:pStyle w:val="ListParagraph"/>
        <w:jc w:val="left"/>
      </w:pPr>
      <w:r w:rsidRPr="009903FF">
        <w:rPr>
          <w:b/>
          <w:bCs/>
          <w:sz w:val="20"/>
        </w:rPr>
        <w:t>Emergency signs</w:t>
      </w:r>
    </w:p>
    <w:p w14:paraId="6583F8D8" w14:textId="77777777" w:rsidR="00C74A1F" w:rsidRPr="009903FF" w:rsidRDefault="0966EA70" w:rsidP="4ECE92EC">
      <w:pPr>
        <w:pStyle w:val="ListParagraph"/>
        <w:jc w:val="left"/>
      </w:pPr>
      <w:r w:rsidRPr="009903FF">
        <w:rPr>
          <w:sz w:val="20"/>
        </w:rPr>
        <w:t>In the event of accidents, all necessary information should be available immediately to those affected. Thus, a sufficient number of signs of appropriate size should be installed, e.g. escape routes (including marking of floor areas), emergency exits, fire alarms, fire extinguishers, first aid equipment, first aid points, telephones, etc.</w:t>
      </w:r>
    </w:p>
    <w:p w14:paraId="12EE51E2" w14:textId="77777777" w:rsidR="00C74A1F" w:rsidRPr="009903FF" w:rsidRDefault="00C74A1F" w:rsidP="4ECE92EC">
      <w:pPr>
        <w:pStyle w:val="ListParagraph"/>
        <w:jc w:val="left"/>
      </w:pPr>
    </w:p>
    <w:p w14:paraId="5BC815A7" w14:textId="77777777" w:rsidR="00C74A1F" w:rsidRPr="009903FF" w:rsidRDefault="0966EA70" w:rsidP="4ECE92EC">
      <w:pPr>
        <w:pStyle w:val="ListParagraph"/>
        <w:jc w:val="left"/>
      </w:pPr>
      <w:r w:rsidRPr="009903FF">
        <w:rPr>
          <w:b/>
          <w:bCs/>
          <w:sz w:val="20"/>
        </w:rPr>
        <w:t>Mandatory signs</w:t>
      </w:r>
    </w:p>
    <w:p w14:paraId="25F39D9B" w14:textId="77777777" w:rsidR="00C74A1F" w:rsidRPr="009903FF" w:rsidRDefault="0966EA70" w:rsidP="4ECE92EC">
      <w:pPr>
        <w:pStyle w:val="ListParagraph"/>
        <w:jc w:val="left"/>
      </w:pPr>
      <w:r w:rsidRPr="009903FF">
        <w:rPr>
          <w:sz w:val="20"/>
        </w:rPr>
        <w:t xml:space="preserve">Signs </w:t>
      </w:r>
      <w:proofErr w:type="gramStart"/>
      <w:r w:rsidRPr="009903FF">
        <w:rPr>
          <w:sz w:val="20"/>
        </w:rPr>
        <w:t>indicating</w:t>
      </w:r>
      <w:proofErr w:type="gramEnd"/>
      <w:r w:rsidRPr="009903FF">
        <w:rPr>
          <w:sz w:val="20"/>
        </w:rPr>
        <w:t xml:space="preserve"> obligatory actions must be provided and installed wherever certain action is necessary e.g. do not obstruct the entrance; keep right, etc.</w:t>
      </w:r>
    </w:p>
    <w:p w14:paraId="0DF21968" w14:textId="77777777" w:rsidR="00C74A1F" w:rsidRPr="009903FF" w:rsidRDefault="0966EA70" w:rsidP="4ECE92EC">
      <w:pPr>
        <w:pStyle w:val="ListParagraph"/>
        <w:jc w:val="left"/>
      </w:pPr>
      <w:r w:rsidRPr="009903FF">
        <w:rPr>
          <w:sz w:val="20"/>
        </w:rPr>
        <w:t>Signs should also indicate when the wearing of protective clothing and equipment is necessary and obligatory.</w:t>
      </w:r>
    </w:p>
    <w:p w14:paraId="1BC552F2" w14:textId="77777777" w:rsidR="00C74A1F" w:rsidRPr="009903FF" w:rsidRDefault="00C74A1F" w:rsidP="4ECE92EC">
      <w:pPr>
        <w:pStyle w:val="ListParagraph"/>
        <w:jc w:val="left"/>
      </w:pPr>
    </w:p>
    <w:p w14:paraId="7C0BCF2C" w14:textId="77777777" w:rsidR="00C74A1F" w:rsidRPr="009903FF" w:rsidRDefault="00C74A1F" w:rsidP="4ECE92EC">
      <w:pPr>
        <w:pStyle w:val="ListParagraph"/>
        <w:jc w:val="left"/>
      </w:pPr>
      <w:r w:rsidRPr="009903FF">
        <w:rPr>
          <w:b/>
          <w:sz w:val="20"/>
        </w:rPr>
        <w:t>Warning signs</w:t>
      </w:r>
    </w:p>
    <w:p w14:paraId="6C17D334" w14:textId="77777777" w:rsidR="00C74A1F" w:rsidRPr="009903FF" w:rsidRDefault="00C74A1F" w:rsidP="4ECE92EC">
      <w:pPr>
        <w:pStyle w:val="ListParagraph"/>
        <w:jc w:val="left"/>
      </w:pPr>
      <w:r w:rsidRPr="009903FF">
        <w:rPr>
          <w:sz w:val="20"/>
        </w:rPr>
        <w:t>Warning signs should refer to the existence or possible existence of danger, e.g., general danger, width / height restriction, steps, risk of trapping, slipping, falling, etc.</w:t>
      </w:r>
    </w:p>
    <w:p w14:paraId="690E546B" w14:textId="77777777" w:rsidR="00C74A1F" w:rsidRPr="009903FF" w:rsidRDefault="00C74A1F" w:rsidP="4ECE92EC">
      <w:pPr>
        <w:pStyle w:val="ListParagraph"/>
        <w:jc w:val="left"/>
      </w:pPr>
      <w:r w:rsidRPr="009903FF">
        <w:rPr>
          <w:sz w:val="20"/>
        </w:rPr>
        <w:t>In addition to warning signs, appropriate black-yellow strip markings should also be used where necessary.</w:t>
      </w:r>
    </w:p>
    <w:p w14:paraId="456A3BE0" w14:textId="77777777" w:rsidR="00C74A1F" w:rsidRPr="009903FF" w:rsidRDefault="00C74A1F" w:rsidP="4ECE92EC">
      <w:pPr>
        <w:pStyle w:val="ListParagraph"/>
        <w:spacing w:after="288" w:line="480" w:lineRule="auto"/>
        <w:jc w:val="left"/>
        <w:rPr>
          <w:sz w:val="20"/>
          <w:lang w:val="en-GB"/>
        </w:rPr>
      </w:pPr>
    </w:p>
    <w:p w14:paraId="278479C9" w14:textId="77777777" w:rsidR="00F65DC4" w:rsidRPr="009903FF" w:rsidRDefault="14327270" w:rsidP="00110D4A">
      <w:pPr>
        <w:pStyle w:val="ListParagraph"/>
        <w:numPr>
          <w:ilvl w:val="0"/>
          <w:numId w:val="57"/>
        </w:numPr>
        <w:spacing w:after="288" w:line="480" w:lineRule="auto"/>
        <w:jc w:val="left"/>
        <w:rPr>
          <w:sz w:val="20"/>
          <w:lang w:val="en-GB"/>
        </w:rPr>
      </w:pPr>
      <w:r w:rsidRPr="009903FF">
        <w:rPr>
          <w:sz w:val="20"/>
          <w:lang w:val="en-GB"/>
        </w:rPr>
        <w:t>Working clothes, safety shoes and safety helmet, safety harness, safety glasses, safety gloves, insulating gloves, safety rope, welding mask, 1 lot for each substation (for 8 representatives of the Engineer and KETRACO, besides the required facilities for the contractor’s staff)</w:t>
      </w:r>
    </w:p>
    <w:p w14:paraId="2040CA58" w14:textId="77777777" w:rsidR="00F65DC4" w:rsidRPr="009903FF" w:rsidRDefault="14327270" w:rsidP="00110D4A">
      <w:pPr>
        <w:pStyle w:val="ListParagraph"/>
        <w:numPr>
          <w:ilvl w:val="0"/>
          <w:numId w:val="57"/>
        </w:numPr>
        <w:spacing w:after="288" w:line="480" w:lineRule="auto"/>
        <w:jc w:val="left"/>
        <w:rPr>
          <w:sz w:val="20"/>
          <w:lang w:val="en-GB"/>
        </w:rPr>
      </w:pPr>
      <w:r w:rsidRPr="009903FF">
        <w:rPr>
          <w:sz w:val="20"/>
          <w:lang w:val="en-GB"/>
        </w:rPr>
        <w:lastRenderedPageBreak/>
        <w:t>First aid kit, 1 set for each substation</w:t>
      </w:r>
    </w:p>
    <w:p w14:paraId="709F5FE4" w14:textId="77777777" w:rsidR="00F65DC4" w:rsidRPr="009903FF" w:rsidRDefault="00F65DC4" w:rsidP="00F65DC4">
      <w:pPr>
        <w:pStyle w:val="ListParagraph"/>
        <w:spacing w:after="288" w:line="480" w:lineRule="auto"/>
        <w:jc w:val="left"/>
        <w:rPr>
          <w:sz w:val="20"/>
          <w:lang w:val="en-GB"/>
        </w:rPr>
      </w:pPr>
    </w:p>
    <w:p w14:paraId="79DCFB73" w14:textId="5EF11281" w:rsidR="00F65DC4" w:rsidRPr="009903FF" w:rsidRDefault="1B1A854C" w:rsidP="00110D4A">
      <w:pPr>
        <w:pStyle w:val="ListParagraph"/>
        <w:numPr>
          <w:ilvl w:val="0"/>
          <w:numId w:val="57"/>
        </w:numPr>
        <w:spacing w:line="480" w:lineRule="auto"/>
        <w:jc w:val="lowKashida"/>
        <w:rPr>
          <w:rFonts w:eastAsia="Arial"/>
          <w:sz w:val="22"/>
          <w:szCs w:val="22"/>
        </w:rPr>
      </w:pPr>
      <w:r w:rsidRPr="009903FF">
        <w:rPr>
          <w:rFonts w:eastAsia="Arial"/>
          <w:b/>
          <w:bCs/>
          <w:sz w:val="22"/>
          <w:szCs w:val="22"/>
          <w:lang w:val="en-ZA"/>
        </w:rPr>
        <w:t>Mobile phones:</w:t>
      </w:r>
    </w:p>
    <w:p w14:paraId="1C5CA011" w14:textId="67BD6CAC" w:rsidR="00F65DC4" w:rsidRPr="009903FF" w:rsidRDefault="1B1A854C" w:rsidP="00B921DB">
      <w:pPr>
        <w:spacing w:line="480" w:lineRule="auto"/>
        <w:rPr>
          <w:rFonts w:eastAsia="Arial"/>
          <w:sz w:val="22"/>
          <w:szCs w:val="22"/>
        </w:rPr>
      </w:pPr>
      <w:r w:rsidRPr="009903FF">
        <w:rPr>
          <w:rFonts w:eastAsia="Arial"/>
          <w:sz w:val="22"/>
          <w:szCs w:val="22"/>
          <w:lang w:val="en-ZA"/>
        </w:rPr>
        <w:t>The Contractor shall provide mobile phones, in the quantities given in the respective schedule of rates and prices, for use by the Employer’s Project Implementation Team (PIT) in the manner indicated below. The mobile phones shall remain property of the Employer. The mobile phones shall be of the latest flagship models of Samsung or equivalent. The Contractor shall also provide airtime allowance of KES 10,000/- per month per phone for the duration of the contract. The cost of providing monthly airtime allowance is deemed incorporated into the appropriate item of the Schedule of Prices. The mobile phones shall meet the following minimum specifications:</w:t>
      </w:r>
    </w:p>
    <w:p w14:paraId="5093B954" w14:textId="4B650B1D" w:rsidR="00F65DC4" w:rsidRPr="009903FF" w:rsidRDefault="1B1A854C" w:rsidP="00B921DB">
      <w:pPr>
        <w:spacing w:line="480" w:lineRule="auto"/>
        <w:rPr>
          <w:rFonts w:eastAsia="Arial"/>
          <w:sz w:val="22"/>
          <w:szCs w:val="22"/>
        </w:rPr>
      </w:pPr>
      <w:r w:rsidRPr="009903FF">
        <w:rPr>
          <w:rFonts w:eastAsia="Arial"/>
          <w:sz w:val="22"/>
          <w:szCs w:val="22"/>
          <w:lang w:val="en-ZA"/>
        </w:rPr>
        <w:t xml:space="preserve">Type 1 </w:t>
      </w:r>
      <w:r w:rsidR="1DC73D43" w:rsidRPr="009903FF">
        <w:rPr>
          <w:rFonts w:eastAsia="Arial"/>
          <w:sz w:val="22"/>
          <w:szCs w:val="22"/>
          <w:lang w:val="en-ZA"/>
        </w:rPr>
        <w:t>(</w:t>
      </w:r>
      <w:r w:rsidR="001C79F9" w:rsidRPr="009903FF">
        <w:rPr>
          <w:rFonts w:eastAsia="Arial"/>
          <w:sz w:val="22"/>
          <w:szCs w:val="22"/>
          <w:lang w:val="en-ZA"/>
        </w:rPr>
        <w:t>10</w:t>
      </w:r>
      <w:r w:rsidR="1DC73D43" w:rsidRPr="009903FF">
        <w:rPr>
          <w:rFonts w:eastAsia="Arial"/>
          <w:sz w:val="22"/>
          <w:szCs w:val="22"/>
          <w:lang w:val="en-ZA"/>
        </w:rPr>
        <w:t xml:space="preserve"> number)</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92"/>
        <w:gridCol w:w="7308"/>
      </w:tblGrid>
      <w:tr w:rsidR="00F3712C" w:rsidRPr="009903FF" w14:paraId="7F03AED0"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763E6B59" w14:textId="0D7E18FA" w:rsidR="44A36DBF" w:rsidRPr="009903FF" w:rsidRDefault="44A36DBF" w:rsidP="00B921DB">
            <w:pPr>
              <w:pStyle w:val="BodyText1"/>
              <w:spacing w:before="0" w:after="0"/>
              <w:rPr>
                <w:rFonts w:eastAsia="Arial"/>
                <w:sz w:val="20"/>
              </w:rPr>
            </w:pPr>
            <w:r w:rsidRPr="009903FF">
              <w:rPr>
                <w:rFonts w:eastAsia="Arial"/>
                <w:sz w:val="20"/>
                <w:lang w:val="en-US"/>
              </w:rPr>
              <w:t>Chipset:</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2CFE9D5" w14:textId="4215C3CA" w:rsidR="44A36DBF" w:rsidRPr="009903FF" w:rsidRDefault="44A36DBF" w:rsidP="00B921DB">
            <w:pPr>
              <w:pStyle w:val="BodyText1"/>
              <w:spacing w:before="0" w:after="0"/>
              <w:rPr>
                <w:rFonts w:eastAsia="Arial"/>
                <w:sz w:val="20"/>
              </w:rPr>
            </w:pPr>
            <w:r w:rsidRPr="009903FF">
              <w:rPr>
                <w:rFonts w:eastAsia="Arial"/>
                <w:sz w:val="20"/>
                <w:lang w:val="en-US"/>
              </w:rPr>
              <w:t>Qualcomm SM8550-AC Snapdragon 8 Gen 2 (4 nm)</w:t>
            </w:r>
          </w:p>
        </w:tc>
      </w:tr>
      <w:tr w:rsidR="00F3712C" w:rsidRPr="009903FF" w14:paraId="1BD67B04"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5DE18CE0" w14:textId="630FC9A3" w:rsidR="44A36DBF" w:rsidRPr="009903FF" w:rsidRDefault="44A36DBF" w:rsidP="00B921DB">
            <w:pPr>
              <w:pStyle w:val="BodyText1"/>
              <w:spacing w:before="0" w:after="0"/>
              <w:rPr>
                <w:rFonts w:eastAsia="Arial"/>
                <w:sz w:val="20"/>
              </w:rPr>
            </w:pPr>
            <w:r w:rsidRPr="009903FF">
              <w:rPr>
                <w:rFonts w:eastAsia="Arial"/>
                <w:sz w:val="20"/>
                <w:lang w:val="en-US"/>
              </w:rPr>
              <w:t>CPU:</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D472D09" w14:textId="666BCBE8" w:rsidR="44A36DBF" w:rsidRPr="009903FF" w:rsidRDefault="44A36DBF" w:rsidP="00B921DB">
            <w:pPr>
              <w:pStyle w:val="BodyText1"/>
              <w:spacing w:before="0" w:after="0"/>
              <w:rPr>
                <w:sz w:val="20"/>
              </w:rPr>
            </w:pPr>
            <w:r w:rsidRPr="009903FF">
              <w:rPr>
                <w:rFonts w:eastAsia="Arial"/>
                <w:sz w:val="20"/>
                <w:lang w:val="en-US"/>
              </w:rPr>
              <w:t>4</w:t>
            </w:r>
            <w:r w:rsidRPr="009903FF">
              <w:rPr>
                <w:rFonts w:eastAsia="MS Mincho" w:hint="eastAsia"/>
                <w:sz w:val="20"/>
                <w:lang w:val="en-US"/>
              </w:rPr>
              <w:t>㎚</w:t>
            </w:r>
            <w:r w:rsidRPr="009903FF">
              <w:rPr>
                <w:rFonts w:eastAsia="Arial"/>
                <w:sz w:val="20"/>
                <w:lang w:val="en-US"/>
              </w:rPr>
              <w:t xml:space="preserve"> 64-bit Octa-Core Processor * 3.36</w:t>
            </w:r>
            <w:r w:rsidRPr="009903FF">
              <w:rPr>
                <w:rFonts w:eastAsia="MS Mincho" w:hint="eastAsia"/>
                <w:sz w:val="20"/>
                <w:lang w:val="en-US"/>
              </w:rPr>
              <w:t>㎓</w:t>
            </w:r>
            <w:r w:rsidRPr="009903FF">
              <w:rPr>
                <w:rFonts w:eastAsia="Arial"/>
                <w:sz w:val="20"/>
                <w:lang w:val="en-US"/>
              </w:rPr>
              <w:t xml:space="preserve"> (Maximum Clock Speed) + 2.8</w:t>
            </w:r>
            <w:r w:rsidRPr="009903FF">
              <w:rPr>
                <w:rFonts w:eastAsia="MS Mincho" w:hint="eastAsia"/>
                <w:sz w:val="20"/>
                <w:lang w:val="en-US"/>
              </w:rPr>
              <w:t>㎓</w:t>
            </w:r>
            <w:r w:rsidRPr="009903FF">
              <w:rPr>
                <w:rFonts w:eastAsia="Arial"/>
                <w:sz w:val="20"/>
                <w:lang w:val="en-US"/>
              </w:rPr>
              <w:t xml:space="preserve"> + 2.0</w:t>
            </w:r>
            <w:r w:rsidRPr="009903FF">
              <w:rPr>
                <w:rFonts w:eastAsia="MS Mincho" w:hint="eastAsia"/>
                <w:sz w:val="20"/>
                <w:lang w:val="en-US"/>
              </w:rPr>
              <w:t>㎓</w:t>
            </w:r>
          </w:p>
        </w:tc>
      </w:tr>
      <w:tr w:rsidR="00F3712C" w:rsidRPr="009903FF" w14:paraId="6742CC07"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3DFCD58" w14:textId="64E1CB90" w:rsidR="44A36DBF" w:rsidRPr="009903FF" w:rsidRDefault="44A36DBF" w:rsidP="00B921DB">
            <w:pPr>
              <w:pStyle w:val="BodyText1"/>
              <w:spacing w:before="0" w:after="0"/>
              <w:rPr>
                <w:rFonts w:eastAsia="Arial"/>
                <w:sz w:val="20"/>
              </w:rPr>
            </w:pPr>
            <w:r w:rsidRPr="009903FF">
              <w:rPr>
                <w:rFonts w:eastAsia="Arial"/>
                <w:sz w:val="20"/>
                <w:lang w:val="en-US"/>
              </w:rPr>
              <w:t>GPU:</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805ABF3" w14:textId="5B139124" w:rsidR="44A36DBF" w:rsidRPr="009903FF" w:rsidRDefault="44A36DBF" w:rsidP="00B921DB">
            <w:pPr>
              <w:pStyle w:val="BodyText1"/>
              <w:spacing w:before="0" w:after="0"/>
              <w:rPr>
                <w:rFonts w:eastAsia="Arial"/>
                <w:sz w:val="20"/>
              </w:rPr>
            </w:pPr>
            <w:r w:rsidRPr="009903FF">
              <w:rPr>
                <w:rFonts w:eastAsia="Arial"/>
                <w:sz w:val="20"/>
                <w:lang w:val="en-US"/>
              </w:rPr>
              <w:t>Adreno 740</w:t>
            </w:r>
          </w:p>
        </w:tc>
      </w:tr>
      <w:tr w:rsidR="00F3712C" w:rsidRPr="009903FF" w14:paraId="13AC1EDF"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FCD9BD1" w14:textId="66FFE780" w:rsidR="44A36DBF" w:rsidRPr="009903FF" w:rsidRDefault="44A36DBF" w:rsidP="00B921DB">
            <w:pPr>
              <w:pStyle w:val="BodyText1"/>
              <w:spacing w:before="0" w:after="0"/>
              <w:rPr>
                <w:rFonts w:eastAsia="Arial"/>
                <w:sz w:val="20"/>
              </w:rPr>
            </w:pPr>
            <w:r w:rsidRPr="009903FF">
              <w:rPr>
                <w:rFonts w:eastAsia="Arial"/>
                <w:sz w:val="20"/>
                <w:lang w:val="en-US"/>
              </w:rPr>
              <w:t>Dimensions:</w:t>
            </w:r>
            <w:r w:rsidRPr="009903FF">
              <w:tab/>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A3494E7" w14:textId="15902D11" w:rsidR="44A36DBF" w:rsidRPr="009903FF" w:rsidRDefault="44A36DBF" w:rsidP="00B921DB">
            <w:pPr>
              <w:pStyle w:val="BodyText1"/>
              <w:spacing w:before="0" w:after="0"/>
              <w:rPr>
                <w:rFonts w:eastAsia="Arial"/>
                <w:sz w:val="20"/>
              </w:rPr>
            </w:pPr>
            <w:r w:rsidRPr="009903FF">
              <w:rPr>
                <w:rFonts w:eastAsia="Arial"/>
                <w:sz w:val="20"/>
                <w:lang w:val="en-US"/>
              </w:rPr>
              <w:t>Folded 154.9 x 67.1 x 13.4 mm, Unfolded: 154.9 x 129.9 x 6.1 mm</w:t>
            </w:r>
          </w:p>
        </w:tc>
      </w:tr>
      <w:tr w:rsidR="00F3712C" w:rsidRPr="009903FF" w14:paraId="0CD89DF1"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5E3175C" w14:textId="4EFBA279" w:rsidR="44A36DBF" w:rsidRPr="009903FF" w:rsidRDefault="44A36DBF" w:rsidP="00B921DB">
            <w:pPr>
              <w:pStyle w:val="BodyText1"/>
              <w:spacing w:before="0" w:after="0"/>
              <w:rPr>
                <w:rFonts w:eastAsia="Arial"/>
                <w:sz w:val="20"/>
              </w:rPr>
            </w:pPr>
            <w:r w:rsidRPr="009903FF">
              <w:rPr>
                <w:rFonts w:eastAsia="Arial"/>
                <w:sz w:val="20"/>
                <w:lang w:val="en-US"/>
              </w:rPr>
              <w:t>Weight:</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115EBB3A" w14:textId="5BE5DD33" w:rsidR="44A36DBF" w:rsidRPr="009903FF" w:rsidRDefault="44A36DBF" w:rsidP="00B921DB">
            <w:pPr>
              <w:pStyle w:val="BodyText1"/>
              <w:spacing w:before="0" w:after="0"/>
              <w:rPr>
                <w:rFonts w:eastAsia="Arial"/>
                <w:sz w:val="20"/>
              </w:rPr>
            </w:pPr>
            <w:r w:rsidRPr="009903FF">
              <w:rPr>
                <w:rFonts w:eastAsia="Arial"/>
                <w:sz w:val="20"/>
                <w:lang w:val="en-US"/>
              </w:rPr>
              <w:t>253g</w:t>
            </w:r>
          </w:p>
        </w:tc>
      </w:tr>
      <w:tr w:rsidR="00F3712C" w:rsidRPr="009903FF" w14:paraId="0C53F827"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51868E4D" w14:textId="604459B3" w:rsidR="44A36DBF" w:rsidRPr="009903FF" w:rsidRDefault="44A36DBF" w:rsidP="00B921DB">
            <w:pPr>
              <w:pStyle w:val="BodyText1"/>
              <w:spacing w:before="0" w:after="0"/>
              <w:rPr>
                <w:rFonts w:eastAsia="Arial"/>
                <w:sz w:val="20"/>
              </w:rPr>
            </w:pPr>
            <w:r w:rsidRPr="009903FF">
              <w:rPr>
                <w:rFonts w:eastAsia="Arial"/>
                <w:sz w:val="20"/>
                <w:lang w:val="en-US"/>
              </w:rPr>
              <w:t>Display: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4B40BB7" w14:textId="06E9577A" w:rsidR="44A36DBF" w:rsidRPr="009903FF" w:rsidRDefault="44A36DBF" w:rsidP="00B921DB">
            <w:pPr>
              <w:pStyle w:val="BodyText1"/>
              <w:spacing w:before="0" w:after="0"/>
              <w:rPr>
                <w:rFonts w:eastAsia="Arial"/>
                <w:sz w:val="20"/>
              </w:rPr>
            </w:pPr>
            <w:r w:rsidRPr="009903FF">
              <w:rPr>
                <w:rFonts w:eastAsia="Arial"/>
                <w:sz w:val="20"/>
                <w:lang w:val="en-US"/>
              </w:rPr>
              <w:t>Main display: 7.6”, foldable Dynamic AMOLED 2X, 120Hz refresh rate, 2176 x 1812 pixels (QXGA)</w:t>
            </w:r>
          </w:p>
          <w:p w14:paraId="236F1503" w14:textId="0D94CCF0" w:rsidR="44A36DBF" w:rsidRPr="009903FF" w:rsidRDefault="44A36DBF">
            <w:pPr>
              <w:rPr>
                <w:rFonts w:eastAsia="Arial"/>
                <w:sz w:val="20"/>
              </w:rPr>
            </w:pPr>
          </w:p>
          <w:p w14:paraId="41509444" w14:textId="58147DE1" w:rsidR="44A36DBF" w:rsidRPr="009903FF" w:rsidRDefault="44A36DBF" w:rsidP="00B921DB">
            <w:pPr>
              <w:pStyle w:val="BodyText1"/>
              <w:spacing w:before="0" w:after="0"/>
              <w:rPr>
                <w:rFonts w:eastAsia="Arial"/>
                <w:sz w:val="20"/>
              </w:rPr>
            </w:pPr>
            <w:r w:rsidRPr="009903FF">
              <w:rPr>
                <w:rFonts w:eastAsia="Arial"/>
                <w:sz w:val="20"/>
                <w:lang w:val="en-US"/>
              </w:rPr>
              <w:t>Sub display: 6.2”, Dynamic AMOLED 2X, 2316 x 904 pixels (HD+)</w:t>
            </w:r>
          </w:p>
        </w:tc>
      </w:tr>
      <w:tr w:rsidR="00F3712C" w:rsidRPr="009903FF" w14:paraId="2FECFF5F"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116E673B" w14:textId="38BE4B89" w:rsidR="44A36DBF" w:rsidRPr="009903FF" w:rsidRDefault="44A36DBF" w:rsidP="00B921DB">
            <w:pPr>
              <w:pStyle w:val="BodyText1"/>
              <w:spacing w:before="0" w:after="0"/>
              <w:rPr>
                <w:rFonts w:eastAsia="Arial"/>
                <w:sz w:val="20"/>
              </w:rPr>
            </w:pPr>
            <w:r w:rsidRPr="009903FF">
              <w:rPr>
                <w:rFonts w:eastAsia="Arial"/>
                <w:sz w:val="20"/>
                <w:lang w:val="en-US"/>
              </w:rPr>
              <w:t>Front camera:</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4DD75D6C" w14:textId="7EA6A1DB" w:rsidR="44A36DBF" w:rsidRPr="009903FF" w:rsidRDefault="44A36DBF" w:rsidP="00B921DB">
            <w:pPr>
              <w:pStyle w:val="BodyText1"/>
              <w:spacing w:before="0" w:after="0"/>
              <w:rPr>
                <w:rFonts w:eastAsia="Arial"/>
                <w:sz w:val="20"/>
              </w:rPr>
            </w:pPr>
            <w:r w:rsidRPr="009903FF">
              <w:rPr>
                <w:rFonts w:eastAsia="Arial"/>
                <w:sz w:val="20"/>
                <w:lang w:val="en-US"/>
              </w:rPr>
              <w:t xml:space="preserve">10MP </w:t>
            </w:r>
          </w:p>
        </w:tc>
      </w:tr>
      <w:tr w:rsidR="00F3712C" w:rsidRPr="009903FF" w14:paraId="21A9AC04"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1912CD90" w14:textId="6B24B185" w:rsidR="44A36DBF" w:rsidRPr="009903FF" w:rsidRDefault="44A36DBF" w:rsidP="00B921DB">
            <w:pPr>
              <w:pStyle w:val="BodyText1"/>
              <w:spacing w:before="0" w:after="0"/>
              <w:rPr>
                <w:rFonts w:eastAsia="Arial"/>
                <w:sz w:val="20"/>
              </w:rPr>
            </w:pPr>
            <w:r w:rsidRPr="009903FF">
              <w:rPr>
                <w:rFonts w:eastAsia="Arial"/>
                <w:sz w:val="20"/>
                <w:lang w:val="en-US"/>
              </w:rPr>
              <w:t>Rear camera:</w:t>
            </w:r>
            <w:r w:rsidRPr="009903FF">
              <w:tab/>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4E462BA4" w14:textId="3F05E2F4" w:rsidR="44A36DBF" w:rsidRPr="009903FF" w:rsidRDefault="44A36DBF" w:rsidP="00B921DB">
            <w:pPr>
              <w:pStyle w:val="BodyText1"/>
              <w:spacing w:before="0" w:after="0"/>
              <w:rPr>
                <w:rFonts w:eastAsia="Arial"/>
                <w:sz w:val="20"/>
              </w:rPr>
            </w:pPr>
            <w:r w:rsidRPr="009903FF">
              <w:rPr>
                <w:rFonts w:eastAsia="Arial"/>
                <w:sz w:val="20"/>
                <w:lang w:val="en-US"/>
              </w:rPr>
              <w:t xml:space="preserve">50.0 MP (Wide) + 12.0 MP (AF Ultra-Wide) + 10.0 MP (Telephoto), </w:t>
            </w:r>
          </w:p>
          <w:p w14:paraId="50EB9DED" w14:textId="34BCFEF0" w:rsidR="44A36DBF" w:rsidRPr="009903FF" w:rsidRDefault="44A36DBF" w:rsidP="00B921DB">
            <w:pPr>
              <w:pStyle w:val="BodyText1"/>
              <w:spacing w:before="0" w:after="0"/>
              <w:rPr>
                <w:rFonts w:eastAsia="Arial"/>
                <w:sz w:val="20"/>
              </w:rPr>
            </w:pPr>
            <w:r w:rsidRPr="009903FF">
              <w:rPr>
                <w:rFonts w:eastAsia="Arial"/>
                <w:sz w:val="20"/>
                <w:lang w:val="en-US"/>
              </w:rPr>
              <w:t>10 MP (Cover camera)</w:t>
            </w:r>
          </w:p>
        </w:tc>
      </w:tr>
      <w:tr w:rsidR="00F3712C" w:rsidRPr="009903FF" w14:paraId="411F1D9F"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35AC6504" w14:textId="22BFBC86" w:rsidR="44A36DBF" w:rsidRPr="009903FF" w:rsidRDefault="44A36DBF" w:rsidP="00B921DB">
            <w:pPr>
              <w:pStyle w:val="BodyText1"/>
              <w:spacing w:before="0" w:after="0"/>
              <w:rPr>
                <w:rFonts w:eastAsia="Arial"/>
                <w:sz w:val="20"/>
              </w:rPr>
            </w:pPr>
            <w:r w:rsidRPr="009903FF">
              <w:rPr>
                <w:rFonts w:eastAsia="Arial"/>
                <w:sz w:val="20"/>
                <w:lang w:val="en-US"/>
              </w:rPr>
              <w:t>Battery capacity: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05801DB" w14:textId="1944E282" w:rsidR="44A36DBF" w:rsidRPr="009903FF" w:rsidRDefault="44A36DBF" w:rsidP="00B921DB">
            <w:pPr>
              <w:pStyle w:val="BodyText1"/>
              <w:spacing w:before="0" w:after="0"/>
              <w:rPr>
                <w:rFonts w:eastAsia="Arial"/>
                <w:sz w:val="20"/>
              </w:rPr>
            </w:pPr>
            <w:r w:rsidRPr="009903FF">
              <w:rPr>
                <w:rFonts w:eastAsia="Arial"/>
                <w:sz w:val="20"/>
                <w:lang w:val="en-US"/>
              </w:rPr>
              <w:t>Minimum 4,400mAh</w:t>
            </w:r>
          </w:p>
        </w:tc>
      </w:tr>
      <w:tr w:rsidR="00F3712C" w:rsidRPr="009903FF" w14:paraId="416EA544"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2A2BA35B" w14:textId="01FDB7BA" w:rsidR="44A36DBF" w:rsidRPr="009903FF" w:rsidRDefault="44A36DBF" w:rsidP="00B921DB">
            <w:pPr>
              <w:pStyle w:val="BodyText1"/>
              <w:spacing w:before="0" w:after="0"/>
              <w:rPr>
                <w:rFonts w:eastAsia="Arial"/>
                <w:sz w:val="20"/>
              </w:rPr>
            </w:pPr>
            <w:r w:rsidRPr="009903FF">
              <w:rPr>
                <w:rFonts w:eastAsia="Arial"/>
                <w:sz w:val="20"/>
                <w:lang w:val="en-US"/>
              </w:rPr>
              <w:t>Charging:</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32FEAE08" w14:textId="0002753E" w:rsidR="44A36DBF" w:rsidRPr="009903FF" w:rsidRDefault="44A36DBF" w:rsidP="00B921DB">
            <w:pPr>
              <w:pStyle w:val="BodyText1"/>
              <w:spacing w:before="0" w:after="0"/>
              <w:rPr>
                <w:rFonts w:eastAsia="Arial"/>
                <w:sz w:val="20"/>
              </w:rPr>
            </w:pPr>
            <w:r w:rsidRPr="009903FF">
              <w:rPr>
                <w:rFonts w:eastAsia="Arial"/>
                <w:sz w:val="20"/>
                <w:lang w:val="en-US"/>
              </w:rPr>
              <w:t>Fast Wireless Charging 2.0</w:t>
            </w:r>
          </w:p>
        </w:tc>
      </w:tr>
      <w:tr w:rsidR="00F3712C" w:rsidRPr="009903FF" w14:paraId="20B61C42"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0FF9F912" w14:textId="3D352FD6" w:rsidR="44A36DBF" w:rsidRPr="009903FF" w:rsidRDefault="44A36DBF" w:rsidP="00B921DB">
            <w:pPr>
              <w:pStyle w:val="BodyText1"/>
              <w:spacing w:before="0" w:after="0"/>
              <w:rPr>
                <w:rFonts w:eastAsia="Arial"/>
                <w:sz w:val="20"/>
              </w:rPr>
            </w:pPr>
            <w:r w:rsidRPr="009903FF">
              <w:rPr>
                <w:rFonts w:eastAsia="Arial"/>
                <w:sz w:val="20"/>
                <w:lang w:val="en-US"/>
              </w:rPr>
              <w:t>Network &amp; Connectivity: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BAAF2A3" w14:textId="54EEDD30" w:rsidR="44A36DBF" w:rsidRPr="009903FF" w:rsidRDefault="44A36DBF" w:rsidP="00B921DB">
            <w:pPr>
              <w:pStyle w:val="BodyText1"/>
              <w:spacing w:before="0" w:after="0"/>
              <w:rPr>
                <w:rFonts w:eastAsia="Arial"/>
                <w:sz w:val="20"/>
              </w:rPr>
            </w:pPr>
            <w:r w:rsidRPr="009903FF">
              <w:rPr>
                <w:rFonts w:eastAsia="Arial"/>
                <w:sz w:val="20"/>
                <w:lang w:val="en-US"/>
              </w:rPr>
              <w:t>5G, LTE, Wi-Fi, Bluetooth, Ultra-Wide Band</w:t>
            </w:r>
          </w:p>
        </w:tc>
      </w:tr>
      <w:tr w:rsidR="00F3712C" w:rsidRPr="009903FF" w14:paraId="0F34B3DE"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5D95E7C" w14:textId="6FA761CE" w:rsidR="44A36DBF" w:rsidRPr="009903FF" w:rsidRDefault="44A36DBF" w:rsidP="00B921DB">
            <w:pPr>
              <w:pStyle w:val="BodyText1"/>
              <w:spacing w:before="0" w:after="0"/>
              <w:rPr>
                <w:rFonts w:eastAsia="Arial"/>
                <w:sz w:val="20"/>
              </w:rPr>
            </w:pPr>
            <w:r w:rsidRPr="009903FF">
              <w:rPr>
                <w:rFonts w:eastAsia="Arial"/>
                <w:sz w:val="20"/>
                <w:lang w:val="en-US"/>
              </w:rPr>
              <w:t>Memory &amp; Storage:</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4B3C821A" w14:textId="7BCDF26B" w:rsidR="44A36DBF" w:rsidRPr="009903FF" w:rsidRDefault="44A36DBF" w:rsidP="00B921DB">
            <w:pPr>
              <w:pStyle w:val="BodyText1"/>
              <w:spacing w:before="0" w:after="0"/>
              <w:rPr>
                <w:rFonts w:eastAsia="Arial"/>
                <w:sz w:val="20"/>
              </w:rPr>
            </w:pPr>
            <w:r w:rsidRPr="009903FF">
              <w:rPr>
                <w:rFonts w:eastAsia="Arial"/>
                <w:sz w:val="20"/>
                <w:lang w:val="en-US"/>
              </w:rPr>
              <w:t>Minimum 12GB Memory with 512GB internal storage</w:t>
            </w:r>
          </w:p>
        </w:tc>
      </w:tr>
      <w:tr w:rsidR="00F3712C" w:rsidRPr="009903FF" w14:paraId="223AC71C"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38EFA35E" w14:textId="17B2B179" w:rsidR="44A36DBF" w:rsidRPr="009903FF" w:rsidRDefault="44A36DBF" w:rsidP="00B921DB">
            <w:pPr>
              <w:pStyle w:val="BodyText1"/>
              <w:spacing w:before="0" w:after="0"/>
              <w:rPr>
                <w:rFonts w:eastAsia="Arial"/>
                <w:sz w:val="20"/>
              </w:rPr>
            </w:pPr>
            <w:r w:rsidRPr="009903FF">
              <w:rPr>
                <w:rFonts w:eastAsia="Arial"/>
                <w:sz w:val="20"/>
                <w:lang w:val="en-US"/>
              </w:rPr>
              <w:t>SIM Card:</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330D7B96" w14:textId="4FAC4EA5" w:rsidR="44A36DBF" w:rsidRPr="009903FF" w:rsidRDefault="44A36DBF" w:rsidP="00B921DB">
            <w:pPr>
              <w:pStyle w:val="BodyText1"/>
              <w:spacing w:before="0" w:after="0"/>
              <w:rPr>
                <w:rFonts w:eastAsia="Arial"/>
                <w:sz w:val="20"/>
              </w:rPr>
            </w:pPr>
            <w:r w:rsidRPr="009903FF">
              <w:rPr>
                <w:rFonts w:eastAsia="Arial"/>
                <w:sz w:val="20"/>
                <w:lang w:val="en-US"/>
              </w:rPr>
              <w:t xml:space="preserve">Nano SIM and </w:t>
            </w:r>
            <w:proofErr w:type="spellStart"/>
            <w:r w:rsidRPr="009903FF">
              <w:rPr>
                <w:rFonts w:eastAsia="Arial"/>
                <w:sz w:val="20"/>
                <w:lang w:val="en-US"/>
              </w:rPr>
              <w:t>eSIM</w:t>
            </w:r>
            <w:proofErr w:type="spellEnd"/>
          </w:p>
        </w:tc>
      </w:tr>
      <w:tr w:rsidR="00F3712C" w:rsidRPr="009903FF" w14:paraId="65CD6D91"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3ED7EC83" w14:textId="7D12472D" w:rsidR="44A36DBF" w:rsidRPr="009903FF" w:rsidRDefault="44A36DBF" w:rsidP="00B921DB">
            <w:pPr>
              <w:pStyle w:val="BodyText1"/>
              <w:spacing w:before="0"/>
              <w:rPr>
                <w:rFonts w:eastAsia="Arial"/>
                <w:sz w:val="20"/>
              </w:rPr>
            </w:pPr>
            <w:r w:rsidRPr="009903FF">
              <w:rPr>
                <w:rFonts w:eastAsia="Arial"/>
                <w:sz w:val="20"/>
                <w:lang w:val="en-US"/>
              </w:rPr>
              <w:t>OS:</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8BC0DC5" w14:textId="13CEA2DF" w:rsidR="44A36DBF" w:rsidRPr="009903FF" w:rsidRDefault="44A36DBF" w:rsidP="00B921DB">
            <w:pPr>
              <w:pStyle w:val="BodyText1"/>
              <w:spacing w:before="0"/>
              <w:rPr>
                <w:rFonts w:eastAsia="Arial"/>
                <w:sz w:val="20"/>
              </w:rPr>
            </w:pPr>
            <w:r w:rsidRPr="009903FF">
              <w:rPr>
                <w:rFonts w:eastAsia="Arial"/>
                <w:sz w:val="20"/>
                <w:lang w:val="en-US"/>
              </w:rPr>
              <w:t>Android 13 or latest</w:t>
            </w:r>
          </w:p>
        </w:tc>
      </w:tr>
    </w:tbl>
    <w:p w14:paraId="56F3AF0E" w14:textId="55758CC2" w:rsidR="00F65DC4" w:rsidRPr="009903FF" w:rsidRDefault="1B1A854C" w:rsidP="00B921DB">
      <w:pPr>
        <w:pStyle w:val="BodyText1"/>
        <w:rPr>
          <w:rFonts w:eastAsia="Arial"/>
          <w:sz w:val="22"/>
          <w:szCs w:val="22"/>
        </w:rPr>
      </w:pPr>
      <w:r w:rsidRPr="009903FF">
        <w:rPr>
          <w:rFonts w:eastAsia="Arial"/>
          <w:sz w:val="22"/>
          <w:szCs w:val="22"/>
          <w:lang w:val="en-US"/>
        </w:rPr>
        <w:t xml:space="preserve">Type 2 </w:t>
      </w:r>
      <w:r w:rsidR="40507A02" w:rsidRPr="009903FF">
        <w:rPr>
          <w:rFonts w:eastAsia="Arial"/>
          <w:sz w:val="22"/>
          <w:szCs w:val="22"/>
          <w:lang w:val="en-US"/>
        </w:rPr>
        <w:t>(</w:t>
      </w:r>
      <w:r w:rsidR="001C79F9" w:rsidRPr="009903FF">
        <w:rPr>
          <w:rFonts w:eastAsia="Arial"/>
          <w:sz w:val="22"/>
          <w:szCs w:val="22"/>
          <w:lang w:val="en-US"/>
        </w:rPr>
        <w:t>10</w:t>
      </w:r>
      <w:r w:rsidR="40507A02" w:rsidRPr="009903FF">
        <w:rPr>
          <w:rFonts w:eastAsia="Arial"/>
          <w:sz w:val="22"/>
          <w:szCs w:val="22"/>
          <w:lang w:val="en-US"/>
        </w:rPr>
        <w:t xml:space="preserve"> numbers)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692"/>
        <w:gridCol w:w="7308"/>
      </w:tblGrid>
      <w:tr w:rsidR="00F3712C" w:rsidRPr="009903FF" w14:paraId="17E6C0A8"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0ECEC918" w14:textId="029D0397" w:rsidR="44A36DBF" w:rsidRPr="009903FF" w:rsidRDefault="44A36DBF" w:rsidP="00B921DB">
            <w:pPr>
              <w:pStyle w:val="BodyText1"/>
              <w:spacing w:before="0" w:after="0"/>
              <w:rPr>
                <w:rFonts w:eastAsia="Arial"/>
                <w:sz w:val="20"/>
              </w:rPr>
            </w:pPr>
            <w:r w:rsidRPr="009903FF">
              <w:rPr>
                <w:rFonts w:eastAsia="Arial"/>
                <w:sz w:val="20"/>
                <w:lang w:val="en-US"/>
              </w:rPr>
              <w:t>Chipset:</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87F7806" w14:textId="7EF46D77" w:rsidR="44A36DBF" w:rsidRPr="009903FF" w:rsidRDefault="44A36DBF" w:rsidP="00B921DB">
            <w:pPr>
              <w:pStyle w:val="BodyText1"/>
              <w:spacing w:before="0" w:after="0"/>
              <w:rPr>
                <w:rFonts w:eastAsia="Arial"/>
                <w:sz w:val="20"/>
              </w:rPr>
            </w:pPr>
            <w:r w:rsidRPr="009903FF">
              <w:rPr>
                <w:rFonts w:eastAsia="Arial"/>
                <w:sz w:val="20"/>
                <w:lang w:val="en-US"/>
              </w:rPr>
              <w:t>Qualcomm SM8550-AC Snapdragon 8 Gen 2 (4 nm)</w:t>
            </w:r>
          </w:p>
        </w:tc>
      </w:tr>
      <w:tr w:rsidR="00F3712C" w:rsidRPr="009903FF" w14:paraId="47CAF7DD"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2E266CE0" w14:textId="6DA25D9F" w:rsidR="44A36DBF" w:rsidRPr="009903FF" w:rsidRDefault="44A36DBF" w:rsidP="00B921DB">
            <w:pPr>
              <w:pStyle w:val="BodyText1"/>
              <w:spacing w:before="0" w:after="0"/>
              <w:rPr>
                <w:rFonts w:eastAsia="Arial"/>
                <w:sz w:val="20"/>
              </w:rPr>
            </w:pPr>
            <w:r w:rsidRPr="009903FF">
              <w:rPr>
                <w:rFonts w:eastAsia="Arial"/>
                <w:sz w:val="20"/>
                <w:lang w:val="en-US"/>
              </w:rPr>
              <w:t>CPU:</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2605F88" w14:textId="6867A324" w:rsidR="44A36DBF" w:rsidRPr="009903FF" w:rsidRDefault="44A36DBF" w:rsidP="00B921DB">
            <w:pPr>
              <w:pStyle w:val="BodyText1"/>
              <w:spacing w:before="0" w:after="0"/>
              <w:rPr>
                <w:rFonts w:eastAsia="MS Mincho"/>
                <w:sz w:val="20"/>
              </w:rPr>
            </w:pPr>
            <w:r w:rsidRPr="009903FF">
              <w:rPr>
                <w:rFonts w:eastAsia="Arial"/>
                <w:sz w:val="20"/>
                <w:lang w:val="en-US"/>
              </w:rPr>
              <w:t>4</w:t>
            </w:r>
            <w:r w:rsidRPr="009903FF">
              <w:rPr>
                <w:rFonts w:eastAsia="MS Mincho" w:hint="eastAsia"/>
                <w:sz w:val="20"/>
                <w:lang w:val="en-US"/>
              </w:rPr>
              <w:t>㎚</w:t>
            </w:r>
            <w:r w:rsidRPr="009903FF">
              <w:rPr>
                <w:rFonts w:eastAsia="Arial"/>
                <w:sz w:val="20"/>
                <w:lang w:val="en-US"/>
              </w:rPr>
              <w:t xml:space="preserve"> 64-bit Octa-Core Processor * 3.36</w:t>
            </w:r>
            <w:r w:rsidRPr="009903FF">
              <w:rPr>
                <w:rFonts w:eastAsia="MS Mincho" w:hint="eastAsia"/>
                <w:sz w:val="20"/>
                <w:lang w:val="en-US"/>
              </w:rPr>
              <w:t>㎓</w:t>
            </w:r>
            <w:r w:rsidRPr="009903FF">
              <w:rPr>
                <w:rFonts w:eastAsia="Arial"/>
                <w:sz w:val="20"/>
                <w:lang w:val="en-US"/>
              </w:rPr>
              <w:t xml:space="preserve"> (Maximum Clock Speed) + 2.8</w:t>
            </w:r>
            <w:r w:rsidRPr="009903FF">
              <w:rPr>
                <w:rFonts w:eastAsia="MS Mincho" w:hint="eastAsia"/>
                <w:sz w:val="20"/>
                <w:lang w:val="en-US"/>
              </w:rPr>
              <w:t>㎓</w:t>
            </w:r>
            <w:r w:rsidRPr="009903FF">
              <w:rPr>
                <w:rFonts w:eastAsia="Arial"/>
                <w:sz w:val="20"/>
                <w:lang w:val="en-US"/>
              </w:rPr>
              <w:t xml:space="preserve"> + 2.0</w:t>
            </w:r>
            <w:r w:rsidRPr="009903FF">
              <w:rPr>
                <w:rFonts w:eastAsia="MS Mincho" w:hint="eastAsia"/>
                <w:sz w:val="20"/>
                <w:lang w:val="en-US"/>
              </w:rPr>
              <w:t>㎓</w:t>
            </w:r>
          </w:p>
        </w:tc>
      </w:tr>
      <w:tr w:rsidR="00F3712C" w:rsidRPr="009903FF" w14:paraId="1038D981"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009E891F" w14:textId="51950CB6" w:rsidR="44A36DBF" w:rsidRPr="009903FF" w:rsidRDefault="44A36DBF" w:rsidP="00B921DB">
            <w:pPr>
              <w:pStyle w:val="BodyText1"/>
              <w:spacing w:before="0" w:after="0"/>
              <w:rPr>
                <w:rFonts w:eastAsia="Arial"/>
                <w:sz w:val="20"/>
              </w:rPr>
            </w:pPr>
            <w:r w:rsidRPr="009903FF">
              <w:rPr>
                <w:rFonts w:eastAsia="Arial"/>
                <w:sz w:val="20"/>
                <w:lang w:val="en-US"/>
              </w:rPr>
              <w:t>GPU:</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19F95E0" w14:textId="48A4EEEF" w:rsidR="44A36DBF" w:rsidRPr="009903FF" w:rsidRDefault="44A36DBF" w:rsidP="00B921DB">
            <w:pPr>
              <w:pStyle w:val="BodyText1"/>
              <w:spacing w:before="0" w:after="0"/>
              <w:rPr>
                <w:rFonts w:eastAsia="Arial"/>
                <w:sz w:val="20"/>
              </w:rPr>
            </w:pPr>
            <w:r w:rsidRPr="009903FF">
              <w:rPr>
                <w:rFonts w:eastAsia="Arial"/>
                <w:sz w:val="20"/>
                <w:lang w:val="en-US"/>
              </w:rPr>
              <w:t>Adreno 740</w:t>
            </w:r>
          </w:p>
        </w:tc>
      </w:tr>
      <w:tr w:rsidR="00F3712C" w:rsidRPr="009903FF" w14:paraId="32D7E1CA"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335ABFD8" w14:textId="56572317" w:rsidR="44A36DBF" w:rsidRPr="009903FF" w:rsidRDefault="44A36DBF" w:rsidP="00B921DB">
            <w:pPr>
              <w:pStyle w:val="BodyText1"/>
              <w:spacing w:before="0" w:after="0"/>
              <w:rPr>
                <w:rFonts w:eastAsia="Arial"/>
                <w:sz w:val="20"/>
              </w:rPr>
            </w:pPr>
            <w:r w:rsidRPr="009903FF">
              <w:rPr>
                <w:rFonts w:eastAsia="Arial"/>
                <w:sz w:val="20"/>
                <w:lang w:val="en-US"/>
              </w:rPr>
              <w:lastRenderedPageBreak/>
              <w:t>Dimensions:</w:t>
            </w:r>
            <w:r w:rsidRPr="009903FF">
              <w:tab/>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4BEAEA1" w14:textId="3CA5DF57" w:rsidR="44A36DBF" w:rsidRPr="009903FF" w:rsidRDefault="44A36DBF" w:rsidP="00B921DB">
            <w:pPr>
              <w:pStyle w:val="BodyText1"/>
              <w:spacing w:before="0" w:after="0"/>
              <w:rPr>
                <w:rFonts w:eastAsia="Arial"/>
                <w:sz w:val="20"/>
              </w:rPr>
            </w:pPr>
            <w:r w:rsidRPr="009903FF">
              <w:rPr>
                <w:rFonts w:eastAsia="Arial"/>
                <w:sz w:val="20"/>
                <w:lang w:val="en-US"/>
              </w:rPr>
              <w:t>78.1 x 163.4 x 8.9mm</w:t>
            </w:r>
          </w:p>
        </w:tc>
      </w:tr>
      <w:tr w:rsidR="00F3712C" w:rsidRPr="009903FF" w14:paraId="45351BD0"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5B2381E1" w14:textId="4F7EAC01" w:rsidR="44A36DBF" w:rsidRPr="009903FF" w:rsidRDefault="44A36DBF" w:rsidP="00B921DB">
            <w:pPr>
              <w:pStyle w:val="BodyText1"/>
              <w:spacing w:before="0" w:after="0"/>
              <w:rPr>
                <w:rFonts w:eastAsia="Arial"/>
                <w:sz w:val="20"/>
              </w:rPr>
            </w:pPr>
            <w:r w:rsidRPr="009903FF">
              <w:rPr>
                <w:rFonts w:eastAsia="Arial"/>
                <w:sz w:val="20"/>
                <w:lang w:val="en-US"/>
              </w:rPr>
              <w:t>Weight:</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3E9539E" w14:textId="4DA9F30F" w:rsidR="44A36DBF" w:rsidRPr="009903FF" w:rsidRDefault="44A36DBF" w:rsidP="00B921DB">
            <w:pPr>
              <w:pStyle w:val="BodyText1"/>
              <w:spacing w:before="0" w:after="0"/>
              <w:rPr>
                <w:rFonts w:eastAsia="Arial"/>
                <w:sz w:val="20"/>
              </w:rPr>
            </w:pPr>
            <w:r w:rsidRPr="009903FF">
              <w:rPr>
                <w:rFonts w:eastAsia="Arial"/>
                <w:sz w:val="20"/>
                <w:lang w:val="en-US"/>
              </w:rPr>
              <w:t>233g</w:t>
            </w:r>
          </w:p>
        </w:tc>
      </w:tr>
      <w:tr w:rsidR="00F3712C" w:rsidRPr="009903FF" w14:paraId="4938AD7E"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2CBB1F3B" w14:textId="113CE94A" w:rsidR="44A36DBF" w:rsidRPr="009903FF" w:rsidRDefault="44A36DBF" w:rsidP="00B921DB">
            <w:pPr>
              <w:pStyle w:val="BodyText1"/>
              <w:spacing w:before="0" w:after="0"/>
              <w:rPr>
                <w:rFonts w:eastAsia="Arial"/>
                <w:sz w:val="20"/>
              </w:rPr>
            </w:pPr>
            <w:r w:rsidRPr="009903FF">
              <w:rPr>
                <w:rFonts w:eastAsia="Arial"/>
                <w:sz w:val="20"/>
                <w:lang w:val="en-US"/>
              </w:rPr>
              <w:t>Display: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328E66D" w14:textId="650F9F4A" w:rsidR="44A36DBF" w:rsidRPr="009903FF" w:rsidRDefault="44A36DBF" w:rsidP="00B921DB">
            <w:pPr>
              <w:pStyle w:val="BodyText1"/>
              <w:spacing w:before="0" w:after="0"/>
              <w:rPr>
                <w:rFonts w:eastAsia="Arial"/>
                <w:sz w:val="20"/>
              </w:rPr>
            </w:pPr>
            <w:r w:rsidRPr="009903FF">
              <w:rPr>
                <w:rFonts w:eastAsia="Arial"/>
                <w:sz w:val="20"/>
                <w:lang w:val="en-US"/>
              </w:rPr>
              <w:t>6.8”, Dynamic AMOLED 2X, 3088 x 1440 (Quad HD+), 120Hz refresh rate</w:t>
            </w:r>
          </w:p>
        </w:tc>
      </w:tr>
      <w:tr w:rsidR="00F3712C" w:rsidRPr="009903FF" w14:paraId="690DD2CA"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0B7304C4" w14:textId="30A8796C" w:rsidR="44A36DBF" w:rsidRPr="009903FF" w:rsidRDefault="44A36DBF" w:rsidP="00B921DB">
            <w:pPr>
              <w:pStyle w:val="BodyText1"/>
              <w:spacing w:before="0" w:after="0"/>
              <w:rPr>
                <w:rFonts w:eastAsia="Arial"/>
                <w:sz w:val="20"/>
              </w:rPr>
            </w:pPr>
            <w:r w:rsidRPr="009903FF">
              <w:rPr>
                <w:rFonts w:eastAsia="Arial"/>
                <w:sz w:val="20"/>
                <w:lang w:val="en-US"/>
              </w:rPr>
              <w:t>Front camera:</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6221BE0" w14:textId="5BBFFC25" w:rsidR="44A36DBF" w:rsidRPr="009903FF" w:rsidRDefault="44A36DBF" w:rsidP="00B921DB">
            <w:pPr>
              <w:pStyle w:val="BodyText1"/>
              <w:spacing w:before="0" w:after="0"/>
              <w:rPr>
                <w:rFonts w:eastAsia="Arial"/>
                <w:sz w:val="20"/>
              </w:rPr>
            </w:pPr>
            <w:r w:rsidRPr="009903FF">
              <w:rPr>
                <w:rFonts w:eastAsia="Arial"/>
                <w:sz w:val="20"/>
                <w:lang w:val="en-US"/>
              </w:rPr>
              <w:t xml:space="preserve">12MP </w:t>
            </w:r>
          </w:p>
        </w:tc>
      </w:tr>
      <w:tr w:rsidR="00F3712C" w:rsidRPr="009903FF" w14:paraId="455B16CB"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04501C5" w14:textId="4A6092C7" w:rsidR="44A36DBF" w:rsidRPr="009903FF" w:rsidRDefault="44A36DBF" w:rsidP="00B921DB">
            <w:pPr>
              <w:pStyle w:val="BodyText1"/>
              <w:spacing w:before="0" w:after="0"/>
              <w:rPr>
                <w:rFonts w:eastAsia="Arial"/>
                <w:sz w:val="20"/>
              </w:rPr>
            </w:pPr>
            <w:r w:rsidRPr="009903FF">
              <w:rPr>
                <w:rFonts w:eastAsia="Arial"/>
                <w:sz w:val="20"/>
                <w:lang w:val="en-US"/>
              </w:rPr>
              <w:t>Rear camera:</w:t>
            </w:r>
            <w:r w:rsidRPr="009903FF">
              <w:tab/>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53AEB86" w14:textId="2A31F880" w:rsidR="44A36DBF" w:rsidRPr="009903FF" w:rsidRDefault="44A36DBF" w:rsidP="00B921DB">
            <w:pPr>
              <w:pStyle w:val="BodyText1"/>
              <w:spacing w:before="0" w:after="0"/>
              <w:rPr>
                <w:rFonts w:eastAsia="Arial"/>
                <w:sz w:val="20"/>
              </w:rPr>
            </w:pPr>
            <w:r w:rsidRPr="009903FF">
              <w:rPr>
                <w:rFonts w:eastAsia="Arial"/>
                <w:sz w:val="20"/>
                <w:lang w:val="en-US"/>
              </w:rPr>
              <w:t xml:space="preserve">200.0 MP (Wide) + 12.0 MP (AF Ultra-Wide) + 10.0 MP (Telephoto), </w:t>
            </w:r>
          </w:p>
          <w:p w14:paraId="1D7858B5" w14:textId="11417868" w:rsidR="44A36DBF" w:rsidRPr="009903FF" w:rsidRDefault="44A36DBF" w:rsidP="00B921DB">
            <w:pPr>
              <w:pStyle w:val="BodyText1"/>
              <w:spacing w:before="0" w:after="0"/>
              <w:rPr>
                <w:rFonts w:eastAsia="Arial"/>
                <w:sz w:val="20"/>
              </w:rPr>
            </w:pPr>
            <w:r w:rsidRPr="009903FF">
              <w:rPr>
                <w:rFonts w:eastAsia="Arial"/>
                <w:sz w:val="20"/>
                <w:lang w:val="en-US"/>
              </w:rPr>
              <w:t>10 MP (Front camera)</w:t>
            </w:r>
          </w:p>
        </w:tc>
      </w:tr>
      <w:tr w:rsidR="00F3712C" w:rsidRPr="009903FF" w14:paraId="0972054B"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4679D0C6" w14:textId="5A4B3289" w:rsidR="44A36DBF" w:rsidRPr="009903FF" w:rsidRDefault="44A36DBF" w:rsidP="00B921DB">
            <w:pPr>
              <w:pStyle w:val="BodyText1"/>
              <w:spacing w:before="0" w:after="0"/>
              <w:rPr>
                <w:rFonts w:eastAsia="Arial"/>
                <w:sz w:val="20"/>
              </w:rPr>
            </w:pPr>
            <w:r w:rsidRPr="009903FF">
              <w:rPr>
                <w:rFonts w:eastAsia="Arial"/>
                <w:sz w:val="20"/>
                <w:lang w:val="en-US"/>
              </w:rPr>
              <w:t>Battery capacity: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17BAC86" w14:textId="639EA430" w:rsidR="44A36DBF" w:rsidRPr="009903FF" w:rsidRDefault="44A36DBF" w:rsidP="00B921DB">
            <w:pPr>
              <w:pStyle w:val="BodyText1"/>
              <w:spacing w:before="0" w:after="0"/>
              <w:rPr>
                <w:rFonts w:eastAsia="Arial"/>
                <w:sz w:val="20"/>
              </w:rPr>
            </w:pPr>
            <w:r w:rsidRPr="009903FF">
              <w:rPr>
                <w:rFonts w:eastAsia="Arial"/>
                <w:sz w:val="20"/>
                <w:lang w:val="en-US"/>
              </w:rPr>
              <w:t>Minimum 5,000mAh</w:t>
            </w:r>
          </w:p>
        </w:tc>
      </w:tr>
      <w:tr w:rsidR="00F3712C" w:rsidRPr="009903FF" w14:paraId="1F5DFEA7"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377C1F53" w14:textId="6AD95EEA" w:rsidR="44A36DBF" w:rsidRPr="009903FF" w:rsidRDefault="44A36DBF" w:rsidP="00B921DB">
            <w:pPr>
              <w:pStyle w:val="BodyText1"/>
              <w:spacing w:before="0" w:after="0"/>
              <w:rPr>
                <w:rFonts w:eastAsia="Arial"/>
                <w:sz w:val="20"/>
              </w:rPr>
            </w:pPr>
            <w:r w:rsidRPr="009903FF">
              <w:rPr>
                <w:rFonts w:eastAsia="Arial"/>
                <w:sz w:val="20"/>
                <w:lang w:val="en-US"/>
              </w:rPr>
              <w:t>Charging:</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65FE5F12" w14:textId="22E743F3" w:rsidR="44A36DBF" w:rsidRPr="009903FF" w:rsidRDefault="44A36DBF" w:rsidP="00B921DB">
            <w:pPr>
              <w:pStyle w:val="BodyText1"/>
              <w:spacing w:before="0" w:after="0"/>
              <w:rPr>
                <w:rFonts w:eastAsia="Arial"/>
                <w:sz w:val="20"/>
              </w:rPr>
            </w:pPr>
            <w:r w:rsidRPr="009903FF">
              <w:rPr>
                <w:rFonts w:eastAsia="Arial"/>
                <w:sz w:val="20"/>
                <w:lang w:val="en-US"/>
              </w:rPr>
              <w:t>Fast Wireless Charging 2.0</w:t>
            </w:r>
          </w:p>
        </w:tc>
      </w:tr>
      <w:tr w:rsidR="00F3712C" w:rsidRPr="009903FF" w14:paraId="33E9AC4C"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2972B97A" w14:textId="1D5FF607" w:rsidR="44A36DBF" w:rsidRPr="009903FF" w:rsidRDefault="44A36DBF" w:rsidP="00B921DB">
            <w:pPr>
              <w:pStyle w:val="BodyText1"/>
              <w:spacing w:before="0" w:after="0"/>
              <w:rPr>
                <w:rFonts w:eastAsia="Arial"/>
                <w:sz w:val="20"/>
              </w:rPr>
            </w:pPr>
            <w:r w:rsidRPr="009903FF">
              <w:rPr>
                <w:rFonts w:eastAsia="Arial"/>
                <w:sz w:val="20"/>
                <w:lang w:val="en-US"/>
              </w:rPr>
              <w:t>Network &amp; Connectivity:</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0FB4C974" w14:textId="217048A0" w:rsidR="44A36DBF" w:rsidRPr="009903FF" w:rsidRDefault="44A36DBF" w:rsidP="00B921DB">
            <w:pPr>
              <w:pStyle w:val="BodyText1"/>
              <w:spacing w:before="0" w:after="0"/>
              <w:rPr>
                <w:rFonts w:eastAsia="Arial"/>
                <w:sz w:val="20"/>
              </w:rPr>
            </w:pPr>
            <w:r w:rsidRPr="009903FF">
              <w:rPr>
                <w:rFonts w:eastAsia="Arial"/>
                <w:sz w:val="20"/>
                <w:lang w:val="en-US"/>
              </w:rPr>
              <w:t>5G, LTE, Wi-Fi, Bluetooth, Ultra-Wide Band</w:t>
            </w:r>
          </w:p>
        </w:tc>
      </w:tr>
      <w:tr w:rsidR="00F3712C" w:rsidRPr="009903FF" w14:paraId="01ADA85B"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6701810E" w14:textId="63D721A7" w:rsidR="44A36DBF" w:rsidRPr="009903FF" w:rsidRDefault="44A36DBF" w:rsidP="00B921DB">
            <w:pPr>
              <w:pStyle w:val="BodyText1"/>
              <w:spacing w:before="0" w:after="0"/>
              <w:rPr>
                <w:rFonts w:eastAsia="Arial"/>
                <w:sz w:val="20"/>
              </w:rPr>
            </w:pPr>
            <w:r w:rsidRPr="009903FF">
              <w:rPr>
                <w:rFonts w:eastAsia="Arial"/>
                <w:sz w:val="20"/>
                <w:lang w:val="en-US"/>
              </w:rPr>
              <w:t>Memory &amp; Storage:</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13940D49" w14:textId="56DB6AED" w:rsidR="44A36DBF" w:rsidRPr="009903FF" w:rsidRDefault="44A36DBF" w:rsidP="00B921DB">
            <w:pPr>
              <w:pStyle w:val="BodyText1"/>
              <w:spacing w:before="0" w:after="0"/>
              <w:rPr>
                <w:rFonts w:eastAsia="Arial"/>
                <w:sz w:val="20"/>
              </w:rPr>
            </w:pPr>
            <w:r w:rsidRPr="009903FF">
              <w:rPr>
                <w:rFonts w:eastAsia="Arial"/>
                <w:sz w:val="20"/>
                <w:lang w:val="en-US"/>
              </w:rPr>
              <w:t>Minimum 12GB Memory with 512GB internal storage</w:t>
            </w:r>
          </w:p>
        </w:tc>
      </w:tr>
      <w:tr w:rsidR="00F3712C" w:rsidRPr="009903FF" w14:paraId="7E1EB498"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1619F27A" w14:textId="66D9048E" w:rsidR="44A36DBF" w:rsidRPr="009903FF" w:rsidRDefault="44A36DBF" w:rsidP="00B921DB">
            <w:pPr>
              <w:pStyle w:val="BodyText1"/>
              <w:spacing w:before="0" w:after="0"/>
              <w:rPr>
                <w:rFonts w:eastAsia="Arial"/>
                <w:sz w:val="20"/>
              </w:rPr>
            </w:pPr>
            <w:r w:rsidRPr="009903FF">
              <w:rPr>
                <w:rFonts w:eastAsia="Arial"/>
                <w:sz w:val="20"/>
                <w:lang w:val="en-US"/>
              </w:rPr>
              <w:t>SIM Card:</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C8E87C7" w14:textId="0AB8AAD2" w:rsidR="44A36DBF" w:rsidRPr="009903FF" w:rsidRDefault="44A36DBF" w:rsidP="00B921DB">
            <w:pPr>
              <w:pStyle w:val="BodyText1"/>
              <w:spacing w:before="0" w:after="0"/>
              <w:rPr>
                <w:rFonts w:eastAsia="Arial"/>
                <w:sz w:val="20"/>
              </w:rPr>
            </w:pPr>
            <w:r w:rsidRPr="009903FF">
              <w:rPr>
                <w:rFonts w:eastAsia="Arial"/>
                <w:sz w:val="20"/>
                <w:lang w:val="en-US"/>
              </w:rPr>
              <w:t xml:space="preserve">Nano SIM and </w:t>
            </w:r>
            <w:proofErr w:type="spellStart"/>
            <w:r w:rsidRPr="009903FF">
              <w:rPr>
                <w:rFonts w:eastAsia="Arial"/>
                <w:sz w:val="20"/>
                <w:lang w:val="en-US"/>
              </w:rPr>
              <w:t>eSIM</w:t>
            </w:r>
            <w:proofErr w:type="spellEnd"/>
          </w:p>
        </w:tc>
      </w:tr>
      <w:tr w:rsidR="00F3712C" w:rsidRPr="009903FF" w14:paraId="031411FA" w14:textId="77777777" w:rsidTr="44A36DBF">
        <w:trPr>
          <w:trHeight w:val="300"/>
        </w:trPr>
        <w:tc>
          <w:tcPr>
            <w:tcW w:w="1692" w:type="dxa"/>
            <w:tcBorders>
              <w:top w:val="single" w:sz="6" w:space="0" w:color="auto"/>
              <w:left w:val="single" w:sz="6" w:space="0" w:color="auto"/>
              <w:bottom w:val="single" w:sz="6" w:space="0" w:color="auto"/>
              <w:right w:val="single" w:sz="6" w:space="0" w:color="auto"/>
            </w:tcBorders>
            <w:tcMar>
              <w:left w:w="105" w:type="dxa"/>
              <w:right w:w="105" w:type="dxa"/>
            </w:tcMar>
          </w:tcPr>
          <w:p w14:paraId="22C3B031" w14:textId="272567EE" w:rsidR="44A36DBF" w:rsidRPr="009903FF" w:rsidRDefault="44A36DBF" w:rsidP="00B921DB">
            <w:pPr>
              <w:pStyle w:val="BodyText1"/>
              <w:spacing w:before="0"/>
              <w:rPr>
                <w:rFonts w:eastAsia="Arial"/>
                <w:sz w:val="20"/>
              </w:rPr>
            </w:pPr>
            <w:r w:rsidRPr="009903FF">
              <w:rPr>
                <w:rFonts w:eastAsia="Arial"/>
                <w:sz w:val="20"/>
                <w:lang w:val="en-US"/>
              </w:rPr>
              <w:t>OS:</w:t>
            </w:r>
          </w:p>
        </w:tc>
        <w:tc>
          <w:tcPr>
            <w:tcW w:w="7308" w:type="dxa"/>
            <w:tcBorders>
              <w:top w:val="single" w:sz="6" w:space="0" w:color="auto"/>
              <w:left w:val="single" w:sz="6" w:space="0" w:color="auto"/>
              <w:bottom w:val="single" w:sz="6" w:space="0" w:color="auto"/>
              <w:right w:val="single" w:sz="6" w:space="0" w:color="auto"/>
            </w:tcBorders>
            <w:tcMar>
              <w:left w:w="105" w:type="dxa"/>
              <w:right w:w="105" w:type="dxa"/>
            </w:tcMar>
          </w:tcPr>
          <w:p w14:paraId="72EDAC1B" w14:textId="611BBAB1" w:rsidR="44A36DBF" w:rsidRPr="009903FF" w:rsidRDefault="44A36DBF" w:rsidP="00B921DB">
            <w:pPr>
              <w:pStyle w:val="BodyText1"/>
              <w:spacing w:before="0"/>
              <w:rPr>
                <w:b/>
                <w:bCs/>
                <w:sz w:val="22"/>
                <w:szCs w:val="22"/>
              </w:rPr>
            </w:pPr>
            <w:r w:rsidRPr="009903FF">
              <w:rPr>
                <w:rFonts w:eastAsia="Arial"/>
                <w:sz w:val="20"/>
                <w:lang w:val="en-US"/>
              </w:rPr>
              <w:t>Android 13 or latest</w:t>
            </w:r>
            <w:r w:rsidRPr="009903FF">
              <w:rPr>
                <w:b/>
                <w:bCs/>
                <w:sz w:val="22"/>
                <w:szCs w:val="22"/>
              </w:rPr>
              <w:t xml:space="preserve"> </w:t>
            </w:r>
          </w:p>
        </w:tc>
      </w:tr>
    </w:tbl>
    <w:p w14:paraId="2D2EAA6F" w14:textId="0350D980" w:rsidR="00F65DC4" w:rsidRPr="009903FF" w:rsidRDefault="14327270" w:rsidP="00110D4A">
      <w:pPr>
        <w:pStyle w:val="ListParagraph"/>
        <w:numPr>
          <w:ilvl w:val="0"/>
          <w:numId w:val="57"/>
        </w:numPr>
        <w:spacing w:line="480" w:lineRule="auto"/>
        <w:jc w:val="lowKashida"/>
        <w:rPr>
          <w:b/>
          <w:bCs/>
          <w:sz w:val="22"/>
          <w:szCs w:val="22"/>
        </w:rPr>
      </w:pPr>
      <w:r w:rsidRPr="009903FF">
        <w:rPr>
          <w:b/>
          <w:bCs/>
          <w:sz w:val="22"/>
          <w:szCs w:val="22"/>
        </w:rPr>
        <w:t>Laptops</w:t>
      </w:r>
    </w:p>
    <w:p w14:paraId="18BE1E47" w14:textId="6227A764" w:rsidR="00F65DC4" w:rsidRPr="009903FF" w:rsidRDefault="26EB4EC0"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240"/>
        <w:jc w:val="lowKashida"/>
        <w:textAlignment w:val="baseline"/>
        <w:rPr>
          <w:sz w:val="20"/>
        </w:rPr>
      </w:pPr>
      <w:r w:rsidRPr="009903FF">
        <w:rPr>
          <w:b/>
          <w:bCs/>
          <w:sz w:val="20"/>
        </w:rPr>
        <w:t>Eight</w:t>
      </w:r>
      <w:r w:rsidR="00F65DC4" w:rsidRPr="009903FF">
        <w:rPr>
          <w:b/>
          <w:bCs/>
          <w:sz w:val="20"/>
        </w:rPr>
        <w:t xml:space="preserve"> (</w:t>
      </w:r>
      <w:r w:rsidR="61000693" w:rsidRPr="009903FF">
        <w:rPr>
          <w:b/>
          <w:bCs/>
          <w:sz w:val="20"/>
        </w:rPr>
        <w:t>8</w:t>
      </w:r>
      <w:r w:rsidR="00F65DC4" w:rsidRPr="009903FF">
        <w:rPr>
          <w:b/>
          <w:bCs/>
          <w:sz w:val="20"/>
        </w:rPr>
        <w:t>) Project Laptops</w:t>
      </w:r>
      <w:r w:rsidR="00F65DC4" w:rsidRPr="009903FF">
        <w:rPr>
          <w:sz w:val="20"/>
        </w:rPr>
        <w:t xml:space="preserve"> for each of new substations shall be provided by the Contractor for use by the </w:t>
      </w:r>
      <w:proofErr w:type="gramStart"/>
      <w:r w:rsidR="00F65DC4" w:rsidRPr="009903FF">
        <w:rPr>
          <w:sz w:val="20"/>
        </w:rPr>
        <w:t xml:space="preserve">Employer </w:t>
      </w:r>
      <w:r w:rsidR="76568A0E" w:rsidRPr="009903FF">
        <w:rPr>
          <w:sz w:val="20"/>
        </w:rPr>
        <w:t>.</w:t>
      </w:r>
      <w:proofErr w:type="gramEnd"/>
      <w:r w:rsidR="76568A0E" w:rsidRPr="009903FF">
        <w:rPr>
          <w:sz w:val="20"/>
        </w:rPr>
        <w:t xml:space="preserve"> </w:t>
      </w:r>
      <w:r w:rsidR="00F65DC4" w:rsidRPr="009903FF">
        <w:rPr>
          <w:sz w:val="20"/>
        </w:rPr>
        <w:t>The laptops shall remain property of the employer upon completion of the project. The laptops shall meet the following minimum specifications:</w:t>
      </w:r>
    </w:p>
    <w:p w14:paraId="509C4210" w14:textId="77777777" w:rsidR="00F65DC4" w:rsidRPr="009903FF" w:rsidRDefault="00F65DC4" w:rsidP="00110D4A">
      <w:pPr>
        <w:pStyle w:val="ListParagraph"/>
        <w:numPr>
          <w:ilvl w:val="0"/>
          <w:numId w:val="56"/>
        </w:numPr>
        <w:jc w:val="left"/>
        <w:rPr>
          <w:snapToGrid w:val="0"/>
          <w:sz w:val="20"/>
          <w:lang w:val="it-IT"/>
        </w:rPr>
      </w:pPr>
      <w:r w:rsidRPr="009903FF">
        <w:rPr>
          <w:snapToGrid w:val="0"/>
          <w:sz w:val="20"/>
          <w:lang w:val="it-IT"/>
        </w:rPr>
        <w:t xml:space="preserve">Windows 11 Pro for Workstations </w:t>
      </w:r>
    </w:p>
    <w:p w14:paraId="159F4977"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Intel Core i7-620 @ 2.67GHz, 1066MHz FSB; 3MB L3 Cache </w:t>
      </w:r>
    </w:p>
    <w:p w14:paraId="1AD2120E"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16 GB (2x8 GB) DDR4 3200 SODIMM ECC</w:t>
      </w:r>
    </w:p>
    <w:p w14:paraId="080B62EE"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1 TB PCIe-3x4 2280 NVME Self Encrypted (SED) OPAL2 TLC SSD</w:t>
      </w:r>
    </w:p>
    <w:p w14:paraId="37DEEEA5"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15.6" diagonal, FHD (1920 x 1080), UWVA IPS, anti-glare, 250 nits, 45% NTSC, for HD Webcam</w:t>
      </w:r>
    </w:p>
    <w:p w14:paraId="7E7613E4" w14:textId="77777777" w:rsidR="00F65DC4" w:rsidRPr="009903FF" w:rsidRDefault="00F65DC4" w:rsidP="00110D4A">
      <w:pPr>
        <w:numPr>
          <w:ilvl w:val="0"/>
          <w:numId w:val="56"/>
        </w:numPr>
        <w:contextualSpacing/>
        <w:jc w:val="lowKashida"/>
        <w:rPr>
          <w:snapToGrid w:val="0"/>
          <w:sz w:val="20"/>
          <w:lang w:val="fr-FR"/>
        </w:rPr>
      </w:pPr>
      <w:r w:rsidRPr="009903FF">
        <w:rPr>
          <w:snapToGrid w:val="0"/>
          <w:sz w:val="20"/>
          <w:lang w:val="fr-FR"/>
        </w:rPr>
        <w:t>NVIDIA® T1200 Graphics (4 GB GDDR6)</w:t>
      </w:r>
    </w:p>
    <w:p w14:paraId="12E61DDF"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1TB (7200RPM) Seagate </w:t>
      </w:r>
      <w:proofErr w:type="spellStart"/>
      <w:r w:rsidRPr="009903FF">
        <w:rPr>
          <w:snapToGrid w:val="0"/>
          <w:sz w:val="20"/>
          <w:lang w:val="en-GB"/>
        </w:rPr>
        <w:t>Momentus</w:t>
      </w:r>
      <w:proofErr w:type="spellEnd"/>
      <w:r w:rsidRPr="009903FF">
        <w:rPr>
          <w:snapToGrid w:val="0"/>
          <w:sz w:val="20"/>
          <w:lang w:val="en-GB"/>
        </w:rPr>
        <w:t xml:space="preserve"> 7200.4 ST9320423AS </w:t>
      </w:r>
    </w:p>
    <w:p w14:paraId="2114BA39"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Intel® AX201 Wi-Fi 6 (2x2) and Bluetooth® 5 Combo, vPro</w:t>
      </w:r>
    </w:p>
    <w:p w14:paraId="3338D7C0"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DVD R/W dual-layer LightScribe Optical Drive </w:t>
      </w:r>
    </w:p>
    <w:p w14:paraId="26B9BFB0"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2.0-megapixel webcam </w:t>
      </w:r>
    </w:p>
    <w:p w14:paraId="3EFB7BBC"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VGA and Display Port outputs </w:t>
      </w:r>
    </w:p>
    <w:p w14:paraId="50C6A8FF"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USB 3.0 x 4; </w:t>
      </w:r>
      <w:proofErr w:type="spellStart"/>
      <w:r w:rsidRPr="009903FF">
        <w:rPr>
          <w:snapToGrid w:val="0"/>
          <w:sz w:val="20"/>
          <w:lang w:val="en-GB"/>
        </w:rPr>
        <w:t>eSATA</w:t>
      </w:r>
      <w:proofErr w:type="spellEnd"/>
      <w:r w:rsidRPr="009903FF">
        <w:rPr>
          <w:snapToGrid w:val="0"/>
          <w:sz w:val="20"/>
          <w:lang w:val="en-GB"/>
        </w:rPr>
        <w:t xml:space="preserve"> x 1 </w:t>
      </w:r>
    </w:p>
    <w:p w14:paraId="704E2656"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RJ-45 (Ethernet 10/100/1000) </w:t>
      </w:r>
    </w:p>
    <w:p w14:paraId="01219A12"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SD / MMC / SDHC Multimedia Card Reader </w:t>
      </w:r>
    </w:p>
    <w:p w14:paraId="01205C84"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Removable 55WHr 6-Cell or 9-cell 100WHr Li-ion Battery </w:t>
      </w:r>
    </w:p>
    <w:p w14:paraId="5189DB5E"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13.21" x 9.30" x 1.23" (Dimensions) </w:t>
      </w:r>
    </w:p>
    <w:p w14:paraId="30B178F4"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Windows 7 Professional (64-bit)</w:t>
      </w:r>
    </w:p>
    <w:p w14:paraId="237A0507"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Genuine leather Laptop carry bag. </w:t>
      </w:r>
    </w:p>
    <w:p w14:paraId="1B1FB5F6"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Key Board-Full size,</w:t>
      </w:r>
      <w:r w:rsidRPr="009903FF">
        <w:rPr>
          <w:sz w:val="20"/>
        </w:rPr>
        <w:t xml:space="preserve"> </w:t>
      </w:r>
      <w:r w:rsidRPr="009903FF">
        <w:rPr>
          <w:snapToGrid w:val="0"/>
          <w:sz w:val="20"/>
          <w:lang w:val="en-GB"/>
        </w:rPr>
        <w:t xml:space="preserve">Dual Point Backlit </w:t>
      </w:r>
      <w:r w:rsidRPr="009903FF">
        <w:rPr>
          <w:sz w:val="20"/>
        </w:rPr>
        <w:t>spill-resistant keyboard with drains</w:t>
      </w:r>
    </w:p>
    <w:p w14:paraId="2A945EBB"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Audio by Bang &amp; Olufsen, dual stereo speakers, dual array digital microphones, functions keys for volume up and down, combo microphone/headphone jack, HD audio</w:t>
      </w:r>
    </w:p>
    <w:p w14:paraId="190306E6" w14:textId="77777777" w:rsidR="00F65DC4" w:rsidRPr="009903FF" w:rsidRDefault="00F65DC4" w:rsidP="00110D4A">
      <w:pPr>
        <w:pStyle w:val="ListParagraph"/>
        <w:numPr>
          <w:ilvl w:val="0"/>
          <w:numId w:val="56"/>
        </w:numPr>
        <w:jc w:val="left"/>
        <w:rPr>
          <w:snapToGrid w:val="0"/>
          <w:sz w:val="20"/>
          <w:lang w:val="en-GB"/>
        </w:rPr>
      </w:pPr>
      <w:proofErr w:type="gramStart"/>
      <w:r w:rsidRPr="009903FF">
        <w:rPr>
          <w:snapToGrid w:val="0"/>
          <w:sz w:val="20"/>
          <w:lang w:val="en-GB"/>
        </w:rPr>
        <w:t>150 Watt</w:t>
      </w:r>
      <w:proofErr w:type="gramEnd"/>
      <w:r w:rsidRPr="009903FF">
        <w:rPr>
          <w:snapToGrid w:val="0"/>
          <w:sz w:val="20"/>
          <w:lang w:val="en-GB"/>
        </w:rPr>
        <w:t xml:space="preserve"> Smart PFC Slim AC Adapter</w:t>
      </w:r>
    </w:p>
    <w:p w14:paraId="242C6CAA" w14:textId="77777777" w:rsidR="00F65DC4" w:rsidRPr="009903FF" w:rsidRDefault="00F65DC4" w:rsidP="00110D4A">
      <w:pPr>
        <w:pStyle w:val="ListParagraph"/>
        <w:numPr>
          <w:ilvl w:val="0"/>
          <w:numId w:val="56"/>
        </w:numPr>
        <w:jc w:val="left"/>
        <w:rPr>
          <w:snapToGrid w:val="0"/>
          <w:sz w:val="20"/>
          <w:lang w:val="en-GB"/>
        </w:rPr>
      </w:pPr>
      <w:r w:rsidRPr="009903FF">
        <w:rPr>
          <w:snapToGrid w:val="0"/>
          <w:sz w:val="20"/>
          <w:lang w:val="en-GB"/>
        </w:rPr>
        <w:t>C13 1.0m Premium Power Cord</w:t>
      </w:r>
    </w:p>
    <w:p w14:paraId="575177B2" w14:textId="77777777" w:rsidR="00F65DC4" w:rsidRPr="009903FF" w:rsidRDefault="00F65DC4" w:rsidP="00110D4A">
      <w:pPr>
        <w:pStyle w:val="ListParagraph"/>
        <w:numPr>
          <w:ilvl w:val="0"/>
          <w:numId w:val="56"/>
        </w:numPr>
        <w:jc w:val="left"/>
        <w:rPr>
          <w:snapToGrid w:val="0"/>
          <w:sz w:val="20"/>
          <w:lang w:val="en-GB"/>
        </w:rPr>
      </w:pPr>
      <w:r w:rsidRPr="009903FF">
        <w:rPr>
          <w:snapToGrid w:val="0"/>
          <w:sz w:val="20"/>
          <w:lang w:val="en-GB"/>
        </w:rPr>
        <w:t xml:space="preserve">8 Cell 94 </w:t>
      </w:r>
      <w:proofErr w:type="spellStart"/>
      <w:r w:rsidRPr="009903FF">
        <w:rPr>
          <w:snapToGrid w:val="0"/>
          <w:sz w:val="20"/>
          <w:lang w:val="en-GB"/>
        </w:rPr>
        <w:t>WHr</w:t>
      </w:r>
      <w:proofErr w:type="spellEnd"/>
      <w:r w:rsidRPr="009903FF">
        <w:rPr>
          <w:snapToGrid w:val="0"/>
          <w:sz w:val="20"/>
          <w:lang w:val="en-GB"/>
        </w:rPr>
        <w:t xml:space="preserve"> Long Life Battery</w:t>
      </w:r>
    </w:p>
    <w:p w14:paraId="6B69BB82" w14:textId="77777777" w:rsidR="00F65DC4" w:rsidRPr="009903FF" w:rsidRDefault="00F65DC4" w:rsidP="00110D4A">
      <w:pPr>
        <w:pStyle w:val="ListParagraph"/>
        <w:numPr>
          <w:ilvl w:val="0"/>
          <w:numId w:val="56"/>
        </w:numPr>
        <w:jc w:val="left"/>
        <w:rPr>
          <w:snapToGrid w:val="0"/>
          <w:sz w:val="20"/>
          <w:lang w:val="en-GB"/>
        </w:rPr>
      </w:pPr>
      <w:r w:rsidRPr="009903FF">
        <w:rPr>
          <w:snapToGrid w:val="0"/>
          <w:sz w:val="20"/>
          <w:lang w:val="en-GB"/>
        </w:rPr>
        <w:t>Three-year warranty</w:t>
      </w:r>
    </w:p>
    <w:p w14:paraId="524B4DE1"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External I/O Ports:</w:t>
      </w:r>
    </w:p>
    <w:p w14:paraId="2DF7A10F" w14:textId="77777777" w:rsidR="00F65DC4" w:rsidRPr="009903FF" w:rsidRDefault="00F65DC4" w:rsidP="00F65DC4">
      <w:pPr>
        <w:ind w:left="720"/>
        <w:contextualSpacing/>
        <w:rPr>
          <w:snapToGrid w:val="0"/>
          <w:sz w:val="20"/>
          <w:lang w:val="en-GB"/>
        </w:rPr>
      </w:pPr>
      <w:r w:rsidRPr="009903FF">
        <w:rPr>
          <w:snapToGrid w:val="0"/>
          <w:sz w:val="20"/>
          <w:lang w:val="en-GB"/>
        </w:rPr>
        <w:t xml:space="preserve">Left side:1 RJ-45; 1 headphone/microphone combo; 1 SuperSpeed USB Type-A 5Gbps </w:t>
      </w:r>
      <w:proofErr w:type="spellStart"/>
      <w:r w:rsidRPr="009903FF">
        <w:rPr>
          <w:snapToGrid w:val="0"/>
          <w:sz w:val="20"/>
          <w:lang w:val="en-GB"/>
        </w:rPr>
        <w:t>signaling</w:t>
      </w:r>
      <w:proofErr w:type="spellEnd"/>
      <w:r w:rsidRPr="009903FF">
        <w:rPr>
          <w:snapToGrid w:val="0"/>
          <w:sz w:val="20"/>
          <w:lang w:val="en-GB"/>
        </w:rPr>
        <w:t xml:space="preserve"> rate (charging); 1 SuperSpeed USB Type-A 5Gbps </w:t>
      </w:r>
      <w:proofErr w:type="spellStart"/>
      <w:r w:rsidRPr="009903FF">
        <w:rPr>
          <w:snapToGrid w:val="0"/>
          <w:sz w:val="20"/>
          <w:lang w:val="en-GB"/>
        </w:rPr>
        <w:t>signaling</w:t>
      </w:r>
      <w:proofErr w:type="spellEnd"/>
      <w:r w:rsidRPr="009903FF">
        <w:rPr>
          <w:snapToGrid w:val="0"/>
          <w:sz w:val="20"/>
          <w:lang w:val="en-GB"/>
        </w:rPr>
        <w:t xml:space="preserve"> rate; 1 nano security lock slot</w:t>
      </w:r>
    </w:p>
    <w:p w14:paraId="0FEA7AA5"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 xml:space="preserve">Right side:1 power connector; 1 Mini DisplayPort™ 1.4; 1 HDMI 2.0b; 2 Thunderbolt™ 4 with USB4™ Type-C® 40Gbps </w:t>
      </w:r>
      <w:proofErr w:type="spellStart"/>
      <w:r w:rsidRPr="009903FF">
        <w:rPr>
          <w:snapToGrid w:val="0"/>
          <w:sz w:val="20"/>
          <w:lang w:val="en-GB"/>
        </w:rPr>
        <w:t>signaling</w:t>
      </w:r>
      <w:proofErr w:type="spellEnd"/>
      <w:r w:rsidRPr="009903FF">
        <w:rPr>
          <w:snapToGrid w:val="0"/>
          <w:sz w:val="20"/>
          <w:lang w:val="en-GB"/>
        </w:rPr>
        <w:t xml:space="preserve"> rate (USB Power Delivery, DisplayPort™ 1.4, Sleep and Charge)</w:t>
      </w:r>
    </w:p>
    <w:p w14:paraId="316FB647" w14:textId="77777777" w:rsidR="00F65DC4" w:rsidRPr="009903FF" w:rsidRDefault="00F65DC4" w:rsidP="00110D4A">
      <w:pPr>
        <w:pStyle w:val="ListParagraph"/>
        <w:numPr>
          <w:ilvl w:val="0"/>
          <w:numId w:val="56"/>
        </w:numPr>
        <w:jc w:val="lowKashida"/>
        <w:rPr>
          <w:snapToGrid w:val="0"/>
          <w:sz w:val="20"/>
          <w:lang w:val="en-GB"/>
        </w:rPr>
      </w:pPr>
      <w:r w:rsidRPr="009903FF">
        <w:rPr>
          <w:snapToGrid w:val="0"/>
          <w:sz w:val="20"/>
          <w:lang w:val="en-GB"/>
        </w:rPr>
        <w:t>Expansion slots 1 smart card reader; 1 SD 7.0 media card reader</w:t>
      </w:r>
    </w:p>
    <w:p w14:paraId="25B08D53" w14:textId="77777777" w:rsidR="00F65DC4" w:rsidRPr="009903FF" w:rsidRDefault="00F65DC4" w:rsidP="00110D4A">
      <w:pPr>
        <w:pStyle w:val="ListParagraph"/>
        <w:numPr>
          <w:ilvl w:val="0"/>
          <w:numId w:val="56"/>
        </w:numPr>
        <w:jc w:val="lowKashida"/>
        <w:rPr>
          <w:snapToGrid w:val="0"/>
          <w:sz w:val="20"/>
          <w:lang w:val="en-GB"/>
        </w:rPr>
      </w:pPr>
      <w:r w:rsidRPr="009903FF">
        <w:rPr>
          <w:snapToGrid w:val="0"/>
          <w:sz w:val="20"/>
          <w:lang w:val="en-GB"/>
        </w:rPr>
        <w:t>Security management</w:t>
      </w:r>
    </w:p>
    <w:p w14:paraId="012A603B" w14:textId="18D82081" w:rsidR="00F65DC4" w:rsidRPr="009903FF" w:rsidRDefault="00F65DC4" w:rsidP="00F65DC4">
      <w:pPr>
        <w:pStyle w:val="ListParagraph"/>
        <w:jc w:val="lowKashida"/>
        <w:rPr>
          <w:snapToGrid w:val="0"/>
          <w:sz w:val="20"/>
          <w:lang w:val="en-GB"/>
        </w:rPr>
      </w:pPr>
      <w:r w:rsidRPr="009903FF">
        <w:rPr>
          <w:snapToGrid w:val="0"/>
          <w:sz w:val="20"/>
          <w:lang w:val="en-GB"/>
        </w:rPr>
        <w:lastRenderedPageBreak/>
        <w:t xml:space="preserve">Absolute persistence module; Device Access Manager; Power </w:t>
      </w:r>
      <w:proofErr w:type="gramStart"/>
      <w:r w:rsidRPr="009903FF">
        <w:rPr>
          <w:snapToGrid w:val="0"/>
          <w:sz w:val="20"/>
          <w:lang w:val="en-GB"/>
        </w:rPr>
        <w:t>On</w:t>
      </w:r>
      <w:proofErr w:type="gramEnd"/>
      <w:r w:rsidRPr="009903FF">
        <w:rPr>
          <w:snapToGrid w:val="0"/>
          <w:sz w:val="20"/>
          <w:lang w:val="en-GB"/>
        </w:rPr>
        <w:t xml:space="preserve"> Authentication; Integrated smart card reader; Master Boot Record security; Pre-boot authentication; Windows Defender; Secure Erase; Manageability Integration Kit; Sure Sense &amp; Click; Secure Platform; Sure Recover; </w:t>
      </w:r>
      <w:proofErr w:type="spellStart"/>
      <w:r w:rsidRPr="009903FF">
        <w:rPr>
          <w:snapToGrid w:val="0"/>
          <w:sz w:val="20"/>
          <w:lang w:val="en-GB"/>
        </w:rPr>
        <w:t>BIOSphere</w:t>
      </w:r>
      <w:proofErr w:type="spellEnd"/>
      <w:r w:rsidRPr="009903FF">
        <w:rPr>
          <w:snapToGrid w:val="0"/>
          <w:sz w:val="20"/>
          <w:lang w:val="en-GB"/>
        </w:rPr>
        <w:t>; Sure Start; Sure Run; Tamper Lock; Nano Security Lock Slot; Client Security Suite; Trusted Platform Module TPM 2.0; Windows Secured Core</w:t>
      </w:r>
    </w:p>
    <w:p w14:paraId="51BA57F4" w14:textId="77777777" w:rsidR="00F65DC4" w:rsidRPr="009903FF" w:rsidRDefault="00F65DC4" w:rsidP="00110D4A">
      <w:pPr>
        <w:numPr>
          <w:ilvl w:val="0"/>
          <w:numId w:val="56"/>
        </w:numPr>
        <w:contextualSpacing/>
        <w:jc w:val="lowKashida"/>
        <w:rPr>
          <w:snapToGrid w:val="0"/>
          <w:sz w:val="20"/>
          <w:lang w:val="en-GB"/>
        </w:rPr>
      </w:pPr>
      <w:r w:rsidRPr="009903FF">
        <w:rPr>
          <w:sz w:val="20"/>
        </w:rPr>
        <w:t>Integrated Security- Security Lock Slot plus steel cable (5.5mm thick) with a combination lock</w:t>
      </w:r>
    </w:p>
    <w:p w14:paraId="74CCFF09"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Applicable software (MS Office, PDF, AutoCAD, Relays software)</w:t>
      </w:r>
    </w:p>
    <w:p w14:paraId="7760E7F0" w14:textId="77777777" w:rsidR="00F65DC4" w:rsidRPr="009903FF" w:rsidRDefault="00F65DC4" w:rsidP="00F65DC4">
      <w:pPr>
        <w:ind w:left="720"/>
        <w:contextualSpacing/>
        <w:jc w:val="lowKashida"/>
        <w:rPr>
          <w:b/>
          <w:snapToGrid w:val="0"/>
          <w:szCs w:val="24"/>
          <w:lang w:val="en-GB"/>
        </w:rPr>
      </w:pPr>
    </w:p>
    <w:p w14:paraId="5BAEE323" w14:textId="560E0529" w:rsidR="00F65DC4" w:rsidRPr="009903FF" w:rsidRDefault="568F21DD" w:rsidP="44A36DBF">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59" w:lineRule="auto"/>
        <w:jc w:val="lowKashida"/>
        <w:rPr>
          <w:sz w:val="20"/>
          <w:lang w:val="en-GB"/>
        </w:rPr>
      </w:pPr>
      <w:r w:rsidRPr="009903FF">
        <w:rPr>
          <w:b/>
          <w:bCs/>
          <w:sz w:val="20"/>
          <w:lang w:val="en-GB"/>
        </w:rPr>
        <w:t>Two (2</w:t>
      </w:r>
      <w:r w:rsidR="29D2DA8D" w:rsidRPr="009903FF">
        <w:rPr>
          <w:b/>
          <w:bCs/>
          <w:sz w:val="20"/>
          <w:lang w:val="en-GB"/>
        </w:rPr>
        <w:t>) Rugged Laptop</w:t>
      </w:r>
      <w:r w:rsidR="29D2DA8D" w:rsidRPr="009903FF">
        <w:rPr>
          <w:sz w:val="20"/>
          <w:lang w:val="en-GB"/>
        </w:rPr>
        <w:t xml:space="preserve"> to be provided by the Contractor used for the substation control and protection systems (CRP/SAS) configuration and setting which shall have the appropriate software and licenses installed to facilitate the communication and interfacing with the IEDs, Ethernet switches as well as relevant substation automation systems equipment. The Contractor shall provide communication/interface cable for all types of relays/IEDs installed in the substation. </w:t>
      </w:r>
    </w:p>
    <w:p w14:paraId="5F4CA6C8"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jc w:val="lowKashida"/>
        <w:textAlignment w:val="baseline"/>
        <w:rPr>
          <w:sz w:val="20"/>
          <w:lang w:val="en-GB"/>
        </w:rPr>
      </w:pPr>
    </w:p>
    <w:p w14:paraId="1AA7242B"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jc w:val="lowKashida"/>
        <w:textAlignment w:val="baseline"/>
        <w:rPr>
          <w:sz w:val="20"/>
          <w:lang w:val="en-GB"/>
        </w:rPr>
      </w:pPr>
      <w:r w:rsidRPr="009903FF">
        <w:rPr>
          <w:sz w:val="20"/>
          <w:lang w:val="en-GB"/>
        </w:rPr>
        <w:t>The Rugged Laptop specifications:</w:t>
      </w:r>
    </w:p>
    <w:p w14:paraId="19235379"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Display</w:t>
      </w:r>
      <w:r w:rsidRPr="009903FF">
        <w:rPr>
          <w:snapToGrid w:val="0"/>
          <w:sz w:val="20"/>
          <w:lang w:val="en-GB"/>
        </w:rPr>
        <w:tab/>
        <w:t xml:space="preserve">14.0” FHD (1920 x1080), 1000 nits </w:t>
      </w:r>
      <w:proofErr w:type="spellStart"/>
      <w:r w:rsidRPr="009903FF">
        <w:rPr>
          <w:snapToGrid w:val="0"/>
          <w:sz w:val="20"/>
          <w:lang w:val="en-GB"/>
        </w:rPr>
        <w:t>DynaVue</w:t>
      </w:r>
      <w:proofErr w:type="spellEnd"/>
      <w:r w:rsidRPr="009903FF">
        <w:rPr>
          <w:snapToGrid w:val="0"/>
          <w:sz w:val="20"/>
          <w:lang w:val="en-GB"/>
        </w:rPr>
        <w:t>® sunlight readable display with capacitive multi-touch screen, User selectable touch mode for Finger/Water, Glove, or Stylus programmable function</w:t>
      </w:r>
    </w:p>
    <w:p w14:paraId="7B46183A"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Operating System</w:t>
      </w:r>
      <w:r w:rsidRPr="009903FF">
        <w:rPr>
          <w:snapToGrid w:val="0"/>
          <w:sz w:val="20"/>
          <w:lang w:val="en-GB"/>
        </w:rPr>
        <w:tab/>
        <w:t xml:space="preserve"> Windows® 10 Pro 64-bit</w:t>
      </w:r>
    </w:p>
    <w:p w14:paraId="4B1C7004"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Processors Intel® Core™ i7-1185G7 vPro™ (11th Gen) 3.0GHz processor with Turbo Boost Technology up to 4.8GHz, 12MB cache</w:t>
      </w:r>
    </w:p>
    <w:p w14:paraId="1D02288A"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Memory</w:t>
      </w:r>
      <w:r w:rsidRPr="009903FF">
        <w:rPr>
          <w:snapToGrid w:val="0"/>
          <w:sz w:val="20"/>
          <w:lang w:val="en-GB"/>
        </w:rPr>
        <w:tab/>
        <w:t>2 slots 8GB up to 64GB (3200MHz DDR4)</w:t>
      </w:r>
    </w:p>
    <w:p w14:paraId="76D9FCDD"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Storage</w:t>
      </w:r>
      <w:r w:rsidRPr="009903FF">
        <w:rPr>
          <w:snapToGrid w:val="0"/>
          <w:sz w:val="20"/>
          <w:lang w:val="en-GB"/>
        </w:rPr>
        <w:tab/>
        <w:t>Main: 256GB/512GB/1TB NVME PCIE SSD, Optional 256GB/512GB/1TB SATA SSD</w:t>
      </w:r>
    </w:p>
    <w:p w14:paraId="23C6961C"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Graphics Intel® Iris® Xe Graphics, Optional NVIDIA® GEFORCE GTX 10501</w:t>
      </w:r>
    </w:p>
    <w:p w14:paraId="14797256"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Camera</w:t>
      </w:r>
      <w:r w:rsidRPr="009903FF">
        <w:rPr>
          <w:snapToGrid w:val="0"/>
          <w:sz w:val="20"/>
          <w:lang w:val="en-GB"/>
        </w:rPr>
        <w:tab/>
        <w:t>Integrated 2.0 MP web-cam with shutter design, Optional IR camera for Windows Hello1</w:t>
      </w:r>
    </w:p>
    <w:p w14:paraId="12240FA2"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 xml:space="preserve">Audio Integrated microphone, Intel® </w:t>
      </w:r>
      <w:proofErr w:type="gramStart"/>
      <w:r w:rsidRPr="009903FF">
        <w:rPr>
          <w:snapToGrid w:val="0"/>
          <w:sz w:val="20"/>
          <w:lang w:val="en-GB"/>
        </w:rPr>
        <w:t>High Definition</w:t>
      </w:r>
      <w:proofErr w:type="gramEnd"/>
      <w:r w:rsidRPr="009903FF">
        <w:rPr>
          <w:snapToGrid w:val="0"/>
          <w:sz w:val="20"/>
          <w:lang w:val="en-GB"/>
        </w:rPr>
        <w:t xml:space="preserve"> Audio Compliant, Integrated speaker x 2, Keyboard volume and mute controls</w:t>
      </w:r>
    </w:p>
    <w:p w14:paraId="0C786AC9"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Media Bay (One Option Only) Optional DVD super Multi, Optional 2nd battery, Optional SATA SSD</w:t>
      </w:r>
    </w:p>
    <w:p w14:paraId="02A54597"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Expansion Box</w:t>
      </w:r>
      <w:r w:rsidRPr="009903FF">
        <w:rPr>
          <w:snapToGrid w:val="0"/>
          <w:sz w:val="20"/>
          <w:lang w:val="en-GB"/>
        </w:rPr>
        <w:tab/>
        <w:t>Optional PCI-Express 3.0 (2 slots)1,6, Optional discrete VGA1,6, Optional storage extension with RAID 0/1/5/101,6, Optional military-grade connectors1</w:t>
      </w:r>
    </w:p>
    <w:p w14:paraId="196B578C"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I/O Ports:</w:t>
      </w:r>
    </w:p>
    <w:p w14:paraId="460A5759"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Thunderbolt 4 (type C) x 1</w:t>
      </w:r>
    </w:p>
    <w:p w14:paraId="15C5D8BC"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USB 3.2 Gen2 (type C) x 1 (support DP)</w:t>
      </w:r>
    </w:p>
    <w:p w14:paraId="6218713F"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USB 3.2 Gen2 (type A) x 1</w:t>
      </w:r>
    </w:p>
    <w:p w14:paraId="5EBD6CA1"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USB 3.2 Gen1 (type A) x 1</w:t>
      </w:r>
    </w:p>
    <w:p w14:paraId="23FD482A"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USB 2.0 (type A) x 1</w:t>
      </w:r>
    </w:p>
    <w:p w14:paraId="46C62768"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Audio in/out (combo jack) x 1</w:t>
      </w:r>
    </w:p>
    <w:p w14:paraId="3AE2AACE"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microSD card (</w:t>
      </w:r>
      <w:proofErr w:type="spellStart"/>
      <w:r w:rsidRPr="009903FF">
        <w:rPr>
          <w:snapToGrid w:val="0"/>
          <w:sz w:val="20"/>
          <w:lang w:val="en-GB"/>
        </w:rPr>
        <w:t>microSDXC</w:t>
      </w:r>
      <w:proofErr w:type="spellEnd"/>
      <w:r w:rsidRPr="009903FF">
        <w:rPr>
          <w:snapToGrid w:val="0"/>
          <w:sz w:val="20"/>
          <w:lang w:val="en-GB"/>
        </w:rPr>
        <w:t>) x 1</w:t>
      </w:r>
    </w:p>
    <w:p w14:paraId="24BF7B80"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10/100/1000 Ethernet (RJ45) x 2</w:t>
      </w:r>
    </w:p>
    <w:p w14:paraId="60F1AF18" w14:textId="77777777" w:rsidR="00F65DC4" w:rsidRPr="009903FF" w:rsidRDefault="00F65DC4" w:rsidP="00F65DC4">
      <w:pPr>
        <w:ind w:left="720"/>
        <w:contextualSpacing/>
        <w:jc w:val="lowKashida"/>
        <w:rPr>
          <w:snapToGrid w:val="0"/>
          <w:sz w:val="20"/>
          <w:lang w:val="fr-FR"/>
        </w:rPr>
      </w:pPr>
      <w:r w:rsidRPr="009903FF">
        <w:rPr>
          <w:snapToGrid w:val="0"/>
          <w:sz w:val="20"/>
          <w:lang w:val="fr-FR"/>
        </w:rPr>
        <w:t>VGA port (D-sub,15-pin) x 1</w:t>
      </w:r>
    </w:p>
    <w:p w14:paraId="32D72481" w14:textId="77777777" w:rsidR="00F65DC4" w:rsidRPr="009903FF" w:rsidRDefault="00F65DC4" w:rsidP="00F65DC4">
      <w:pPr>
        <w:ind w:left="720"/>
        <w:contextualSpacing/>
        <w:jc w:val="lowKashida"/>
        <w:rPr>
          <w:snapToGrid w:val="0"/>
          <w:sz w:val="20"/>
          <w:lang w:val="fr-FR"/>
        </w:rPr>
      </w:pPr>
      <w:r w:rsidRPr="009903FF">
        <w:rPr>
          <w:snapToGrid w:val="0"/>
          <w:sz w:val="20"/>
          <w:lang w:val="fr-FR"/>
        </w:rPr>
        <w:t>HDMI port (type A) x 1</w:t>
      </w:r>
    </w:p>
    <w:p w14:paraId="02A03B37"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Serial port (RS</w:t>
      </w:r>
      <w:proofErr w:type="gramStart"/>
      <w:r w:rsidRPr="009903FF">
        <w:rPr>
          <w:snapToGrid w:val="0"/>
          <w:sz w:val="20"/>
          <w:lang w:val="en-GB"/>
        </w:rPr>
        <w:t>232 :</w:t>
      </w:r>
      <w:proofErr w:type="gramEnd"/>
      <w:r w:rsidRPr="009903FF">
        <w:rPr>
          <w:snapToGrid w:val="0"/>
          <w:sz w:val="20"/>
          <w:lang w:val="en-GB"/>
        </w:rPr>
        <w:t xml:space="preserve"> D-sub,9-pin) x 25</w:t>
      </w:r>
    </w:p>
    <w:p w14:paraId="580C51FE"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Docking connector (41-pin Pogo) x 1</w:t>
      </w:r>
    </w:p>
    <w:p w14:paraId="6BB27323"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SIM card x 1</w:t>
      </w:r>
    </w:p>
    <w:p w14:paraId="37F7EBD8"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Smart card reader x 1</w:t>
      </w:r>
    </w:p>
    <w:p w14:paraId="3D1F8720"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DC-In jack x 1</w:t>
      </w:r>
    </w:p>
    <w:p w14:paraId="7D8F9F4D" w14:textId="77777777" w:rsidR="00F65DC4" w:rsidRPr="009903FF" w:rsidRDefault="00F65DC4" w:rsidP="00F65DC4">
      <w:pPr>
        <w:ind w:left="720"/>
        <w:contextualSpacing/>
        <w:jc w:val="lowKashida"/>
        <w:rPr>
          <w:snapToGrid w:val="0"/>
          <w:sz w:val="20"/>
          <w:lang w:val="en-GB"/>
        </w:rPr>
      </w:pPr>
      <w:proofErr w:type="spellStart"/>
      <w:r w:rsidRPr="009903FF">
        <w:rPr>
          <w:snapToGrid w:val="0"/>
          <w:sz w:val="20"/>
          <w:lang w:val="en-GB"/>
        </w:rPr>
        <w:t>ExpressCard</w:t>
      </w:r>
      <w:proofErr w:type="spellEnd"/>
      <w:r w:rsidRPr="009903FF">
        <w:rPr>
          <w:snapToGrid w:val="0"/>
          <w:sz w:val="20"/>
          <w:lang w:val="en-GB"/>
        </w:rPr>
        <w:t xml:space="preserve"> 54 x 1 (default) or PCMCIA Type II x 1</w:t>
      </w:r>
    </w:p>
    <w:p w14:paraId="09DF5486"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Optional RF antenna pass-through for GPS, WWAN, and WLAN</w:t>
      </w:r>
    </w:p>
    <w:p w14:paraId="57BA3C6B"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Keyboard &amp; Pointing Device, 2 user-definable keys (P1/P2), RF signal slide-switch, Standard membrane keyboard with LED backlight</w:t>
      </w:r>
    </w:p>
    <w:p w14:paraId="1EACC75D"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Communications</w:t>
      </w:r>
      <w:r w:rsidRPr="009903FF">
        <w:rPr>
          <w:snapToGrid w:val="0"/>
          <w:sz w:val="20"/>
          <w:lang w:val="en-GB"/>
        </w:rPr>
        <w:tab/>
        <w:t xml:space="preserve">Integrated 10/100/1000 Ethernet, Intel® Wi-Fi 6 AX201 (802.11 </w:t>
      </w:r>
      <w:proofErr w:type="spellStart"/>
      <w:r w:rsidRPr="009903FF">
        <w:rPr>
          <w:snapToGrid w:val="0"/>
          <w:sz w:val="20"/>
          <w:lang w:val="en-GB"/>
        </w:rPr>
        <w:t>ax</w:t>
      </w:r>
      <w:proofErr w:type="spellEnd"/>
      <w:r w:rsidRPr="009903FF">
        <w:rPr>
          <w:snapToGrid w:val="0"/>
          <w:sz w:val="20"/>
          <w:lang w:val="en-GB"/>
        </w:rPr>
        <w:t xml:space="preserve">), Bluetooth® </w:t>
      </w:r>
      <w:proofErr w:type="gramStart"/>
      <w:r w:rsidRPr="009903FF">
        <w:rPr>
          <w:snapToGrid w:val="0"/>
          <w:sz w:val="20"/>
          <w:lang w:val="en-GB"/>
        </w:rPr>
        <w:t>V5.2 ,Optional</w:t>
      </w:r>
      <w:proofErr w:type="gramEnd"/>
      <w:r w:rsidRPr="009903FF">
        <w:rPr>
          <w:snapToGrid w:val="0"/>
          <w:sz w:val="20"/>
          <w:lang w:val="en-GB"/>
        </w:rPr>
        <w:t xml:space="preserve"> dedicated GPS module (UBLOX-NEO-M8N), Optional 4G LTE multi-carrier mobile broadband, Optional RF antenna pass-through for GPS, WWAN, and WLAN</w:t>
      </w:r>
    </w:p>
    <w:p w14:paraId="6569033D"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Security</w:t>
      </w:r>
    </w:p>
    <w:p w14:paraId="08AE2DCE" w14:textId="77777777" w:rsidR="00F65DC4" w:rsidRPr="009903FF" w:rsidRDefault="00F65DC4" w:rsidP="00F65DC4">
      <w:pPr>
        <w:ind w:left="720"/>
        <w:contextualSpacing/>
        <w:rPr>
          <w:snapToGrid w:val="0"/>
          <w:sz w:val="20"/>
          <w:lang w:val="en-GB"/>
        </w:rPr>
      </w:pPr>
      <w:r w:rsidRPr="009903FF">
        <w:rPr>
          <w:snapToGrid w:val="0"/>
          <w:sz w:val="20"/>
          <w:lang w:val="en-GB"/>
        </w:rPr>
        <w:t>Intel® vPro™ Technology (per CPU options)</w:t>
      </w:r>
    </w:p>
    <w:p w14:paraId="1D1FE7DE" w14:textId="77777777" w:rsidR="00F65DC4" w:rsidRPr="009903FF" w:rsidRDefault="00F65DC4" w:rsidP="00F65DC4">
      <w:pPr>
        <w:ind w:left="720"/>
        <w:contextualSpacing/>
        <w:rPr>
          <w:snapToGrid w:val="0"/>
          <w:sz w:val="20"/>
          <w:lang w:val="en-GB"/>
        </w:rPr>
      </w:pPr>
      <w:r w:rsidRPr="009903FF">
        <w:rPr>
          <w:snapToGrid w:val="0"/>
          <w:sz w:val="20"/>
          <w:lang w:val="en-GB"/>
        </w:rPr>
        <w:t>TPM 2.0</w:t>
      </w:r>
    </w:p>
    <w:p w14:paraId="6C0EF3AE" w14:textId="77777777" w:rsidR="00F65DC4" w:rsidRPr="009903FF" w:rsidRDefault="00F65DC4" w:rsidP="00F65DC4">
      <w:pPr>
        <w:ind w:left="720"/>
        <w:contextualSpacing/>
        <w:rPr>
          <w:snapToGrid w:val="0"/>
          <w:sz w:val="20"/>
          <w:lang w:val="en-GB"/>
        </w:rPr>
      </w:pPr>
      <w:r w:rsidRPr="009903FF">
        <w:rPr>
          <w:snapToGrid w:val="0"/>
          <w:sz w:val="20"/>
          <w:lang w:val="en-GB"/>
        </w:rPr>
        <w:lastRenderedPageBreak/>
        <w:t>NIST BIOS compliant</w:t>
      </w:r>
    </w:p>
    <w:p w14:paraId="14A757B8" w14:textId="77777777" w:rsidR="00F65DC4" w:rsidRPr="009903FF" w:rsidRDefault="00F65DC4" w:rsidP="00F65DC4">
      <w:pPr>
        <w:ind w:left="720"/>
        <w:contextualSpacing/>
        <w:rPr>
          <w:snapToGrid w:val="0"/>
          <w:sz w:val="20"/>
          <w:lang w:val="en-GB"/>
        </w:rPr>
      </w:pPr>
      <w:proofErr w:type="gramStart"/>
      <w:r w:rsidRPr="009903FF">
        <w:rPr>
          <w:snapToGrid w:val="0"/>
          <w:sz w:val="20"/>
          <w:lang w:val="en-GB"/>
        </w:rPr>
        <w:t>Easy</w:t>
      </w:r>
      <w:proofErr w:type="gramEnd"/>
      <w:r w:rsidRPr="009903FF">
        <w:rPr>
          <w:snapToGrid w:val="0"/>
          <w:sz w:val="20"/>
          <w:lang w:val="en-GB"/>
        </w:rPr>
        <w:t xml:space="preserve"> removable SSD</w:t>
      </w:r>
    </w:p>
    <w:p w14:paraId="72DCEAE8" w14:textId="77777777" w:rsidR="00F65DC4" w:rsidRPr="009903FF" w:rsidRDefault="00F65DC4" w:rsidP="00F65DC4">
      <w:pPr>
        <w:ind w:left="720"/>
        <w:contextualSpacing/>
        <w:rPr>
          <w:snapToGrid w:val="0"/>
          <w:sz w:val="20"/>
          <w:lang w:val="en-GB"/>
        </w:rPr>
      </w:pPr>
      <w:r w:rsidRPr="009903FF">
        <w:rPr>
          <w:snapToGrid w:val="0"/>
          <w:sz w:val="20"/>
          <w:lang w:val="en-GB"/>
        </w:rPr>
        <w:t>Smart card reader</w:t>
      </w:r>
    </w:p>
    <w:p w14:paraId="202CC7E9" w14:textId="77777777" w:rsidR="00F65DC4" w:rsidRPr="009903FF" w:rsidRDefault="00F65DC4" w:rsidP="00F65DC4">
      <w:pPr>
        <w:ind w:left="720"/>
        <w:contextualSpacing/>
        <w:rPr>
          <w:snapToGrid w:val="0"/>
          <w:sz w:val="20"/>
          <w:lang w:val="en-GB"/>
        </w:rPr>
      </w:pPr>
      <w:r w:rsidRPr="009903FF">
        <w:rPr>
          <w:snapToGrid w:val="0"/>
          <w:sz w:val="20"/>
          <w:lang w:val="en-GB"/>
        </w:rPr>
        <w:t>Stealth mode</w:t>
      </w:r>
    </w:p>
    <w:p w14:paraId="70FDF269" w14:textId="77777777" w:rsidR="00F65DC4" w:rsidRPr="009903FF" w:rsidRDefault="00F65DC4" w:rsidP="00F65DC4">
      <w:pPr>
        <w:ind w:left="720"/>
        <w:contextualSpacing/>
        <w:rPr>
          <w:snapToGrid w:val="0"/>
          <w:sz w:val="20"/>
          <w:lang w:val="en-GB"/>
        </w:rPr>
      </w:pPr>
      <w:r w:rsidRPr="009903FF">
        <w:rPr>
          <w:snapToGrid w:val="0"/>
          <w:sz w:val="20"/>
          <w:lang w:val="en-GB"/>
        </w:rPr>
        <w:t>Night vision mode</w:t>
      </w:r>
    </w:p>
    <w:p w14:paraId="59498BE5" w14:textId="77777777" w:rsidR="00F65DC4" w:rsidRPr="009903FF" w:rsidRDefault="00F65DC4" w:rsidP="00F65DC4">
      <w:pPr>
        <w:ind w:left="720"/>
        <w:contextualSpacing/>
        <w:rPr>
          <w:snapToGrid w:val="0"/>
          <w:sz w:val="20"/>
          <w:lang w:val="en-GB"/>
        </w:rPr>
      </w:pPr>
      <w:r w:rsidRPr="009903FF">
        <w:rPr>
          <w:snapToGrid w:val="0"/>
          <w:sz w:val="20"/>
          <w:lang w:val="en-GB"/>
        </w:rPr>
        <w:t>Kensington lock</w:t>
      </w:r>
    </w:p>
    <w:p w14:paraId="7588C3CE" w14:textId="77777777" w:rsidR="00F65DC4" w:rsidRPr="009903FF" w:rsidRDefault="00F65DC4" w:rsidP="00F65DC4">
      <w:pPr>
        <w:ind w:left="720"/>
        <w:contextualSpacing/>
        <w:rPr>
          <w:snapToGrid w:val="0"/>
          <w:sz w:val="20"/>
          <w:lang w:val="en-GB"/>
        </w:rPr>
      </w:pPr>
      <w:r w:rsidRPr="009903FF">
        <w:rPr>
          <w:snapToGrid w:val="0"/>
          <w:sz w:val="20"/>
          <w:lang w:val="en-GB"/>
        </w:rPr>
        <w:t>Optional Windows Hello1</w:t>
      </w:r>
    </w:p>
    <w:p w14:paraId="1ACC9A18" w14:textId="77777777" w:rsidR="00F65DC4" w:rsidRPr="009903FF" w:rsidRDefault="00F65DC4" w:rsidP="00F65DC4">
      <w:pPr>
        <w:ind w:left="720"/>
        <w:contextualSpacing/>
        <w:rPr>
          <w:snapToGrid w:val="0"/>
          <w:sz w:val="20"/>
          <w:lang w:val="en-GB"/>
        </w:rPr>
      </w:pPr>
      <w:r w:rsidRPr="009903FF">
        <w:rPr>
          <w:snapToGrid w:val="0"/>
          <w:sz w:val="20"/>
          <w:lang w:val="en-GB"/>
        </w:rPr>
        <w:t>Optional fingerprint scanner</w:t>
      </w:r>
    </w:p>
    <w:p w14:paraId="36403FB2"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Optional HF/LF RFID reader1</w:t>
      </w:r>
    </w:p>
    <w:p w14:paraId="59D85340"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Power</w:t>
      </w:r>
    </w:p>
    <w:p w14:paraId="5AFE91F2" w14:textId="77777777" w:rsidR="00F65DC4" w:rsidRPr="009903FF" w:rsidRDefault="00F65DC4" w:rsidP="00F65DC4">
      <w:pPr>
        <w:ind w:left="720"/>
        <w:contextualSpacing/>
        <w:rPr>
          <w:snapToGrid w:val="0"/>
          <w:sz w:val="20"/>
          <w:lang w:val="fr-FR"/>
        </w:rPr>
      </w:pPr>
      <w:r w:rsidRPr="009903FF">
        <w:rPr>
          <w:snapToGrid w:val="0"/>
          <w:sz w:val="20"/>
          <w:lang w:val="fr-FR"/>
        </w:rPr>
        <w:t>AC adapter : 100-240V, 50Hz-60Hz, 90W</w:t>
      </w:r>
    </w:p>
    <w:p w14:paraId="7331C6A1" w14:textId="77777777" w:rsidR="00F65DC4" w:rsidRPr="009903FF" w:rsidRDefault="00F65DC4" w:rsidP="00F65DC4">
      <w:pPr>
        <w:ind w:left="720"/>
        <w:contextualSpacing/>
        <w:rPr>
          <w:snapToGrid w:val="0"/>
          <w:sz w:val="20"/>
          <w:lang w:val="en-GB"/>
        </w:rPr>
      </w:pPr>
      <w:r w:rsidRPr="009903FF">
        <w:rPr>
          <w:snapToGrid w:val="0"/>
          <w:sz w:val="20"/>
          <w:lang w:val="en-GB"/>
        </w:rPr>
        <w:t>Optional AC adapter (100-240V, 50Hz-60Hz, 120W), with NVIDIA® VGA</w:t>
      </w:r>
    </w:p>
    <w:p w14:paraId="579E06E6" w14:textId="77777777" w:rsidR="00F65DC4" w:rsidRPr="009903FF" w:rsidRDefault="00F65DC4" w:rsidP="00F65DC4">
      <w:pPr>
        <w:ind w:left="720"/>
        <w:contextualSpacing/>
        <w:rPr>
          <w:snapToGrid w:val="0"/>
          <w:sz w:val="20"/>
          <w:lang w:val="en-GB"/>
        </w:rPr>
      </w:pPr>
      <w:r w:rsidRPr="009903FF">
        <w:rPr>
          <w:snapToGrid w:val="0"/>
          <w:sz w:val="20"/>
          <w:lang w:val="en-GB"/>
        </w:rPr>
        <w:t>Main battery Li-Ion, 10.8V, 7800mAh, 16 hours2</w:t>
      </w:r>
    </w:p>
    <w:p w14:paraId="647B7B7F" w14:textId="77777777" w:rsidR="00F65DC4" w:rsidRPr="009903FF" w:rsidRDefault="00F65DC4" w:rsidP="00F65DC4">
      <w:pPr>
        <w:ind w:left="720"/>
        <w:contextualSpacing/>
        <w:rPr>
          <w:snapToGrid w:val="0"/>
          <w:sz w:val="20"/>
          <w:lang w:val="en-GB"/>
        </w:rPr>
      </w:pPr>
      <w:r w:rsidRPr="009903FF">
        <w:rPr>
          <w:snapToGrid w:val="0"/>
          <w:sz w:val="20"/>
          <w:lang w:val="en-GB"/>
        </w:rPr>
        <w:t>Optional 2nd battery Li-Ion 10.8V, 4700mAh, 9 hours2</w:t>
      </w:r>
    </w:p>
    <w:p w14:paraId="703D9E16" w14:textId="77777777" w:rsidR="00F65DC4" w:rsidRPr="009903FF" w:rsidRDefault="00F65DC4" w:rsidP="00F65DC4">
      <w:pPr>
        <w:ind w:left="720"/>
        <w:contextualSpacing/>
        <w:jc w:val="lowKashida"/>
        <w:rPr>
          <w:snapToGrid w:val="0"/>
          <w:sz w:val="20"/>
          <w:lang w:val="en-GB"/>
        </w:rPr>
      </w:pPr>
      <w:r w:rsidRPr="009903FF">
        <w:rPr>
          <w:snapToGrid w:val="0"/>
          <w:sz w:val="20"/>
          <w:lang w:val="en-GB"/>
        </w:rPr>
        <w:t xml:space="preserve">Optional bridge </w:t>
      </w:r>
      <w:proofErr w:type="gramStart"/>
      <w:r w:rsidRPr="009903FF">
        <w:rPr>
          <w:snapToGrid w:val="0"/>
          <w:sz w:val="20"/>
          <w:lang w:val="en-GB"/>
        </w:rPr>
        <w:t>battery :</w:t>
      </w:r>
      <w:proofErr w:type="gramEnd"/>
      <w:r w:rsidRPr="009903FF">
        <w:rPr>
          <w:snapToGrid w:val="0"/>
          <w:sz w:val="20"/>
          <w:lang w:val="en-GB"/>
        </w:rPr>
        <w:t xml:space="preserve"> 5 minutes swap time3</w:t>
      </w:r>
    </w:p>
    <w:p w14:paraId="06E6A1DD"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Warranty</w:t>
      </w:r>
    </w:p>
    <w:p w14:paraId="58DC561A" w14:textId="77777777" w:rsidR="00F65DC4" w:rsidRPr="009903FF" w:rsidRDefault="00F65DC4" w:rsidP="00F65DC4">
      <w:pPr>
        <w:ind w:left="720"/>
        <w:contextualSpacing/>
        <w:rPr>
          <w:snapToGrid w:val="0"/>
          <w:sz w:val="20"/>
          <w:lang w:val="en-GB"/>
        </w:rPr>
      </w:pPr>
      <w:r w:rsidRPr="009903FF">
        <w:rPr>
          <w:snapToGrid w:val="0"/>
          <w:sz w:val="20"/>
          <w:lang w:val="en-GB"/>
        </w:rPr>
        <w:t>3-year warranty standard</w:t>
      </w:r>
    </w:p>
    <w:p w14:paraId="17E013D7"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jc w:val="lowKashida"/>
        <w:textAlignment w:val="baseline"/>
        <w:rPr>
          <w:sz w:val="20"/>
          <w:lang w:val="en-GB"/>
        </w:rPr>
      </w:pPr>
    </w:p>
    <w:p w14:paraId="0A65E445" w14:textId="77777777" w:rsidR="00F65DC4" w:rsidRPr="009903FF" w:rsidRDefault="00F65DC4" w:rsidP="00F65DC4">
      <w:pPr>
        <w:spacing w:line="288" w:lineRule="atLeast"/>
        <w:jc w:val="lowKashida"/>
        <w:rPr>
          <w:sz w:val="20"/>
          <w:lang w:val="en-GB"/>
        </w:rPr>
      </w:pPr>
    </w:p>
    <w:p w14:paraId="01F2D149" w14:textId="77777777" w:rsidR="00F65DC4" w:rsidRPr="009903FF" w:rsidRDefault="14327270" w:rsidP="00110D4A">
      <w:pPr>
        <w:pStyle w:val="ListParagraph"/>
        <w:numPr>
          <w:ilvl w:val="0"/>
          <w:numId w:val="57"/>
        </w:numPr>
        <w:spacing w:line="480" w:lineRule="auto"/>
        <w:jc w:val="lowKashida"/>
        <w:rPr>
          <w:b/>
          <w:sz w:val="22"/>
          <w:szCs w:val="22"/>
        </w:rPr>
      </w:pPr>
      <w:r w:rsidRPr="009903FF">
        <w:rPr>
          <w:b/>
          <w:bCs/>
          <w:sz w:val="22"/>
          <w:szCs w:val="22"/>
        </w:rPr>
        <w:t>Control System Printers</w:t>
      </w:r>
    </w:p>
    <w:p w14:paraId="5B53830F"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jc w:val="lowKashida"/>
        <w:textAlignment w:val="baseline"/>
        <w:rPr>
          <w:sz w:val="20"/>
        </w:rPr>
      </w:pPr>
      <w:r w:rsidRPr="009903FF">
        <w:rPr>
          <w:sz w:val="20"/>
        </w:rPr>
        <w:t xml:space="preserve">One (1) SOE Printer, </w:t>
      </w:r>
      <w:proofErr w:type="gramStart"/>
      <w:r w:rsidRPr="009903FF">
        <w:rPr>
          <w:sz w:val="20"/>
        </w:rPr>
        <w:t>One</w:t>
      </w:r>
      <w:proofErr w:type="gramEnd"/>
      <w:r w:rsidRPr="009903FF">
        <w:rPr>
          <w:sz w:val="20"/>
        </w:rPr>
        <w:t xml:space="preserve"> (1) Station Log Printer and One (1) General Purpose Printer for each new substation shall be provided by the Contractor for use by the Employer. </w:t>
      </w:r>
    </w:p>
    <w:p w14:paraId="2DD7B05E" w14:textId="77777777" w:rsidR="00F65DC4" w:rsidRPr="009903FF" w:rsidRDefault="00F65DC4" w:rsidP="00F65DC4">
      <w:pPr>
        <w:pStyle w:val="ListParagraph"/>
        <w:spacing w:after="288" w:line="480" w:lineRule="auto"/>
        <w:jc w:val="lowKashida"/>
        <w:rPr>
          <w:sz w:val="20"/>
          <w:lang w:val="en-GB"/>
        </w:rPr>
      </w:pPr>
    </w:p>
    <w:p w14:paraId="4695CF6E" w14:textId="77777777" w:rsidR="00F65DC4" w:rsidRPr="009903FF" w:rsidRDefault="14327270" w:rsidP="00110D4A">
      <w:pPr>
        <w:pStyle w:val="ListParagraph"/>
        <w:numPr>
          <w:ilvl w:val="0"/>
          <w:numId w:val="57"/>
        </w:numPr>
        <w:spacing w:line="480" w:lineRule="auto"/>
        <w:jc w:val="lowKashida"/>
        <w:rPr>
          <w:b/>
          <w:sz w:val="22"/>
          <w:szCs w:val="22"/>
        </w:rPr>
      </w:pPr>
      <w:r w:rsidRPr="009903FF">
        <w:rPr>
          <w:b/>
          <w:bCs/>
          <w:sz w:val="22"/>
          <w:szCs w:val="22"/>
        </w:rPr>
        <w:t xml:space="preserve">Software </w:t>
      </w:r>
    </w:p>
    <w:p w14:paraId="7C437B29" w14:textId="53102720" w:rsidR="00F65DC4" w:rsidRPr="009903FF" w:rsidRDefault="00F65DC4" w:rsidP="00F65DC4">
      <w:pPr>
        <w:spacing w:after="288" w:line="288" w:lineRule="atLeast"/>
        <w:jc w:val="lowKashida"/>
        <w:rPr>
          <w:sz w:val="20"/>
        </w:rPr>
      </w:pPr>
      <w:r w:rsidRPr="009903FF">
        <w:rPr>
          <w:sz w:val="20"/>
        </w:rPr>
        <w:t xml:space="preserve">The contractor </w:t>
      </w:r>
      <w:proofErr w:type="gramStart"/>
      <w:r w:rsidRPr="009903FF">
        <w:rPr>
          <w:sz w:val="20"/>
        </w:rPr>
        <w:t>shall</w:t>
      </w:r>
      <w:proofErr w:type="gramEnd"/>
      <w:r w:rsidRPr="009903FF">
        <w:rPr>
          <w:sz w:val="20"/>
        </w:rPr>
        <w:t xml:space="preserve"> provide software, </w:t>
      </w:r>
      <w:proofErr w:type="gramStart"/>
      <w:r w:rsidRPr="009903FF">
        <w:rPr>
          <w:sz w:val="20"/>
        </w:rPr>
        <w:t>server based</w:t>
      </w:r>
      <w:proofErr w:type="gramEnd"/>
      <w:r w:rsidRPr="009903FF">
        <w:rPr>
          <w:sz w:val="20"/>
        </w:rPr>
        <w:t xml:space="preserve"> licenses (where available) and subscriptions for the </w:t>
      </w:r>
      <w:r w:rsidR="00262547" w:rsidRPr="009903FF">
        <w:rPr>
          <w:sz w:val="20"/>
        </w:rPr>
        <w:t>Employer</w:t>
      </w:r>
      <w:r w:rsidRPr="009903FF">
        <w:rPr>
          <w:sz w:val="20"/>
        </w:rPr>
        <w:t>. The contractor shall provide six user licenses for a period of six years. This software shall be as indicated in the Scope of supply document. The following, in addition to other software used by the contractor in the project design, shall be provided in the latest version:</w:t>
      </w:r>
    </w:p>
    <w:p w14:paraId="47A5599F" w14:textId="7CB6E6DA" w:rsidR="00F65DC4" w:rsidRPr="009903FF" w:rsidRDefault="00F65DC4" w:rsidP="00110D4A">
      <w:pPr>
        <w:numPr>
          <w:ilvl w:val="0"/>
          <w:numId w:val="58"/>
        </w:numPr>
        <w:spacing w:after="60" w:line="288" w:lineRule="atLeast"/>
        <w:jc w:val="lowKashida"/>
        <w:rPr>
          <w:sz w:val="20"/>
        </w:rPr>
      </w:pPr>
      <w:r w:rsidRPr="009903FF">
        <w:rPr>
          <w:sz w:val="20"/>
        </w:rPr>
        <w:t xml:space="preserve">AutoCAD for windows </w:t>
      </w:r>
    </w:p>
    <w:p w14:paraId="266A0010" w14:textId="109F9587" w:rsidR="00F65DC4" w:rsidRPr="009903FF" w:rsidRDefault="00F65DC4" w:rsidP="00110D4A">
      <w:pPr>
        <w:numPr>
          <w:ilvl w:val="0"/>
          <w:numId w:val="58"/>
        </w:numPr>
        <w:spacing w:after="120"/>
        <w:jc w:val="lowKashida"/>
        <w:rPr>
          <w:sz w:val="20"/>
        </w:rPr>
      </w:pPr>
      <w:r w:rsidRPr="009903FF">
        <w:rPr>
          <w:sz w:val="20"/>
        </w:rPr>
        <w:t xml:space="preserve">STAAD Pro </w:t>
      </w:r>
    </w:p>
    <w:p w14:paraId="4B91371C" w14:textId="552B0EEE" w:rsidR="00F65DC4" w:rsidRPr="009903FF" w:rsidRDefault="29D2DA8D" w:rsidP="00110D4A">
      <w:pPr>
        <w:numPr>
          <w:ilvl w:val="0"/>
          <w:numId w:val="58"/>
        </w:numPr>
        <w:spacing w:after="120"/>
        <w:jc w:val="lowKashida"/>
        <w:rPr>
          <w:sz w:val="20"/>
        </w:rPr>
      </w:pPr>
      <w:r w:rsidRPr="009903FF">
        <w:rPr>
          <w:sz w:val="20"/>
        </w:rPr>
        <w:t xml:space="preserve"> </w:t>
      </w:r>
      <w:proofErr w:type="spellStart"/>
      <w:r w:rsidRPr="009903FF">
        <w:rPr>
          <w:sz w:val="20"/>
        </w:rPr>
        <w:t>DIgSILENT</w:t>
      </w:r>
      <w:proofErr w:type="spellEnd"/>
    </w:p>
    <w:p w14:paraId="6A8ABB46" w14:textId="47F5ECEE" w:rsidR="00F65DC4" w:rsidRPr="009903FF" w:rsidRDefault="00F65DC4" w:rsidP="00110D4A">
      <w:pPr>
        <w:numPr>
          <w:ilvl w:val="0"/>
          <w:numId w:val="58"/>
        </w:numPr>
        <w:spacing w:after="120"/>
        <w:jc w:val="lowKashida"/>
        <w:rPr>
          <w:sz w:val="20"/>
        </w:rPr>
      </w:pPr>
      <w:proofErr w:type="spellStart"/>
      <w:r w:rsidRPr="009903FF">
        <w:rPr>
          <w:sz w:val="20"/>
        </w:rPr>
        <w:t>DIALux</w:t>
      </w:r>
      <w:proofErr w:type="spellEnd"/>
      <w:r w:rsidRPr="009903FF">
        <w:rPr>
          <w:sz w:val="20"/>
        </w:rPr>
        <w:t xml:space="preserve"> </w:t>
      </w:r>
    </w:p>
    <w:p w14:paraId="02618307" w14:textId="10FE3855" w:rsidR="00F65DC4" w:rsidRPr="009903FF" w:rsidRDefault="161BC723" w:rsidP="00110D4A">
      <w:pPr>
        <w:numPr>
          <w:ilvl w:val="0"/>
          <w:numId w:val="58"/>
        </w:numPr>
        <w:spacing w:after="120"/>
        <w:jc w:val="lowKashida"/>
        <w:rPr>
          <w:sz w:val="20"/>
          <w:lang w:val="en-GB" w:bidi="en-US"/>
        </w:rPr>
      </w:pPr>
      <w:r w:rsidRPr="009903FF">
        <w:rPr>
          <w:sz w:val="20"/>
          <w:lang w:val="en-GB" w:bidi="en-US"/>
        </w:rPr>
        <w:t>BIM software</w:t>
      </w:r>
    </w:p>
    <w:p w14:paraId="60FE405C" w14:textId="426B8B88" w:rsidR="00F65DC4" w:rsidRPr="009903FF" w:rsidRDefault="00F65DC4" w:rsidP="76568A0E">
      <w:pPr>
        <w:keepNext/>
        <w:spacing w:line="480" w:lineRule="auto"/>
        <w:jc w:val="lowKashida"/>
        <w:rPr>
          <w:b/>
          <w:szCs w:val="24"/>
        </w:rPr>
      </w:pPr>
    </w:p>
    <w:p w14:paraId="14F80249" w14:textId="77777777" w:rsidR="00F65DC4" w:rsidRPr="009903FF" w:rsidRDefault="00F65DC4" w:rsidP="00F65DC4">
      <w:pPr>
        <w:jc w:val="lowKashida"/>
        <w:rPr>
          <w:b/>
          <w:sz w:val="22"/>
          <w:szCs w:val="22"/>
        </w:rPr>
      </w:pPr>
    </w:p>
    <w:p w14:paraId="1177BEA9" w14:textId="4F3FCBA1" w:rsidR="00F65DC4" w:rsidRPr="009903FF" w:rsidRDefault="00F65DC4" w:rsidP="4ECE92EC">
      <w:pPr>
        <w:spacing w:after="160" w:line="480" w:lineRule="auto"/>
        <w:jc w:val="lowKashida"/>
        <w:rPr>
          <w:b/>
          <w:szCs w:val="24"/>
          <w:lang w:val="en-GB"/>
        </w:rPr>
      </w:pPr>
    </w:p>
    <w:bookmarkStart w:id="482" w:name="_Toc116139012"/>
    <w:p w14:paraId="39DA25BF" w14:textId="04EF4BEF" w:rsidR="00F65DC4" w:rsidRPr="009903FF" w:rsidRDefault="008D175C" w:rsidP="00110D4A">
      <w:pPr>
        <w:pStyle w:val="Style1"/>
        <w:outlineLvl w:val="0"/>
      </w:pPr>
      <w:r w:rsidRPr="009903FF">
        <w:fldChar w:fldCharType="begin"/>
      </w:r>
      <w:r w:rsidRPr="009903FF">
        <w:instrText xml:space="preserve"> TC  "</w:instrText>
      </w:r>
      <w:bookmarkStart w:id="483" w:name="_Toc189055586"/>
      <w:r w:rsidRPr="009903FF">
        <w:instrText>22.Drawings, Models and Samples</w:instrText>
      </w:r>
      <w:bookmarkEnd w:id="483"/>
      <w:r w:rsidRPr="009903FF">
        <w:instrText xml:space="preserve"> " \f A \l 1 </w:instrText>
      </w:r>
      <w:r w:rsidRPr="009903FF">
        <w:fldChar w:fldCharType="end"/>
      </w:r>
      <w:bookmarkStart w:id="484" w:name="_Toc189063617"/>
      <w:r w:rsidR="00F65DC4" w:rsidRPr="009903FF">
        <w:t>Drawings, Models and Samples</w:t>
      </w:r>
      <w:bookmarkEnd w:id="482"/>
      <w:bookmarkEnd w:id="484"/>
    </w:p>
    <w:p w14:paraId="00E6EDC0" w14:textId="77777777" w:rsidR="00F65DC4" w:rsidRPr="009903FF" w:rsidRDefault="00F65DC4" w:rsidP="00F65DC4">
      <w:pPr>
        <w:spacing w:after="288" w:line="288" w:lineRule="atLeast"/>
        <w:jc w:val="lowKashida"/>
        <w:rPr>
          <w:sz w:val="20"/>
          <w:lang w:val="en-GB"/>
        </w:rPr>
      </w:pPr>
      <w:r w:rsidRPr="009903FF">
        <w:rPr>
          <w:sz w:val="20"/>
          <w:lang w:val="en-GB"/>
        </w:rPr>
        <w:t xml:space="preserve">A list of the drawings attached to bid documents is given in the Part 2-D.  </w:t>
      </w:r>
    </w:p>
    <w:p w14:paraId="363B9EAA" w14:textId="31D50C38" w:rsidR="00F65DC4" w:rsidRPr="009903FF" w:rsidRDefault="00F65DC4" w:rsidP="00F65DC4">
      <w:pPr>
        <w:spacing w:after="288" w:line="288" w:lineRule="atLeast"/>
        <w:jc w:val="lowKashida"/>
        <w:rPr>
          <w:sz w:val="20"/>
          <w:lang w:val="en-GB"/>
        </w:rPr>
      </w:pPr>
      <w:r w:rsidRPr="009903FF">
        <w:rPr>
          <w:sz w:val="20"/>
          <w:lang w:val="en-GB"/>
        </w:rPr>
        <w:t xml:space="preserve">A list of the drawings that are to be submitted by the contractor with his Bid and a list of drawings to be submitted after the Effective Date are given in the relevant Technical Specification. The Contractor shall provide free of </w:t>
      </w:r>
      <w:r w:rsidRPr="009903FF">
        <w:rPr>
          <w:sz w:val="20"/>
          <w:lang w:val="en-GB"/>
        </w:rPr>
        <w:lastRenderedPageBreak/>
        <w:t xml:space="preserve">charge any additional drawings and/or copies of any reviewed drawings required by the </w:t>
      </w:r>
      <w:r w:rsidR="00AB5BC1" w:rsidRPr="009903FF">
        <w:rPr>
          <w:sz w:val="20"/>
        </w:rPr>
        <w:t>Employer’s Representative</w:t>
      </w:r>
      <w:r w:rsidRPr="009903FF">
        <w:rPr>
          <w:sz w:val="20"/>
          <w:lang w:val="en-GB"/>
        </w:rPr>
        <w:t>.</w:t>
      </w:r>
    </w:p>
    <w:p w14:paraId="2842B747" w14:textId="47F8DF4B"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samples of materials as required from time to time by the </w:t>
      </w:r>
      <w:r w:rsidR="00AB5BC1" w:rsidRPr="009903FF">
        <w:rPr>
          <w:sz w:val="20"/>
          <w:lang w:val="en-GB"/>
        </w:rPr>
        <w:t>Employer</w:t>
      </w:r>
      <w:r w:rsidRPr="009903FF">
        <w:rPr>
          <w:sz w:val="20"/>
          <w:lang w:val="en-GB"/>
        </w:rPr>
        <w:t xml:space="preserve"> or </w:t>
      </w:r>
      <w:r w:rsidR="00AB5BC1" w:rsidRPr="009903FF">
        <w:rPr>
          <w:sz w:val="20"/>
        </w:rPr>
        <w:t>Employer’s Representative</w:t>
      </w:r>
      <w:r w:rsidRPr="009903FF">
        <w:rPr>
          <w:sz w:val="20"/>
          <w:lang w:val="en-GB"/>
        </w:rPr>
        <w:t xml:space="preserve">.  </w:t>
      </w:r>
    </w:p>
    <w:p w14:paraId="227DE3BB"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submit all drawings or samples of materials for review in sufficient time to permit modifications to be made and the drawings or samples resubmitted without delaying the initial deliveries or the completion of the Contract Works.  </w:t>
      </w:r>
    </w:p>
    <w:p w14:paraId="5296349B" w14:textId="3001E058" w:rsidR="00F65DC4" w:rsidRPr="009903FF" w:rsidRDefault="00F65DC4" w:rsidP="00F65DC4">
      <w:pPr>
        <w:spacing w:after="288" w:line="288" w:lineRule="atLeast"/>
        <w:jc w:val="lowKashida"/>
        <w:rPr>
          <w:sz w:val="20"/>
          <w:lang w:val="en-GB"/>
        </w:rPr>
      </w:pPr>
      <w:r w:rsidRPr="009903FF">
        <w:rPr>
          <w:sz w:val="20"/>
          <w:lang w:val="en-GB"/>
        </w:rPr>
        <w:t xml:space="preserve">If the Contractor shall require review of any drawing within 4 weeks of its submission in order to avoid delay in the completion of the Contract Works, he shall advise 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to such effect when submitting the drawing.  </w:t>
      </w:r>
    </w:p>
    <w:p w14:paraId="676CF692" w14:textId="6A7BC126" w:rsidR="00F65DC4" w:rsidRPr="009903FF" w:rsidRDefault="00F65DC4" w:rsidP="00F65DC4">
      <w:pPr>
        <w:spacing w:after="288" w:line="288" w:lineRule="atLeast"/>
        <w:jc w:val="lowKashida"/>
        <w:rPr>
          <w:sz w:val="20"/>
          <w:lang w:val="en-GB"/>
        </w:rPr>
      </w:pPr>
      <w:r w:rsidRPr="009903FF">
        <w:rPr>
          <w:sz w:val="20"/>
          <w:lang w:val="en-GB"/>
        </w:rPr>
        <w:t xml:space="preserve">The number of copies of each drawing or of any subsequent revision to be submitted to 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is given elsewhere in the Tender Documents.  Following review, further copies of the reviewed drawing shall be supplied to 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for distribution to KETRACO and to Site.  </w:t>
      </w:r>
    </w:p>
    <w:p w14:paraId="5A3C3E31" w14:textId="77777777" w:rsidR="00F65DC4" w:rsidRPr="009903FF" w:rsidRDefault="00F65DC4" w:rsidP="00F65DC4">
      <w:pPr>
        <w:spacing w:after="288" w:line="288" w:lineRule="atLeast"/>
        <w:jc w:val="lowKashida"/>
        <w:rPr>
          <w:sz w:val="20"/>
          <w:lang w:val="en-GB"/>
        </w:rPr>
      </w:pPr>
      <w:r w:rsidRPr="009903FF">
        <w:rPr>
          <w:sz w:val="20"/>
          <w:lang w:val="en-GB"/>
        </w:rPr>
        <w:t xml:space="preserve">Drawings for review shall be submitted electronically in a commonly used format and as paper prints and shall bear the authorised Contract reference.  </w:t>
      </w:r>
    </w:p>
    <w:p w14:paraId="542AC101" w14:textId="77777777" w:rsidR="00F65DC4" w:rsidRPr="009903FF" w:rsidRDefault="00F65DC4" w:rsidP="00F65DC4">
      <w:pPr>
        <w:spacing w:after="288" w:line="288" w:lineRule="atLeast"/>
        <w:jc w:val="lowKashida"/>
        <w:rPr>
          <w:sz w:val="20"/>
          <w:lang w:val="en-GB"/>
        </w:rPr>
      </w:pPr>
      <w:r w:rsidRPr="009903FF">
        <w:rPr>
          <w:sz w:val="20"/>
          <w:lang w:val="en-GB"/>
        </w:rPr>
        <w:t xml:space="preserve">All drawings shall be drawn to one of the preferred scales quoted in Section 7 of BS Publication PD6031 or available on a standard ruler and on paper of the appropriate size from the International Series of A sizes.  </w:t>
      </w:r>
    </w:p>
    <w:p w14:paraId="073B3017" w14:textId="77777777" w:rsidR="00F65DC4" w:rsidRPr="009903FF" w:rsidRDefault="00F65DC4" w:rsidP="00F65DC4">
      <w:pPr>
        <w:spacing w:after="288" w:line="288" w:lineRule="atLeast"/>
        <w:jc w:val="lowKashida"/>
        <w:rPr>
          <w:sz w:val="20"/>
          <w:lang w:val="en-GB"/>
        </w:rPr>
      </w:pPr>
      <w:r w:rsidRPr="009903FF">
        <w:rPr>
          <w:sz w:val="20"/>
          <w:lang w:val="en-GB"/>
        </w:rPr>
        <w:t xml:space="preserve">All detail drawings submitted for review shall be to scale and of a size not less than 1/25 full size.  All-important dimensions shall be given and the material of which each part is to be constructed shall be indicated.  </w:t>
      </w:r>
    </w:p>
    <w:p w14:paraId="04B084FA" w14:textId="77777777" w:rsidR="00F65DC4" w:rsidRPr="009903FF" w:rsidRDefault="00F65DC4" w:rsidP="00F65DC4">
      <w:pPr>
        <w:spacing w:after="288" w:line="288" w:lineRule="atLeast"/>
        <w:jc w:val="lowKashida"/>
        <w:rPr>
          <w:sz w:val="20"/>
          <w:lang w:val="en-GB"/>
        </w:rPr>
      </w:pPr>
      <w:r w:rsidRPr="009903FF">
        <w:rPr>
          <w:sz w:val="20"/>
          <w:lang w:val="en-GB"/>
        </w:rPr>
        <w:t xml:space="preserve">Except as otherwise specifically approved, all drawings shall be of size not be greater than A0 (normally 841 mm x 1189 mm) or smaller than A4 (normally 210 mm x 297 mm).  </w:t>
      </w:r>
    </w:p>
    <w:p w14:paraId="02EA1B27" w14:textId="77777777" w:rsidR="00F65DC4" w:rsidRPr="009903FF" w:rsidRDefault="00F65DC4" w:rsidP="00F65DC4">
      <w:pPr>
        <w:spacing w:after="288" w:line="288" w:lineRule="atLeast"/>
        <w:jc w:val="lowKashida"/>
        <w:rPr>
          <w:sz w:val="20"/>
          <w:lang w:val="en-GB"/>
        </w:rPr>
      </w:pPr>
      <w:r w:rsidRPr="009903FF">
        <w:rPr>
          <w:sz w:val="20"/>
          <w:lang w:val="en-GB"/>
        </w:rPr>
        <w:t xml:space="preserve">All dimensions marked on the drawings shall be considered correct although measurement by scale may differ there from.  Detailed drawings shall be acted on where they differ from general arrangement drawings.  </w:t>
      </w:r>
    </w:p>
    <w:p w14:paraId="6A2060B6" w14:textId="1A43A723" w:rsidR="00F65DC4" w:rsidRPr="009903FF" w:rsidRDefault="00F65DC4" w:rsidP="00F65DC4">
      <w:pPr>
        <w:spacing w:after="288" w:line="288" w:lineRule="atLeast"/>
        <w:jc w:val="lowKashida"/>
        <w:rPr>
          <w:sz w:val="20"/>
          <w:lang w:val="en-GB"/>
        </w:rPr>
      </w:pPr>
      <w:r w:rsidRPr="009903FF">
        <w:rPr>
          <w:sz w:val="20"/>
          <w:lang w:val="en-GB"/>
        </w:rPr>
        <w:t xml:space="preserve">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reserves the right to request any further additional information that may be considered necessary in order fully to review the Contractor’s drawings.  </w:t>
      </w:r>
    </w:p>
    <w:p w14:paraId="772B1323" w14:textId="77777777" w:rsidR="00F65DC4" w:rsidRPr="009903FF" w:rsidRDefault="00F65DC4" w:rsidP="00F65DC4">
      <w:pPr>
        <w:spacing w:after="288" w:line="288" w:lineRule="atLeast"/>
        <w:jc w:val="lowKashida"/>
        <w:rPr>
          <w:sz w:val="20"/>
          <w:lang w:val="en-GB"/>
        </w:rPr>
      </w:pPr>
      <w:r w:rsidRPr="009903FF">
        <w:rPr>
          <w:sz w:val="20"/>
          <w:lang w:val="en-GB"/>
        </w:rPr>
        <w:t xml:space="preserve">Any drawing modified from a previously submitted drawing shall bear a new version number.  Revised drawings reissued for review shall have at least one copy clearly marked indicating the amendments to the drawing.  Revision boxes must be provided giving the date, revision letter and brief description of each drawing.  </w:t>
      </w:r>
    </w:p>
    <w:p w14:paraId="4A8A2192" w14:textId="507796A1" w:rsidR="00F65DC4" w:rsidRPr="009903FF" w:rsidRDefault="00F65DC4" w:rsidP="00F65DC4">
      <w:pPr>
        <w:spacing w:after="288" w:line="288" w:lineRule="atLeast"/>
        <w:jc w:val="lowKashida"/>
        <w:rPr>
          <w:sz w:val="20"/>
          <w:lang w:val="en-GB"/>
        </w:rPr>
      </w:pPr>
      <w:r w:rsidRPr="009903FF">
        <w:rPr>
          <w:sz w:val="20"/>
          <w:lang w:val="en-GB"/>
        </w:rPr>
        <w:t xml:space="preserve">Any drawing or document submitted for information only shall be indicated as such by the Contractor.  Drawings submitted for information only will not be returned to the Contractor unless 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considers that such drawings do need to be reviewed, in which case they will be returned suitably stamped with comments.  </w:t>
      </w:r>
    </w:p>
    <w:p w14:paraId="3036C19F" w14:textId="77777777" w:rsidR="00F65DC4" w:rsidRPr="009903FF" w:rsidRDefault="00F65DC4" w:rsidP="00F65DC4">
      <w:pPr>
        <w:spacing w:after="288" w:line="288" w:lineRule="atLeast"/>
        <w:jc w:val="lowKashida"/>
        <w:rPr>
          <w:sz w:val="20"/>
          <w:lang w:val="en-GB"/>
        </w:rPr>
      </w:pPr>
      <w:r w:rsidRPr="009903FF">
        <w:rPr>
          <w:sz w:val="20"/>
          <w:lang w:val="en-GB"/>
        </w:rPr>
        <w:lastRenderedPageBreak/>
        <w:t xml:space="preserve">All drawings submitted by the Contractor shall include the following particulars in the lower </w:t>
      </w:r>
      <w:proofErr w:type="gramStart"/>
      <w:r w:rsidRPr="009903FF">
        <w:rPr>
          <w:sz w:val="20"/>
          <w:lang w:val="en-GB"/>
        </w:rPr>
        <w:t>right hand</w:t>
      </w:r>
      <w:proofErr w:type="gramEnd"/>
      <w:r w:rsidRPr="009903FF">
        <w:rPr>
          <w:sz w:val="20"/>
          <w:lang w:val="en-GB"/>
        </w:rPr>
        <w:t xml:space="preserve"> corner:  Contractor’s name, date, scale, number and title of the drawing, contract number, substation title and equipment description.  </w:t>
      </w:r>
    </w:p>
    <w:p w14:paraId="3FAEB399"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when submitting drawings, shall provide an indexing system for all the drawings categorized for each type of equipment.  </w:t>
      </w:r>
    </w:p>
    <w:p w14:paraId="2C2CCF52" w14:textId="13F25E7A" w:rsidR="00F65DC4" w:rsidRPr="009903FF" w:rsidRDefault="00F65DC4" w:rsidP="00F65DC4">
      <w:pPr>
        <w:spacing w:after="288" w:line="288" w:lineRule="atLeast"/>
        <w:jc w:val="lowKashida"/>
        <w:rPr>
          <w:sz w:val="20"/>
          <w:lang w:val="en-GB"/>
        </w:rPr>
      </w:pPr>
      <w:r w:rsidRPr="009903FF">
        <w:rPr>
          <w:sz w:val="20"/>
          <w:lang w:val="en-GB"/>
        </w:rPr>
        <w:t xml:space="preserve">The drawing format and the indexing system will be agreed at the first Contract meeting between the Contractor and the </w:t>
      </w:r>
      <w:r w:rsidR="00AB5BC1" w:rsidRPr="009903FF">
        <w:rPr>
          <w:sz w:val="20"/>
        </w:rPr>
        <w:t>Employer’s Representative</w:t>
      </w:r>
      <w:r w:rsidRPr="009903FF">
        <w:rPr>
          <w:sz w:val="20"/>
          <w:lang w:val="en-GB"/>
        </w:rPr>
        <w:t xml:space="preserve">.  </w:t>
      </w:r>
    </w:p>
    <w:p w14:paraId="4E1A555B" w14:textId="77777777" w:rsidR="00F65DC4" w:rsidRPr="009903FF" w:rsidRDefault="00F65DC4" w:rsidP="00F65DC4">
      <w:pPr>
        <w:spacing w:after="288" w:line="288" w:lineRule="atLeast"/>
        <w:jc w:val="lowKashida"/>
        <w:rPr>
          <w:sz w:val="20"/>
          <w:lang w:val="en-GB"/>
        </w:rPr>
      </w:pPr>
      <w:r w:rsidRPr="009903FF">
        <w:rPr>
          <w:sz w:val="20"/>
          <w:lang w:val="en-GB"/>
        </w:rPr>
        <w:t xml:space="preserve">All prints shall be folded to A4 size and the title, drawing number and revision suffix shall remain visible.  </w:t>
      </w:r>
    </w:p>
    <w:p w14:paraId="6349525B" w14:textId="4813819D" w:rsidR="00F65DC4" w:rsidRPr="009903FF" w:rsidRDefault="00F65DC4" w:rsidP="00F65DC4">
      <w:pPr>
        <w:spacing w:after="288" w:line="288" w:lineRule="atLeast"/>
        <w:jc w:val="lowKashida"/>
        <w:rPr>
          <w:sz w:val="20"/>
          <w:lang w:val="en-GB"/>
        </w:rPr>
      </w:pPr>
      <w:r w:rsidRPr="009903FF">
        <w:rPr>
          <w:sz w:val="20"/>
          <w:lang w:val="en-GB"/>
        </w:rPr>
        <w:t xml:space="preserve">Drawings, samples and models already submitted by the Contractor and reviewed by the </w:t>
      </w:r>
      <w:r w:rsidR="00AB5BC1" w:rsidRPr="009903FF">
        <w:rPr>
          <w:sz w:val="20"/>
        </w:rPr>
        <w:t>Employer’s Representative</w:t>
      </w:r>
      <w:r w:rsidR="00AB5BC1" w:rsidRPr="009903FF" w:rsidDel="005E4291">
        <w:rPr>
          <w:sz w:val="20"/>
          <w:lang w:val="en-GB"/>
        </w:rPr>
        <w:t xml:space="preserve"> </w:t>
      </w:r>
      <w:r w:rsidRPr="009903FF">
        <w:rPr>
          <w:sz w:val="20"/>
          <w:lang w:val="en-GB"/>
        </w:rPr>
        <w:t xml:space="preserve">(and such drawings, samples and models as shall be thereafter submitted by the Contractor and reviewed by the </w:t>
      </w:r>
      <w:r w:rsidR="00AB5BC1" w:rsidRPr="009903FF">
        <w:rPr>
          <w:sz w:val="20"/>
        </w:rPr>
        <w:t>Employer’s Representative</w:t>
      </w:r>
      <w:r w:rsidRPr="009903FF">
        <w:rPr>
          <w:sz w:val="20"/>
          <w:lang w:val="en-GB"/>
        </w:rPr>
        <w:t xml:space="preserve">) shall not be departed from without the instruction in writing of the </w:t>
      </w:r>
      <w:r w:rsidR="00AB5BC1" w:rsidRPr="009903FF">
        <w:rPr>
          <w:sz w:val="20"/>
        </w:rPr>
        <w:t>Employer’s Representative</w:t>
      </w:r>
      <w:r w:rsidRPr="009903FF">
        <w:rPr>
          <w:sz w:val="20"/>
          <w:lang w:val="en-GB"/>
        </w:rPr>
        <w:t xml:space="preserve">.  </w:t>
      </w:r>
    </w:p>
    <w:p w14:paraId="0EE96625" w14:textId="77777777" w:rsidR="00F65DC4" w:rsidRPr="009903FF" w:rsidRDefault="00F65DC4" w:rsidP="00F65DC4">
      <w:pPr>
        <w:spacing w:after="288" w:line="288" w:lineRule="atLeast"/>
        <w:jc w:val="lowKashida"/>
        <w:rPr>
          <w:sz w:val="20"/>
          <w:lang w:val="en-GB"/>
        </w:rPr>
      </w:pPr>
      <w:r w:rsidRPr="009903FF">
        <w:rPr>
          <w:sz w:val="20"/>
          <w:lang w:val="en-GB"/>
        </w:rPr>
        <w:t xml:space="preserve">All drawings, samples and models shall be submitted in accordance with the provisions in the Schedules and shall become the property of KETRACO. </w:t>
      </w:r>
    </w:p>
    <w:p w14:paraId="24C5D62C" w14:textId="4FA6A88E" w:rsidR="006750E1" w:rsidRPr="009903FF" w:rsidRDefault="008D175C" w:rsidP="00110D4A">
      <w:pPr>
        <w:pStyle w:val="Style1"/>
        <w:outlineLvl w:val="0"/>
      </w:pPr>
      <w:r w:rsidRPr="009903FF">
        <w:fldChar w:fldCharType="begin"/>
      </w:r>
      <w:r w:rsidRPr="009903FF">
        <w:instrText xml:space="preserve"> TC  "</w:instrText>
      </w:r>
      <w:bookmarkStart w:id="485" w:name="_Toc189055587"/>
      <w:r w:rsidR="006341A9" w:rsidRPr="009903FF">
        <w:instrText>23.</w:instrText>
      </w:r>
      <w:r w:rsidR="0080501B" w:rsidRPr="009903FF">
        <w:instrText>Submittals during contract period</w:instrText>
      </w:r>
      <w:bookmarkEnd w:id="485"/>
      <w:r w:rsidR="0080501B" w:rsidRPr="009903FF">
        <w:instrText xml:space="preserve"> </w:instrText>
      </w:r>
      <w:r w:rsidRPr="009903FF">
        <w:instrText xml:space="preserve">" \f A \l 1 </w:instrText>
      </w:r>
      <w:r w:rsidRPr="009903FF">
        <w:fldChar w:fldCharType="end"/>
      </w:r>
      <w:r w:rsidR="006750E1" w:rsidRPr="009903FF">
        <w:t xml:space="preserve"> </w:t>
      </w:r>
      <w:bookmarkStart w:id="486" w:name="_Toc189063618"/>
      <w:r w:rsidR="006750E1" w:rsidRPr="009903FF">
        <w:t>Submittals during contract period</w:t>
      </w:r>
      <w:bookmarkEnd w:id="486"/>
    </w:p>
    <w:p w14:paraId="698B794C" w14:textId="77777777" w:rsidR="006750E1" w:rsidRPr="009903FF" w:rsidRDefault="006750E1" w:rsidP="00F65DC4">
      <w:pPr>
        <w:spacing w:after="288" w:line="288" w:lineRule="atLeast"/>
        <w:jc w:val="lowKashida"/>
        <w:rPr>
          <w:sz w:val="20"/>
          <w:lang w:val="en-GB"/>
        </w:rPr>
      </w:pPr>
    </w:p>
    <w:p w14:paraId="51B07C65" w14:textId="77777777" w:rsidR="00F65DC4" w:rsidRPr="009903FF" w:rsidRDefault="00F65DC4" w:rsidP="00110D4A">
      <w:pPr>
        <w:pStyle w:val="Style2"/>
        <w:numPr>
          <w:ilvl w:val="1"/>
          <w:numId w:val="72"/>
        </w:numPr>
        <w:tabs>
          <w:tab w:val="left" w:pos="1620"/>
        </w:tabs>
        <w:rPr>
          <w:color w:val="auto"/>
        </w:rPr>
      </w:pPr>
      <w:bookmarkStart w:id="487" w:name="_Toc116139014"/>
      <w:bookmarkStart w:id="488" w:name="_Toc116139020"/>
      <w:bookmarkEnd w:id="487"/>
      <w:r w:rsidRPr="009903FF">
        <w:rPr>
          <w:color w:val="auto"/>
        </w:rPr>
        <w:t>Program</w:t>
      </w:r>
      <w:r w:rsidRPr="009903FF">
        <w:rPr>
          <w:color w:val="auto"/>
          <w:lang w:eastAsia="en-US"/>
        </w:rPr>
        <w:t xml:space="preserve"> of submittals</w:t>
      </w:r>
      <w:bookmarkEnd w:id="488"/>
    </w:p>
    <w:p w14:paraId="7AA117BD" w14:textId="77777777" w:rsidR="00F65DC4" w:rsidRPr="009903FF" w:rsidRDefault="00F65DC4" w:rsidP="00F65DC4">
      <w:pPr>
        <w:spacing w:after="288" w:line="288" w:lineRule="atLeast"/>
        <w:jc w:val="lowKashida"/>
        <w:rPr>
          <w:sz w:val="20"/>
          <w:lang w:val="en-GB"/>
        </w:rPr>
      </w:pPr>
      <w:r w:rsidRPr="009903FF">
        <w:rPr>
          <w:sz w:val="20"/>
          <w:lang w:val="en-GB"/>
        </w:rPr>
        <w:t>The contractor will be required to submit and use the document management system that will provided to them in order to manage all submissions for the project.</w:t>
      </w:r>
    </w:p>
    <w:p w14:paraId="1118A0D4" w14:textId="77777777" w:rsidR="00F65DC4" w:rsidRPr="009903FF" w:rsidRDefault="00F65DC4" w:rsidP="00F65DC4">
      <w:pPr>
        <w:spacing w:after="288" w:line="288" w:lineRule="atLeast"/>
        <w:jc w:val="lowKashida"/>
        <w:rPr>
          <w:sz w:val="20"/>
          <w:lang w:val="en-GB"/>
        </w:rPr>
      </w:pPr>
      <w:r w:rsidRPr="009903FF">
        <w:rPr>
          <w:sz w:val="20"/>
          <w:lang w:val="en-GB"/>
        </w:rPr>
        <w:t xml:space="preserve">All submissions shall be provided in both un-editable and editable versions (e.g. pdf and Word, </w:t>
      </w:r>
      <w:proofErr w:type="spellStart"/>
      <w:r w:rsidRPr="009903FF">
        <w:rPr>
          <w:sz w:val="20"/>
          <w:lang w:val="en-GB"/>
        </w:rPr>
        <w:t>Autocad</w:t>
      </w:r>
      <w:proofErr w:type="spellEnd"/>
      <w:r w:rsidRPr="009903FF">
        <w:rPr>
          <w:sz w:val="20"/>
          <w:lang w:val="en-GB"/>
        </w:rPr>
        <w:t>, Excel, etc.). Drawings provided for brownfield sites must also show the existing/old infrastructure in addition to the new.</w:t>
      </w:r>
    </w:p>
    <w:p w14:paraId="78DE9F88" w14:textId="5A7EFC1D" w:rsidR="00F65DC4" w:rsidRPr="009903FF" w:rsidRDefault="00F65DC4" w:rsidP="00F65DC4">
      <w:pPr>
        <w:spacing w:after="288" w:line="288" w:lineRule="atLeast"/>
        <w:jc w:val="lowKashida"/>
        <w:rPr>
          <w:sz w:val="20"/>
          <w:lang w:val="en-GB"/>
        </w:rPr>
      </w:pPr>
      <w:r w:rsidRPr="009903FF">
        <w:rPr>
          <w:sz w:val="20"/>
          <w:lang w:val="en-GB"/>
        </w:rPr>
        <w:t xml:space="preserve">The Contractor shall arrange his design and drawing programme so that the works can be properly co-ordinated by the </w:t>
      </w:r>
      <w:r w:rsidR="00AB5BC1" w:rsidRPr="009903FF">
        <w:rPr>
          <w:sz w:val="20"/>
        </w:rPr>
        <w:t>Employer’s Representative</w:t>
      </w:r>
      <w:r w:rsidRPr="009903FF">
        <w:rPr>
          <w:sz w:val="20"/>
          <w:lang w:val="en-GB"/>
        </w:rPr>
        <w:t xml:space="preserve">. He shall provide the documentation as specified below within 4 weeks of the award of Contract, together with any drawings and information considered necessary by the Contractor or </w:t>
      </w:r>
      <w:r w:rsidR="00C6640D" w:rsidRPr="009903FF">
        <w:rPr>
          <w:sz w:val="20"/>
        </w:rPr>
        <w:t>Employer’s Representative</w:t>
      </w:r>
      <w:r w:rsidRPr="009903FF">
        <w:rPr>
          <w:sz w:val="20"/>
          <w:lang w:val="en-GB"/>
        </w:rPr>
        <w:t xml:space="preserve">.  </w:t>
      </w:r>
    </w:p>
    <w:p w14:paraId="0F9B1F4B" w14:textId="77777777" w:rsidR="00F65DC4" w:rsidRPr="009903FF" w:rsidRDefault="00F65DC4" w:rsidP="00F65DC4">
      <w:pPr>
        <w:spacing w:after="288" w:line="288" w:lineRule="atLeast"/>
        <w:jc w:val="lowKashida"/>
        <w:rPr>
          <w:sz w:val="20"/>
          <w:lang w:val="en-GB"/>
        </w:rPr>
      </w:pPr>
      <w:r w:rsidRPr="009903FF">
        <w:rPr>
          <w:sz w:val="20"/>
          <w:lang w:val="en-GB"/>
        </w:rPr>
        <w:t xml:space="preserve">A detailed schedule of all plant to be supplied under the Contract. This schedule shall have space for the following information as a minimum requirement in respect of each item: </w:t>
      </w:r>
    </w:p>
    <w:p w14:paraId="4D0C2F86" w14:textId="77777777" w:rsidR="00F65DC4" w:rsidRPr="009903FF" w:rsidRDefault="00F65DC4" w:rsidP="00110D4A">
      <w:pPr>
        <w:numPr>
          <w:ilvl w:val="1"/>
          <w:numId w:val="38"/>
        </w:numPr>
        <w:spacing w:after="120"/>
        <w:jc w:val="lowKashida"/>
        <w:rPr>
          <w:sz w:val="20"/>
          <w:lang w:val="en-GB"/>
        </w:rPr>
      </w:pPr>
      <w:r w:rsidRPr="009903FF">
        <w:rPr>
          <w:sz w:val="20"/>
          <w:lang w:val="en-GB"/>
        </w:rPr>
        <w:t>Manufacturer</w:t>
      </w:r>
    </w:p>
    <w:p w14:paraId="6788191E" w14:textId="77777777" w:rsidR="00F65DC4" w:rsidRPr="009903FF" w:rsidRDefault="00F65DC4" w:rsidP="00110D4A">
      <w:pPr>
        <w:numPr>
          <w:ilvl w:val="1"/>
          <w:numId w:val="38"/>
        </w:numPr>
        <w:spacing w:after="120"/>
        <w:jc w:val="lowKashida"/>
        <w:rPr>
          <w:sz w:val="20"/>
          <w:lang w:val="en-GB"/>
        </w:rPr>
      </w:pPr>
      <w:r w:rsidRPr="009903FF">
        <w:rPr>
          <w:sz w:val="20"/>
          <w:lang w:val="en-GB"/>
        </w:rPr>
        <w:t>Country of origin</w:t>
      </w:r>
    </w:p>
    <w:p w14:paraId="6B389440" w14:textId="77777777" w:rsidR="00F65DC4" w:rsidRPr="009903FF" w:rsidRDefault="00F65DC4" w:rsidP="00110D4A">
      <w:pPr>
        <w:numPr>
          <w:ilvl w:val="1"/>
          <w:numId w:val="38"/>
        </w:numPr>
        <w:spacing w:after="120"/>
        <w:jc w:val="lowKashida"/>
        <w:rPr>
          <w:sz w:val="20"/>
          <w:lang w:val="en-GB"/>
        </w:rPr>
      </w:pPr>
      <w:r w:rsidRPr="009903FF">
        <w:rPr>
          <w:sz w:val="20"/>
          <w:lang w:val="en-GB"/>
        </w:rPr>
        <w:t>Planned CIP delivery date</w:t>
      </w:r>
    </w:p>
    <w:p w14:paraId="749C3ADB" w14:textId="77777777" w:rsidR="00F65DC4" w:rsidRPr="009903FF" w:rsidRDefault="00F65DC4" w:rsidP="00110D4A">
      <w:pPr>
        <w:numPr>
          <w:ilvl w:val="1"/>
          <w:numId w:val="38"/>
        </w:numPr>
        <w:spacing w:after="120"/>
        <w:jc w:val="lowKashida"/>
        <w:rPr>
          <w:sz w:val="20"/>
          <w:lang w:val="en-GB"/>
        </w:rPr>
      </w:pPr>
      <w:r w:rsidRPr="009903FF">
        <w:rPr>
          <w:sz w:val="20"/>
          <w:lang w:val="en-GB"/>
        </w:rPr>
        <w:t>Planned date of arrival on site</w:t>
      </w:r>
    </w:p>
    <w:p w14:paraId="288ADB12" w14:textId="77777777" w:rsidR="00F65DC4" w:rsidRPr="009903FF" w:rsidRDefault="00F65DC4" w:rsidP="00110D4A">
      <w:pPr>
        <w:numPr>
          <w:ilvl w:val="1"/>
          <w:numId w:val="38"/>
        </w:numPr>
        <w:spacing w:after="120"/>
        <w:jc w:val="lowKashida"/>
        <w:rPr>
          <w:sz w:val="20"/>
          <w:lang w:val="en-GB"/>
        </w:rPr>
      </w:pPr>
      <w:r w:rsidRPr="009903FF">
        <w:rPr>
          <w:sz w:val="20"/>
          <w:lang w:val="en-GB"/>
        </w:rPr>
        <w:lastRenderedPageBreak/>
        <w:t>Sub-order number (as applicable)</w:t>
      </w:r>
    </w:p>
    <w:p w14:paraId="72031096" w14:textId="77777777" w:rsidR="00F65DC4" w:rsidRPr="009903FF" w:rsidRDefault="00F65DC4" w:rsidP="00110D4A">
      <w:pPr>
        <w:numPr>
          <w:ilvl w:val="1"/>
          <w:numId w:val="38"/>
        </w:numPr>
        <w:spacing w:after="240" w:line="288" w:lineRule="atLeast"/>
        <w:jc w:val="lowKashida"/>
        <w:rPr>
          <w:sz w:val="20"/>
          <w:lang w:val="en-GB"/>
        </w:rPr>
      </w:pPr>
      <w:r w:rsidRPr="009903FF">
        <w:rPr>
          <w:sz w:val="20"/>
          <w:lang w:val="en-GB"/>
        </w:rPr>
        <w:t>Allocated drawing numbers</w:t>
      </w:r>
    </w:p>
    <w:p w14:paraId="7AA03C88" w14:textId="764122B5" w:rsidR="00F65DC4" w:rsidRPr="009903FF" w:rsidRDefault="00F65DC4" w:rsidP="00F65DC4">
      <w:pPr>
        <w:spacing w:after="288" w:line="288" w:lineRule="atLeast"/>
        <w:jc w:val="lowKashida"/>
        <w:rPr>
          <w:sz w:val="20"/>
          <w:lang w:val="en-GB"/>
        </w:rPr>
      </w:pPr>
      <w:r w:rsidRPr="009903FF">
        <w:rPr>
          <w:sz w:val="20"/>
          <w:lang w:val="en-GB"/>
        </w:rPr>
        <w:t xml:space="preserve">A preliminary schedule of drawings to be submitted to the </w:t>
      </w:r>
      <w:r w:rsidR="00BC2E37" w:rsidRPr="009903FF">
        <w:rPr>
          <w:sz w:val="20"/>
          <w:lang w:val="en-GB"/>
        </w:rPr>
        <w:t>Employer’s Representative</w:t>
      </w:r>
      <w:r w:rsidRPr="009903FF">
        <w:rPr>
          <w:sz w:val="20"/>
          <w:lang w:val="en-GB"/>
        </w:rPr>
        <w:t xml:space="preserve"> for approval in respect of all items of equipment to be supplied under the Contract. The schedule shall include a programme for submittal of all drawings required by the Specification.  The schedule shall have space for at least the following information to be added at a later date: </w:t>
      </w:r>
    </w:p>
    <w:p w14:paraId="703F18ED" w14:textId="77777777" w:rsidR="00F65DC4" w:rsidRPr="009903FF" w:rsidRDefault="00F65DC4" w:rsidP="00110D4A">
      <w:pPr>
        <w:numPr>
          <w:ilvl w:val="1"/>
          <w:numId w:val="54"/>
        </w:numPr>
        <w:spacing w:after="120"/>
        <w:jc w:val="lowKashida"/>
        <w:rPr>
          <w:sz w:val="20"/>
          <w:lang w:val="en-GB"/>
        </w:rPr>
      </w:pPr>
      <w:r w:rsidRPr="009903FF">
        <w:rPr>
          <w:sz w:val="20"/>
          <w:lang w:val="en-GB"/>
        </w:rPr>
        <w:t>Drawing number</w:t>
      </w:r>
    </w:p>
    <w:p w14:paraId="3FAC2F1D" w14:textId="77777777" w:rsidR="00F65DC4" w:rsidRPr="009903FF" w:rsidRDefault="00F65DC4" w:rsidP="00110D4A">
      <w:pPr>
        <w:numPr>
          <w:ilvl w:val="1"/>
          <w:numId w:val="54"/>
        </w:numPr>
        <w:spacing w:after="120"/>
        <w:jc w:val="lowKashida"/>
        <w:rPr>
          <w:sz w:val="20"/>
          <w:lang w:val="en-GB"/>
        </w:rPr>
      </w:pPr>
      <w:r w:rsidRPr="009903FF">
        <w:rPr>
          <w:sz w:val="20"/>
          <w:lang w:val="en-GB"/>
        </w:rPr>
        <w:t>Drawing title</w:t>
      </w:r>
    </w:p>
    <w:p w14:paraId="4B983E7B" w14:textId="77777777" w:rsidR="00F65DC4" w:rsidRPr="009903FF" w:rsidRDefault="00F65DC4" w:rsidP="00110D4A">
      <w:pPr>
        <w:numPr>
          <w:ilvl w:val="1"/>
          <w:numId w:val="54"/>
        </w:numPr>
        <w:spacing w:after="120"/>
        <w:jc w:val="lowKashida"/>
        <w:rPr>
          <w:sz w:val="20"/>
          <w:lang w:val="en-GB"/>
        </w:rPr>
      </w:pPr>
      <w:r w:rsidRPr="009903FF">
        <w:rPr>
          <w:sz w:val="20"/>
          <w:lang w:val="en-GB"/>
        </w:rPr>
        <w:t>Proposed date of submission</w:t>
      </w:r>
    </w:p>
    <w:p w14:paraId="2AA1D172" w14:textId="77777777" w:rsidR="00F65DC4" w:rsidRPr="009903FF" w:rsidRDefault="00F65DC4" w:rsidP="00110D4A">
      <w:pPr>
        <w:numPr>
          <w:ilvl w:val="1"/>
          <w:numId w:val="54"/>
        </w:numPr>
        <w:spacing w:after="120"/>
        <w:jc w:val="lowKashida"/>
        <w:rPr>
          <w:sz w:val="20"/>
          <w:lang w:val="en-GB"/>
        </w:rPr>
      </w:pPr>
      <w:r w:rsidRPr="009903FF">
        <w:rPr>
          <w:sz w:val="20"/>
          <w:lang w:val="en-GB"/>
        </w:rPr>
        <w:t>Actual date of submission</w:t>
      </w:r>
    </w:p>
    <w:p w14:paraId="1CECD74F" w14:textId="77777777" w:rsidR="00F65DC4" w:rsidRPr="009903FF" w:rsidRDefault="00F65DC4" w:rsidP="00110D4A">
      <w:pPr>
        <w:numPr>
          <w:ilvl w:val="1"/>
          <w:numId w:val="54"/>
        </w:numPr>
        <w:spacing w:after="120"/>
        <w:jc w:val="lowKashida"/>
        <w:rPr>
          <w:sz w:val="20"/>
          <w:lang w:val="en-GB"/>
        </w:rPr>
      </w:pPr>
      <w:r w:rsidRPr="009903FF">
        <w:rPr>
          <w:sz w:val="20"/>
          <w:lang w:val="en-GB"/>
        </w:rPr>
        <w:t>Resubmissions</w:t>
      </w:r>
    </w:p>
    <w:p w14:paraId="450CC3D2" w14:textId="77777777" w:rsidR="00F65DC4" w:rsidRPr="009903FF" w:rsidRDefault="00F65DC4" w:rsidP="00110D4A">
      <w:pPr>
        <w:numPr>
          <w:ilvl w:val="1"/>
          <w:numId w:val="54"/>
        </w:numPr>
        <w:spacing w:after="120"/>
        <w:jc w:val="lowKashida"/>
        <w:rPr>
          <w:sz w:val="20"/>
          <w:lang w:val="en-GB"/>
        </w:rPr>
      </w:pPr>
      <w:r w:rsidRPr="009903FF">
        <w:rPr>
          <w:sz w:val="20"/>
          <w:lang w:val="en-GB"/>
        </w:rPr>
        <w:t>Revision numbers</w:t>
      </w:r>
    </w:p>
    <w:p w14:paraId="15C12C21" w14:textId="77777777" w:rsidR="00F65DC4" w:rsidRPr="009903FF" w:rsidRDefault="00F65DC4" w:rsidP="00110D4A">
      <w:pPr>
        <w:numPr>
          <w:ilvl w:val="1"/>
          <w:numId w:val="54"/>
        </w:numPr>
        <w:spacing w:after="120"/>
        <w:jc w:val="lowKashida"/>
        <w:rPr>
          <w:sz w:val="20"/>
          <w:lang w:val="en-GB"/>
        </w:rPr>
      </w:pPr>
      <w:r w:rsidRPr="009903FF">
        <w:rPr>
          <w:sz w:val="20"/>
          <w:lang w:val="en-GB"/>
        </w:rPr>
        <w:t>Date of approval</w:t>
      </w:r>
    </w:p>
    <w:p w14:paraId="2EC6A37D" w14:textId="77777777" w:rsidR="00F65DC4" w:rsidRPr="009903FF" w:rsidRDefault="00F65DC4" w:rsidP="00110D4A">
      <w:pPr>
        <w:numPr>
          <w:ilvl w:val="1"/>
          <w:numId w:val="54"/>
        </w:numPr>
        <w:spacing w:after="120"/>
        <w:jc w:val="lowKashida"/>
        <w:rPr>
          <w:sz w:val="20"/>
          <w:lang w:val="en-GB"/>
        </w:rPr>
      </w:pPr>
      <w:r w:rsidRPr="009903FF">
        <w:rPr>
          <w:sz w:val="20"/>
          <w:lang w:val="en-GB"/>
        </w:rPr>
        <w:t>Release as a working drawing</w:t>
      </w:r>
    </w:p>
    <w:p w14:paraId="157AC06A" w14:textId="77777777" w:rsidR="00F65DC4" w:rsidRPr="009903FF" w:rsidRDefault="00F65DC4" w:rsidP="00110D4A">
      <w:pPr>
        <w:numPr>
          <w:ilvl w:val="1"/>
          <w:numId w:val="54"/>
        </w:numPr>
        <w:spacing w:after="120"/>
        <w:jc w:val="lowKashida"/>
        <w:rPr>
          <w:sz w:val="20"/>
          <w:lang w:val="en-GB"/>
        </w:rPr>
      </w:pPr>
      <w:r w:rsidRPr="009903FF">
        <w:rPr>
          <w:sz w:val="20"/>
          <w:lang w:val="en-GB"/>
        </w:rPr>
        <w:t>Date to site</w:t>
      </w:r>
    </w:p>
    <w:p w14:paraId="2134595C" w14:textId="77777777" w:rsidR="00F65DC4" w:rsidRPr="009903FF" w:rsidRDefault="00F65DC4" w:rsidP="00110D4A">
      <w:pPr>
        <w:numPr>
          <w:ilvl w:val="1"/>
          <w:numId w:val="54"/>
        </w:numPr>
        <w:spacing w:after="120"/>
        <w:jc w:val="lowKashida"/>
        <w:rPr>
          <w:sz w:val="20"/>
          <w:lang w:val="en-GB"/>
        </w:rPr>
      </w:pPr>
      <w:r w:rsidRPr="009903FF">
        <w:rPr>
          <w:sz w:val="20"/>
          <w:lang w:val="en-GB"/>
        </w:rPr>
        <w:t>Date to Engineer</w:t>
      </w:r>
    </w:p>
    <w:p w14:paraId="7054D065" w14:textId="77777777" w:rsidR="00F65DC4" w:rsidRPr="009903FF" w:rsidRDefault="00F65DC4" w:rsidP="00110D4A">
      <w:pPr>
        <w:numPr>
          <w:ilvl w:val="1"/>
          <w:numId w:val="54"/>
        </w:numPr>
        <w:spacing w:after="240" w:line="288" w:lineRule="atLeast"/>
        <w:jc w:val="lowKashida"/>
        <w:rPr>
          <w:sz w:val="20"/>
          <w:lang w:val="en-GB"/>
        </w:rPr>
      </w:pPr>
      <w:r w:rsidRPr="009903FF">
        <w:rPr>
          <w:sz w:val="20"/>
          <w:lang w:val="en-GB"/>
        </w:rPr>
        <w:t>Date of as-built drawing</w:t>
      </w:r>
    </w:p>
    <w:p w14:paraId="00CBB8D1" w14:textId="77777777" w:rsidR="00F65DC4" w:rsidRPr="009903FF" w:rsidRDefault="00F65DC4" w:rsidP="00F65DC4">
      <w:pPr>
        <w:spacing w:after="240" w:line="288" w:lineRule="atLeast"/>
        <w:ind w:left="1800"/>
        <w:jc w:val="lowKashida"/>
        <w:rPr>
          <w:sz w:val="20"/>
          <w:lang w:val="en-GB"/>
        </w:rPr>
      </w:pPr>
    </w:p>
    <w:p w14:paraId="227DE2CC" w14:textId="77777777" w:rsidR="00F65DC4" w:rsidRPr="009903FF" w:rsidRDefault="00F65DC4" w:rsidP="00110D4A">
      <w:pPr>
        <w:pStyle w:val="Style2"/>
        <w:numPr>
          <w:ilvl w:val="1"/>
          <w:numId w:val="73"/>
        </w:numPr>
        <w:rPr>
          <w:color w:val="auto"/>
        </w:rPr>
      </w:pPr>
      <w:bookmarkStart w:id="489" w:name="_Toc116139021"/>
      <w:r w:rsidRPr="009903FF">
        <w:rPr>
          <w:color w:val="auto"/>
        </w:rPr>
        <w:t>Drawing numbers</w:t>
      </w:r>
      <w:bookmarkEnd w:id="489"/>
    </w:p>
    <w:p w14:paraId="527280C7" w14:textId="2EEB7355" w:rsidR="00F65DC4" w:rsidRPr="009903FF" w:rsidRDefault="00F65DC4" w:rsidP="00F65DC4">
      <w:pPr>
        <w:spacing w:after="288" w:line="288" w:lineRule="atLeast"/>
        <w:jc w:val="lowKashida"/>
        <w:rPr>
          <w:sz w:val="20"/>
          <w:lang w:val="en-GB"/>
        </w:rPr>
      </w:pPr>
      <w:r w:rsidRPr="009903FF">
        <w:rPr>
          <w:sz w:val="20"/>
          <w:lang w:val="en-GB"/>
        </w:rPr>
        <w:t xml:space="preserve">The Contractor will apply drawing numbers to all drawings, including those from sub-contractors and those issued for information before they are submitted to the </w:t>
      </w:r>
      <w:r w:rsidR="00C6640D" w:rsidRPr="009903FF">
        <w:rPr>
          <w:sz w:val="20"/>
        </w:rPr>
        <w:t>Employer’s Representative</w:t>
      </w:r>
      <w:r w:rsidRPr="009903FF">
        <w:rPr>
          <w:sz w:val="20"/>
          <w:lang w:val="en-GB"/>
        </w:rPr>
        <w:t xml:space="preserve">.  The Contractor’s drawing office will be expected to issue the numbers in batches that will cover broad subject areas.  The Contractor shall submit to the </w:t>
      </w:r>
      <w:r w:rsidR="00C6640D" w:rsidRPr="009903FF">
        <w:rPr>
          <w:sz w:val="20"/>
        </w:rPr>
        <w:t>Employer’s Representative</w:t>
      </w:r>
      <w:r w:rsidR="00C6640D" w:rsidRPr="009903FF" w:rsidDel="005E4291">
        <w:rPr>
          <w:sz w:val="20"/>
          <w:lang w:val="en-GB"/>
        </w:rPr>
        <w:t xml:space="preserve"> </w:t>
      </w:r>
      <w:r w:rsidRPr="009903FF">
        <w:rPr>
          <w:sz w:val="20"/>
          <w:lang w:val="en-GB"/>
        </w:rPr>
        <w:t xml:space="preserve">for approval the subject areas he proposes to use prior to the issue of any drawing. The Contractor shall each month issue an up-to-date drawing list to the </w:t>
      </w:r>
      <w:r w:rsidR="00C6640D" w:rsidRPr="009903FF">
        <w:rPr>
          <w:sz w:val="20"/>
        </w:rPr>
        <w:t>Employer’s Representative</w:t>
      </w:r>
      <w:r w:rsidRPr="009903FF">
        <w:rPr>
          <w:sz w:val="20"/>
          <w:lang w:val="en-GB"/>
        </w:rPr>
        <w:t>.</w:t>
      </w:r>
    </w:p>
    <w:p w14:paraId="0DC34161" w14:textId="77777777" w:rsidR="00F65DC4" w:rsidRPr="009903FF" w:rsidRDefault="00F65DC4" w:rsidP="00F65DC4">
      <w:pPr>
        <w:spacing w:after="288" w:line="288" w:lineRule="atLeast"/>
        <w:jc w:val="lowKashida"/>
        <w:rPr>
          <w:sz w:val="20"/>
          <w:lang w:val="en-GB"/>
        </w:rPr>
      </w:pPr>
    </w:p>
    <w:bookmarkStart w:id="490" w:name="_Toc116139022"/>
    <w:p w14:paraId="16AFD166" w14:textId="57324FA6" w:rsidR="00F65DC4" w:rsidRPr="009903FF" w:rsidRDefault="0080501B" w:rsidP="00110D4A">
      <w:pPr>
        <w:pStyle w:val="Style1"/>
        <w:outlineLvl w:val="0"/>
      </w:pPr>
      <w:r w:rsidRPr="009903FF">
        <w:fldChar w:fldCharType="begin"/>
      </w:r>
      <w:r w:rsidRPr="009903FF">
        <w:instrText xml:space="preserve"> TC  "</w:instrText>
      </w:r>
      <w:bookmarkStart w:id="491" w:name="_Toc189055588"/>
      <w:r w:rsidRPr="009903FF">
        <w:instrText>24.Final Records</w:instrText>
      </w:r>
      <w:bookmarkEnd w:id="491"/>
      <w:r w:rsidRPr="009903FF">
        <w:instrText xml:space="preserve"> " \f A \l 1 </w:instrText>
      </w:r>
      <w:r w:rsidRPr="009903FF">
        <w:fldChar w:fldCharType="end"/>
      </w:r>
      <w:bookmarkStart w:id="492" w:name="_Toc189063619"/>
      <w:r w:rsidR="00F65DC4" w:rsidRPr="009903FF">
        <w:t>Final Records</w:t>
      </w:r>
      <w:bookmarkEnd w:id="490"/>
      <w:bookmarkEnd w:id="492"/>
    </w:p>
    <w:p w14:paraId="72010181" w14:textId="77777777" w:rsidR="00F65DC4" w:rsidRPr="009903FF" w:rsidRDefault="00F65DC4" w:rsidP="00F65DC4">
      <w:pPr>
        <w:spacing w:after="288" w:line="288" w:lineRule="atLeast"/>
        <w:jc w:val="lowKashida"/>
        <w:rPr>
          <w:sz w:val="20"/>
          <w:lang w:val="en-GB"/>
        </w:rPr>
      </w:pPr>
      <w:r w:rsidRPr="009903FF">
        <w:rPr>
          <w:sz w:val="20"/>
          <w:lang w:val="en-GB"/>
        </w:rPr>
        <w:t xml:space="preserve">After completion of work on Site all Contract drawings shall be revised where necessary to show the equipment as installed and the number of copies of revised drawings as specified in Volume 2 shall be submitted for review.  A complete set of reviewed records shall be provided comprising, one full size reproducible copy and one full size print.  Record drawings shall be endorsed “As-Built” and shall be correctly titled and carry the Engineer’s review number, Contractor’s drawing number and where appropriate KETRACO’s number allocated to the item. As-Built documents include approved documents of all equipment, material, design drawings, modification and calculations.  </w:t>
      </w:r>
    </w:p>
    <w:p w14:paraId="2BA3AEB2" w14:textId="76E97606" w:rsidR="00F65DC4" w:rsidRPr="009903FF" w:rsidRDefault="29D2DA8D" w:rsidP="44A36DBF">
      <w:pPr>
        <w:spacing w:after="288" w:line="288" w:lineRule="atLeast"/>
        <w:jc w:val="lowKashida"/>
        <w:rPr>
          <w:sz w:val="20"/>
          <w:lang w:val="en-GB"/>
        </w:rPr>
      </w:pPr>
      <w:r w:rsidRPr="009903FF">
        <w:rPr>
          <w:sz w:val="20"/>
          <w:lang w:val="en-GB"/>
        </w:rPr>
        <w:lastRenderedPageBreak/>
        <w:t>After final review of the “As-Built” record drawings the Contractor shall submit complete sets of records on 3 hard copies, 3 soft copies on 3 discs and 3 flash drives, one of which is for KETRACO as detailed in Volume 2.  Electronic copies of the drawings shall be in electronic format suitable for reproduction on paper using KETRACO’s preferred software packages.  Each disc shall provide a comprehensive drawing list containing the drawing number, sheet, revision and title of every drawing. The raw files</w:t>
      </w:r>
      <w:r w:rsidR="772325D0" w:rsidRPr="009903FF">
        <w:rPr>
          <w:sz w:val="20"/>
          <w:lang w:val="en-GB"/>
        </w:rPr>
        <w:t>/editable files</w:t>
      </w:r>
      <w:r w:rsidRPr="009903FF">
        <w:rPr>
          <w:sz w:val="20"/>
          <w:lang w:val="en-GB"/>
        </w:rPr>
        <w:t xml:space="preserve"> for all drawings shall be provided. Each single file drawing record shall be self-supporting without referencing other files.  Non-standard items such as fonts, line types, etc. should not be used.  If compression techniques are applied to files then any software necessary to decompress the files shall be included on the discs.  The Contractor shall ensure that all information contained on the discs has been checked for virus contamination.  Each compact disc shall be supplied suitably encased and accompanied with printed documentation describing the contents of the compact discs, the formats and software used to compile the discs and the print hardware required to reproduce the record drawings.  </w:t>
      </w:r>
    </w:p>
    <w:p w14:paraId="4171ADD1" w14:textId="77777777" w:rsidR="00F65DC4" w:rsidRPr="009903FF" w:rsidRDefault="00F65DC4" w:rsidP="00F65DC4">
      <w:pPr>
        <w:spacing w:after="288" w:line="288" w:lineRule="atLeast"/>
        <w:jc w:val="lowKashida"/>
        <w:rPr>
          <w:sz w:val="20"/>
          <w:lang w:val="en-GB"/>
        </w:rPr>
      </w:pPr>
      <w:r w:rsidRPr="009903FF">
        <w:rPr>
          <w:sz w:val="20"/>
          <w:lang w:val="en-GB"/>
        </w:rPr>
        <w:t xml:space="preserve">Final record copies shall be handed over before the issue of the Operational Acceptance Certificate.  </w:t>
      </w:r>
    </w:p>
    <w:p w14:paraId="41260BE2" w14:textId="77777777" w:rsidR="00F65DC4" w:rsidRPr="009903FF" w:rsidRDefault="00F65DC4" w:rsidP="00F65DC4">
      <w:pPr>
        <w:spacing w:after="288" w:line="288" w:lineRule="atLeast"/>
        <w:jc w:val="lowKashida"/>
        <w:rPr>
          <w:sz w:val="20"/>
          <w:lang w:val="en-GB"/>
        </w:rPr>
      </w:pPr>
    </w:p>
    <w:bookmarkStart w:id="493" w:name="_Toc116139023"/>
    <w:p w14:paraId="6BA2B896" w14:textId="39A42E6B" w:rsidR="00F65DC4" w:rsidRPr="009903FF" w:rsidRDefault="0080501B" w:rsidP="00110D4A">
      <w:pPr>
        <w:pStyle w:val="Style1"/>
        <w:outlineLvl w:val="0"/>
      </w:pPr>
      <w:r w:rsidRPr="009903FF">
        <w:fldChar w:fldCharType="begin"/>
      </w:r>
      <w:r w:rsidRPr="009903FF">
        <w:instrText xml:space="preserve"> TC  "</w:instrText>
      </w:r>
      <w:bookmarkStart w:id="494" w:name="_Toc189055589"/>
      <w:r w:rsidRPr="009903FF">
        <w:instrText>25.Installation and Maintenance Instructions</w:instrText>
      </w:r>
      <w:bookmarkEnd w:id="494"/>
      <w:r w:rsidRPr="009903FF">
        <w:instrText xml:space="preserve"> " \f A \l 1 </w:instrText>
      </w:r>
      <w:r w:rsidRPr="009903FF">
        <w:fldChar w:fldCharType="end"/>
      </w:r>
      <w:bookmarkStart w:id="495" w:name="_Toc189063620"/>
      <w:r w:rsidR="00F65DC4" w:rsidRPr="009903FF">
        <w:t>Installation and Maintenance Instructions</w:t>
      </w:r>
      <w:bookmarkEnd w:id="493"/>
      <w:bookmarkEnd w:id="495"/>
    </w:p>
    <w:p w14:paraId="5C904A60" w14:textId="77777777" w:rsidR="00F65DC4" w:rsidRPr="009903FF" w:rsidRDefault="00F65DC4" w:rsidP="00F65DC4">
      <w:pPr>
        <w:spacing w:after="288" w:line="288" w:lineRule="atLeast"/>
        <w:jc w:val="lowKashida"/>
        <w:rPr>
          <w:sz w:val="20"/>
          <w:lang w:val="en-GB"/>
        </w:rPr>
      </w:pPr>
      <w:r w:rsidRPr="009903FF">
        <w:rPr>
          <w:sz w:val="20"/>
          <w:lang w:val="en-GB"/>
        </w:rPr>
        <w:t>The Contract Price shall be deemed to include illustrated installation and maintenance instructions written in English.  The Installation and Maintenance Instructions shall be sufficiently detailed to enable a skilled maintenance person to undertake the maintenance, fault finding, repair or replacement activities that may become necessary during the life of the equipment.</w:t>
      </w:r>
    </w:p>
    <w:p w14:paraId="268236B1" w14:textId="77777777" w:rsidR="00F65DC4" w:rsidRPr="009903FF" w:rsidRDefault="00F65DC4" w:rsidP="00F65DC4">
      <w:pPr>
        <w:spacing w:after="288" w:line="288" w:lineRule="atLeast"/>
        <w:jc w:val="lowKashida"/>
        <w:rPr>
          <w:sz w:val="20"/>
          <w:lang w:val="en-GB"/>
        </w:rPr>
      </w:pPr>
      <w:r w:rsidRPr="009903FF">
        <w:rPr>
          <w:sz w:val="20"/>
          <w:lang w:val="en-GB"/>
        </w:rPr>
        <w:t xml:space="preserve">The instructions are to be as simple and clear as possible, fully illustrated with drawings and diagrams as necessary and detailed with part numbers for ordering of replacements. </w:t>
      </w:r>
    </w:p>
    <w:p w14:paraId="6C78FAC4" w14:textId="77777777" w:rsidR="00F65DC4" w:rsidRPr="009903FF" w:rsidRDefault="00F65DC4" w:rsidP="00F65DC4">
      <w:pPr>
        <w:spacing w:after="288" w:line="288" w:lineRule="atLeast"/>
        <w:jc w:val="lowKashida"/>
        <w:rPr>
          <w:sz w:val="20"/>
          <w:lang w:val="en-GB"/>
        </w:rPr>
      </w:pPr>
      <w:r w:rsidRPr="009903FF">
        <w:rPr>
          <w:sz w:val="20"/>
          <w:lang w:val="en-GB"/>
        </w:rPr>
        <w:t xml:space="preserve">As stated in Volume 2 further copies are to be reproduced as a book or books of approximately A4 size and bound into strong black durable imitation leather covers inscribed upon the front generally in the form of the title page to this document except that the references to Specification, Conditions of Contract, drawings, etc., will be replaced by “Installation and Maintenance Instructions”.  </w:t>
      </w:r>
    </w:p>
    <w:p w14:paraId="78392291" w14:textId="77777777" w:rsidR="00F65DC4" w:rsidRPr="009903FF" w:rsidRDefault="00F65DC4" w:rsidP="00F65DC4">
      <w:pPr>
        <w:spacing w:after="288" w:line="288" w:lineRule="atLeast"/>
        <w:jc w:val="lowKashida"/>
        <w:rPr>
          <w:sz w:val="20"/>
          <w:lang w:val="en-GB"/>
        </w:rPr>
      </w:pPr>
      <w:r w:rsidRPr="009903FF">
        <w:rPr>
          <w:sz w:val="20"/>
          <w:lang w:val="en-GB"/>
        </w:rPr>
        <w:t xml:space="preserve">The name of the main Contractor, but not that of any subcontractor, may also be inscribed upon the cover after the description of the plant.  The name of KETRACO shall be inscribed upon the spine.  </w:t>
      </w:r>
    </w:p>
    <w:p w14:paraId="42F00E22" w14:textId="77777777" w:rsidR="00F65DC4" w:rsidRPr="009903FF" w:rsidRDefault="00F65DC4" w:rsidP="00F65DC4">
      <w:pPr>
        <w:spacing w:after="288" w:line="288" w:lineRule="atLeast"/>
        <w:jc w:val="lowKashida"/>
        <w:rPr>
          <w:sz w:val="20"/>
          <w:lang w:val="en-GB"/>
        </w:rPr>
      </w:pPr>
      <w:r w:rsidRPr="009903FF">
        <w:rPr>
          <w:sz w:val="20"/>
          <w:lang w:val="en-GB"/>
        </w:rPr>
        <w:t xml:space="preserve">The finished books are to be handed to the KETRACO not later than 1 month before the Taking-Over Certificate is issued.  </w:t>
      </w:r>
    </w:p>
    <w:p w14:paraId="0E5B1921" w14:textId="77777777" w:rsidR="00F65DC4" w:rsidRPr="009903FF" w:rsidRDefault="00F65DC4" w:rsidP="00F65DC4">
      <w:pPr>
        <w:spacing w:after="288" w:line="288" w:lineRule="atLeast"/>
        <w:jc w:val="lowKashida"/>
        <w:rPr>
          <w:sz w:val="20"/>
          <w:lang w:val="en-GB"/>
        </w:rPr>
      </w:pPr>
    </w:p>
    <w:bookmarkStart w:id="496" w:name="_Toc116139024"/>
    <w:p w14:paraId="57DFB43E" w14:textId="0BF19D12" w:rsidR="00F65DC4" w:rsidRPr="009903FF" w:rsidRDefault="0080501B" w:rsidP="00110D4A">
      <w:pPr>
        <w:pStyle w:val="Style1"/>
        <w:outlineLvl w:val="0"/>
      </w:pPr>
      <w:r w:rsidRPr="009903FF">
        <w:fldChar w:fldCharType="begin"/>
      </w:r>
      <w:r w:rsidRPr="009903FF">
        <w:instrText xml:space="preserve"> TC  "</w:instrText>
      </w:r>
      <w:bookmarkStart w:id="497" w:name="_Toc189055590"/>
      <w:r w:rsidRPr="009903FF">
        <w:instrText>26.Responsibility of Contractor</w:instrText>
      </w:r>
      <w:bookmarkEnd w:id="497"/>
      <w:r w:rsidRPr="009903FF">
        <w:instrText xml:space="preserve"> " \f A \l 1 </w:instrText>
      </w:r>
      <w:r w:rsidRPr="009903FF">
        <w:fldChar w:fldCharType="end"/>
      </w:r>
      <w:bookmarkStart w:id="498" w:name="_Toc189063621"/>
      <w:r w:rsidR="00F65DC4" w:rsidRPr="009903FF">
        <w:t>Responsibility of Contractor</w:t>
      </w:r>
      <w:bookmarkEnd w:id="496"/>
      <w:bookmarkEnd w:id="498"/>
    </w:p>
    <w:p w14:paraId="3C12A3A3" w14:textId="77777777" w:rsidR="00F65DC4" w:rsidRPr="009903FF" w:rsidRDefault="00F65DC4" w:rsidP="00F65DC4">
      <w:pPr>
        <w:spacing w:after="288" w:line="288" w:lineRule="atLeast"/>
        <w:jc w:val="lowKashida"/>
        <w:rPr>
          <w:sz w:val="20"/>
          <w:lang w:val="en-GB"/>
        </w:rPr>
      </w:pPr>
      <w:r w:rsidRPr="009903FF">
        <w:rPr>
          <w:sz w:val="20"/>
          <w:lang w:val="en-GB"/>
        </w:rPr>
        <w:t xml:space="preserve">Until each Section of the Works has been taken over or deemed to have been taken over under the Conditions of Contract, the Contractor shall be entirely responsible (save as is provided in the Conditions of Contract) for such section of the Works, whether under construction, during tests or in use for KETRACO’s service.  </w:t>
      </w:r>
    </w:p>
    <w:p w14:paraId="321C7A62" w14:textId="539BD9DC" w:rsidR="00F65DC4" w:rsidRPr="009903FF" w:rsidRDefault="00F65DC4" w:rsidP="00F65DC4">
      <w:pPr>
        <w:spacing w:after="288" w:line="288" w:lineRule="atLeast"/>
        <w:jc w:val="lowKashida"/>
        <w:rPr>
          <w:sz w:val="20"/>
          <w:lang w:val="en-GB"/>
        </w:rPr>
      </w:pPr>
      <w:r w:rsidRPr="009903FF">
        <w:rPr>
          <w:sz w:val="20"/>
          <w:lang w:val="en-GB"/>
        </w:rPr>
        <w:lastRenderedPageBreak/>
        <w:t xml:space="preserve">During the period of maintenance, the Contractor shall make such arrangements as to ensure the attendance on the Site, within a reasonable time of his being called upon to do so, of a competent representative for the purpose of carrying out any work of maintenance for which the Contractor shall be liable and during such part or parts of the said period as the </w:t>
      </w:r>
      <w:r w:rsidR="00C6640D" w:rsidRPr="009903FF">
        <w:rPr>
          <w:sz w:val="20"/>
        </w:rPr>
        <w:t>Employer’s Representative</w:t>
      </w:r>
      <w:r w:rsidR="00C6640D" w:rsidRPr="009903FF" w:rsidDel="005E4291">
        <w:rPr>
          <w:sz w:val="20"/>
          <w:lang w:val="en-GB"/>
        </w:rPr>
        <w:t xml:space="preserve"> </w:t>
      </w:r>
      <w:r w:rsidRPr="009903FF">
        <w:rPr>
          <w:sz w:val="20"/>
          <w:lang w:val="en-GB"/>
        </w:rPr>
        <w:t xml:space="preserve">shall deem it necessary, the said representative shall be continuously available on the Site.  </w:t>
      </w:r>
    </w:p>
    <w:p w14:paraId="098FD719" w14:textId="1EC893A9" w:rsidR="00F65DC4" w:rsidRPr="009903FF" w:rsidRDefault="00F65DC4" w:rsidP="00F65DC4">
      <w:pPr>
        <w:spacing w:after="288" w:line="288" w:lineRule="atLeast"/>
        <w:jc w:val="lowKashida"/>
        <w:rPr>
          <w:sz w:val="20"/>
          <w:lang w:val="en-GB"/>
        </w:rPr>
      </w:pPr>
      <w:r w:rsidRPr="009903FF">
        <w:rPr>
          <w:sz w:val="20"/>
          <w:lang w:val="en-GB"/>
        </w:rPr>
        <w:t xml:space="preserve">Any work that may be necessary for the Contractor to carry out in pursuance of his obligations under the Conditions of Contract shall be carried out so as to interfere as little as practicable with the normal operation of the substations.  Work on the Site shall be carried out at such time and during such hours as the </w:t>
      </w:r>
      <w:r w:rsidR="00C6640D" w:rsidRPr="009903FF">
        <w:rPr>
          <w:sz w:val="20"/>
        </w:rPr>
        <w:t>Employer’s Representative</w:t>
      </w:r>
      <w:r w:rsidR="00C6640D" w:rsidRPr="009903FF" w:rsidDel="005E4291">
        <w:rPr>
          <w:sz w:val="20"/>
          <w:lang w:val="en-GB"/>
        </w:rPr>
        <w:t xml:space="preserve"> </w:t>
      </w:r>
      <w:r w:rsidRPr="009903FF">
        <w:rPr>
          <w:sz w:val="20"/>
          <w:lang w:val="en-GB"/>
        </w:rPr>
        <w:t xml:space="preserve">may require.  </w:t>
      </w:r>
    </w:p>
    <w:p w14:paraId="6E3B9739"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 is to include the whole of the Works that are described in or implied in the Contract Document.  All matters omitted from the Specification which may be inferred to be obviously necessary for the efficiency, stability and completion of the Works, shall be deemed to be included in the Contract Price.  </w:t>
      </w:r>
    </w:p>
    <w:p w14:paraId="7F2547EF" w14:textId="77777777" w:rsidR="00F65DC4" w:rsidRPr="009903FF" w:rsidRDefault="00F65DC4" w:rsidP="00F65DC4">
      <w:pPr>
        <w:spacing w:after="288" w:line="288" w:lineRule="atLeast"/>
        <w:jc w:val="lowKashida"/>
        <w:rPr>
          <w:sz w:val="20"/>
          <w:lang w:val="en-GB"/>
        </w:rPr>
      </w:pPr>
      <w:r w:rsidRPr="009903FF">
        <w:rPr>
          <w:sz w:val="20"/>
          <w:lang w:val="en-GB"/>
        </w:rPr>
        <w:t xml:space="preserve">Works shown upon the drawings, and not mentioned or described in the Technical Specification and Works described in the Technical Specification and not shown on the drawings will nevertheless be held to be included in the Contract and their execution is to be covered by Contract Price in the same manner as if they had been expressly shown upon the drawings or described in the Technical Specification.  </w:t>
      </w:r>
    </w:p>
    <w:p w14:paraId="5445A11F" w14:textId="77777777" w:rsidR="00F65DC4" w:rsidRPr="009903FF" w:rsidRDefault="00F65DC4" w:rsidP="00F65DC4">
      <w:pPr>
        <w:spacing w:after="288" w:line="288" w:lineRule="atLeast"/>
        <w:jc w:val="lowKashida"/>
        <w:rPr>
          <w:sz w:val="20"/>
          <w:lang w:val="en-GB"/>
        </w:rPr>
      </w:pPr>
    </w:p>
    <w:bookmarkStart w:id="499" w:name="_Toc116139025"/>
    <w:p w14:paraId="0E430180" w14:textId="371C29F3" w:rsidR="00F65DC4" w:rsidRPr="009903FF" w:rsidRDefault="0080501B" w:rsidP="00110D4A">
      <w:pPr>
        <w:pStyle w:val="Style1"/>
        <w:outlineLvl w:val="0"/>
      </w:pPr>
      <w:r w:rsidRPr="009903FF">
        <w:fldChar w:fldCharType="begin"/>
      </w:r>
      <w:r w:rsidRPr="009903FF">
        <w:instrText xml:space="preserve"> TC  "</w:instrText>
      </w:r>
      <w:bookmarkStart w:id="500" w:name="_Toc189055591"/>
      <w:r w:rsidRPr="009903FF">
        <w:instrText>27.Additional Services of Contractor's Staff</w:instrText>
      </w:r>
      <w:bookmarkEnd w:id="500"/>
      <w:r w:rsidRPr="009903FF">
        <w:instrText xml:space="preserve"> " \f A \l 1 </w:instrText>
      </w:r>
      <w:r w:rsidRPr="009903FF">
        <w:fldChar w:fldCharType="end"/>
      </w:r>
      <w:bookmarkStart w:id="501" w:name="_Toc189063622"/>
      <w:r w:rsidR="00F65DC4" w:rsidRPr="009903FF">
        <w:t>Additional Services of Contractor's Staff</w:t>
      </w:r>
      <w:bookmarkEnd w:id="499"/>
      <w:bookmarkEnd w:id="501"/>
    </w:p>
    <w:p w14:paraId="3B9D39CE" w14:textId="319BBBF5" w:rsidR="00F65DC4" w:rsidRPr="009903FF" w:rsidRDefault="00F65DC4" w:rsidP="00F65DC4">
      <w:pPr>
        <w:spacing w:after="288" w:line="288" w:lineRule="atLeast"/>
        <w:jc w:val="lowKashida"/>
        <w:rPr>
          <w:sz w:val="20"/>
          <w:lang w:val="en-GB"/>
        </w:rPr>
      </w:pPr>
      <w:r w:rsidRPr="009903FF">
        <w:rPr>
          <w:sz w:val="20"/>
          <w:lang w:val="en-GB"/>
        </w:rPr>
        <w:t xml:space="preserve">If the </w:t>
      </w:r>
      <w:r w:rsidR="00C6640D" w:rsidRPr="009903FF">
        <w:rPr>
          <w:sz w:val="20"/>
        </w:rPr>
        <w:t>Employer’s Representative</w:t>
      </w:r>
      <w:r w:rsidR="00C6640D" w:rsidRPr="009903FF" w:rsidDel="005E4291">
        <w:rPr>
          <w:sz w:val="20"/>
          <w:lang w:val="en-GB"/>
        </w:rPr>
        <w:t xml:space="preserve"> </w:t>
      </w:r>
      <w:r w:rsidRPr="009903FF">
        <w:rPr>
          <w:sz w:val="20"/>
          <w:lang w:val="en-GB"/>
        </w:rPr>
        <w:t xml:space="preserve">shall so require, the Contractor shall provide the services of skilled workmen for the repair of any defect with the Works or for any adjustments necessary which may occur in the period between KETRACO commencing to use any Section of the Works (whether taken over or not) and the expiry of the period of maintenance.  </w:t>
      </w:r>
    </w:p>
    <w:p w14:paraId="19BF776B" w14:textId="77777777" w:rsidR="00F65DC4" w:rsidRPr="009903FF" w:rsidRDefault="00F65DC4" w:rsidP="00F65DC4">
      <w:pPr>
        <w:spacing w:after="288" w:line="288" w:lineRule="atLeast"/>
        <w:jc w:val="lowKashida"/>
        <w:rPr>
          <w:sz w:val="20"/>
          <w:lang w:val="en-GB"/>
        </w:rPr>
      </w:pPr>
    </w:p>
    <w:bookmarkStart w:id="502" w:name="_Toc116139026"/>
    <w:p w14:paraId="615506B5" w14:textId="27E131CA" w:rsidR="00F65DC4" w:rsidRPr="009903FF" w:rsidRDefault="0080501B" w:rsidP="00110D4A">
      <w:pPr>
        <w:pStyle w:val="Style1"/>
        <w:outlineLvl w:val="0"/>
      </w:pPr>
      <w:r w:rsidRPr="009903FF">
        <w:fldChar w:fldCharType="begin"/>
      </w:r>
      <w:r w:rsidRPr="009903FF">
        <w:instrText xml:space="preserve"> TC  "</w:instrText>
      </w:r>
      <w:bookmarkStart w:id="503" w:name="_Toc189055592"/>
      <w:r w:rsidRPr="009903FF">
        <w:instrText>28.Contractor’s Employees</w:instrText>
      </w:r>
      <w:bookmarkEnd w:id="503"/>
      <w:r w:rsidRPr="009903FF">
        <w:instrText xml:space="preserve"> " \f A \l 1 </w:instrText>
      </w:r>
      <w:r w:rsidRPr="009903FF">
        <w:fldChar w:fldCharType="end"/>
      </w:r>
      <w:bookmarkStart w:id="504" w:name="_Toc189063623"/>
      <w:r w:rsidR="00F65DC4" w:rsidRPr="009903FF">
        <w:t>Contractor’s Employees</w:t>
      </w:r>
      <w:bookmarkEnd w:id="502"/>
      <w:bookmarkEnd w:id="504"/>
    </w:p>
    <w:p w14:paraId="15EF287F"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fulfil all his obligations in respect of accommodation, feeding and medical facilities for all personnel in his employment, in accordance with the responsibilities imposed on him by the Specification or as necessary to ensure satisfactory execution of the Contract.  He is also to comply with the requirements of all local Statutory Employment Regulations.  </w:t>
      </w:r>
    </w:p>
    <w:p w14:paraId="12F14257"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 shall be responsible for the behaviour on site of all personnel employed by him.  </w:t>
      </w:r>
    </w:p>
    <w:p w14:paraId="4C8AD1E8" w14:textId="77777777" w:rsidR="00F65DC4" w:rsidRPr="009903FF" w:rsidRDefault="00F65DC4" w:rsidP="00F65DC4">
      <w:pPr>
        <w:spacing w:after="288" w:line="288" w:lineRule="atLeast"/>
        <w:jc w:val="lowKashida"/>
        <w:rPr>
          <w:sz w:val="20"/>
          <w:lang w:val="en-GB"/>
        </w:rPr>
      </w:pPr>
    </w:p>
    <w:bookmarkStart w:id="505" w:name="_Toc116139027"/>
    <w:p w14:paraId="04A38402" w14:textId="65F1F326" w:rsidR="00F65DC4" w:rsidRPr="009903FF" w:rsidRDefault="0080501B" w:rsidP="00110D4A">
      <w:pPr>
        <w:pStyle w:val="Style1"/>
        <w:outlineLvl w:val="0"/>
      </w:pPr>
      <w:r w:rsidRPr="009903FF">
        <w:lastRenderedPageBreak/>
        <w:fldChar w:fldCharType="begin"/>
      </w:r>
      <w:r w:rsidRPr="009903FF">
        <w:instrText xml:space="preserve"> TC  "</w:instrText>
      </w:r>
      <w:bookmarkStart w:id="506" w:name="_Toc189055593"/>
      <w:r w:rsidRPr="009903FF">
        <w:instrText>29.Alcoholic Liquor or Drugs</w:instrText>
      </w:r>
      <w:bookmarkEnd w:id="506"/>
      <w:r w:rsidRPr="009903FF">
        <w:instrText xml:space="preserve"> " \f A \l 1 </w:instrText>
      </w:r>
      <w:r w:rsidRPr="009903FF">
        <w:fldChar w:fldCharType="end"/>
      </w:r>
      <w:bookmarkStart w:id="507" w:name="_Toc189063624"/>
      <w:r w:rsidR="00F65DC4" w:rsidRPr="009903FF">
        <w:t>Alcoholic Liquor or Drugs</w:t>
      </w:r>
      <w:bookmarkEnd w:id="505"/>
      <w:bookmarkEnd w:id="507"/>
    </w:p>
    <w:p w14:paraId="100BE239" w14:textId="77777777" w:rsidR="00F65DC4" w:rsidRPr="009903FF" w:rsidRDefault="00F65DC4" w:rsidP="00F65DC4">
      <w:pPr>
        <w:spacing w:after="288" w:line="288" w:lineRule="atLeast"/>
        <w:jc w:val="lowKashida"/>
        <w:rPr>
          <w:sz w:val="20"/>
          <w:lang w:val="en-GB"/>
        </w:rPr>
      </w:pPr>
      <w:r w:rsidRPr="009903FF">
        <w:rPr>
          <w:sz w:val="20"/>
          <w:lang w:val="en-GB"/>
        </w:rPr>
        <w:t>The Contractor shall not, otherwise than in accordance with the Laws of the Country, import, sell, give, barter or otherwise dispose of any alcoholic liquor or drugs, or permit or allow importation, sale, gift, barter or disposal by the Contractor’s Personnel.</w:t>
      </w:r>
    </w:p>
    <w:p w14:paraId="32F25F9A" w14:textId="77777777" w:rsidR="00F65DC4" w:rsidRPr="009903FF" w:rsidRDefault="00F65DC4" w:rsidP="00F65DC4">
      <w:pPr>
        <w:spacing w:after="288" w:line="288" w:lineRule="atLeast"/>
        <w:jc w:val="lowKashida"/>
        <w:rPr>
          <w:sz w:val="20"/>
          <w:lang w:val="en-GB"/>
        </w:rPr>
      </w:pPr>
    </w:p>
    <w:bookmarkStart w:id="508" w:name="_Toc116139028"/>
    <w:p w14:paraId="174A67F2" w14:textId="2C488A1C" w:rsidR="00F65DC4" w:rsidRPr="009903FF" w:rsidRDefault="0080501B" w:rsidP="00110D4A">
      <w:pPr>
        <w:pStyle w:val="Style1"/>
        <w:outlineLvl w:val="0"/>
      </w:pPr>
      <w:r w:rsidRPr="009903FF">
        <w:fldChar w:fldCharType="begin"/>
      </w:r>
      <w:r w:rsidRPr="009903FF">
        <w:instrText xml:space="preserve"> TC  "</w:instrText>
      </w:r>
      <w:bookmarkStart w:id="509" w:name="_Toc189055594"/>
      <w:r w:rsidRPr="009903FF">
        <w:instrText>30.Packing and Shipment</w:instrText>
      </w:r>
      <w:bookmarkEnd w:id="509"/>
      <w:r w:rsidRPr="009903FF">
        <w:instrText xml:space="preserve"> " \f A \l 1 </w:instrText>
      </w:r>
      <w:r w:rsidRPr="009903FF">
        <w:fldChar w:fldCharType="end"/>
      </w:r>
      <w:bookmarkStart w:id="510" w:name="_Toc189063625"/>
      <w:r w:rsidR="00F65DC4" w:rsidRPr="009903FF">
        <w:t>Packing and Shipment</w:t>
      </w:r>
      <w:bookmarkEnd w:id="508"/>
      <w:bookmarkEnd w:id="510"/>
    </w:p>
    <w:p w14:paraId="1C826FF4" w14:textId="77777777" w:rsidR="00F65DC4" w:rsidRPr="009903FF" w:rsidRDefault="00F65DC4" w:rsidP="00F65DC4">
      <w:pPr>
        <w:spacing w:after="288" w:line="288" w:lineRule="atLeast"/>
        <w:jc w:val="lowKashida"/>
        <w:rPr>
          <w:sz w:val="20"/>
          <w:lang w:val="en-GB"/>
        </w:rPr>
      </w:pPr>
      <w:r w:rsidRPr="009903FF">
        <w:rPr>
          <w:sz w:val="20"/>
          <w:lang w:val="en-GB"/>
        </w:rPr>
        <w:t xml:space="preserve">All materials shall be carefully packed for transport by sea (with seaworthy packing), rail and road and in such a manner that the packing provides adequate protection against all climatic conditions experienced in transit and storage on site during the construction period.  </w:t>
      </w:r>
    </w:p>
    <w:p w14:paraId="530DB097" w14:textId="77777777" w:rsidR="00F65DC4" w:rsidRPr="009903FF" w:rsidRDefault="00F65DC4" w:rsidP="00F65DC4">
      <w:pPr>
        <w:spacing w:after="288" w:line="288" w:lineRule="atLeast"/>
        <w:jc w:val="lowKashida"/>
        <w:rPr>
          <w:sz w:val="20"/>
          <w:lang w:val="en-GB"/>
        </w:rPr>
      </w:pPr>
      <w:r w:rsidRPr="009903FF">
        <w:rPr>
          <w:sz w:val="20"/>
          <w:lang w:val="en-GB"/>
        </w:rPr>
        <w:t xml:space="preserve">The whole of the materials shall be packed where necessary in non-returnable cases or on non-returnable drums or otherwise prepared for overseas shipment in a manner suitable to withstand rough handling without sustaining damage.  </w:t>
      </w:r>
    </w:p>
    <w:p w14:paraId="4F3C7F99" w14:textId="77777777" w:rsidR="00F65DC4" w:rsidRPr="009903FF" w:rsidRDefault="00F65DC4" w:rsidP="00F65DC4">
      <w:pPr>
        <w:spacing w:after="288" w:line="288" w:lineRule="atLeast"/>
        <w:jc w:val="lowKashida"/>
        <w:rPr>
          <w:sz w:val="20"/>
          <w:lang w:val="en-GB"/>
        </w:rPr>
      </w:pPr>
      <w:r w:rsidRPr="009903FF">
        <w:rPr>
          <w:sz w:val="20"/>
          <w:lang w:val="en-GB"/>
        </w:rPr>
        <w:t xml:space="preserve">Bundles of steel angle sections shall be properly tied together by an approved method and care taken to ensure that they are robust and not of excessive length for handling during shipment.  </w:t>
      </w:r>
    </w:p>
    <w:p w14:paraId="5EF7FC41" w14:textId="77777777" w:rsidR="00F65DC4" w:rsidRPr="009903FF" w:rsidRDefault="00F65DC4" w:rsidP="00F65DC4">
      <w:pPr>
        <w:spacing w:after="288" w:line="288" w:lineRule="atLeast"/>
        <w:jc w:val="lowKashida"/>
        <w:rPr>
          <w:sz w:val="20"/>
          <w:lang w:val="en-GB"/>
        </w:rPr>
      </w:pPr>
      <w:r w:rsidRPr="009903FF">
        <w:rPr>
          <w:sz w:val="20"/>
          <w:lang w:val="en-GB"/>
        </w:rPr>
        <w:t xml:space="preserve">The Contractor’s attention is drawn to the provision of the Specification wherein the Contractor is required to suitably protect all steelwork before shipment to prevent damage to galvanized surfaces by white rust.  </w:t>
      </w:r>
    </w:p>
    <w:p w14:paraId="6A952420" w14:textId="77777777" w:rsidR="00F65DC4" w:rsidRPr="009903FF" w:rsidRDefault="00F65DC4" w:rsidP="00F65DC4">
      <w:pPr>
        <w:spacing w:after="288" w:line="288" w:lineRule="atLeast"/>
        <w:jc w:val="lowKashida"/>
        <w:rPr>
          <w:sz w:val="20"/>
          <w:lang w:val="en-GB"/>
        </w:rPr>
      </w:pPr>
      <w:r w:rsidRPr="009903FF">
        <w:rPr>
          <w:sz w:val="20"/>
          <w:lang w:val="en-GB"/>
        </w:rPr>
        <w:t xml:space="preserve">Packing cases where used shall be strongly constructed and the contents shall be securely bolted or fastened in position with struts or cross battens.  Cross battens supporting weight in any direction are not to rely for their support on nails or screws driven length wise into the grain of the wood, but are to be supported by cleats secured from the inside.  </w:t>
      </w:r>
    </w:p>
    <w:p w14:paraId="7697C9A5" w14:textId="77777777" w:rsidR="00F65DC4" w:rsidRPr="009903FF" w:rsidRDefault="00F65DC4" w:rsidP="00F65DC4">
      <w:pPr>
        <w:spacing w:after="288" w:line="288" w:lineRule="atLeast"/>
        <w:jc w:val="lowKashida"/>
        <w:rPr>
          <w:sz w:val="20"/>
          <w:lang w:val="en-GB"/>
        </w:rPr>
      </w:pPr>
      <w:r w:rsidRPr="009903FF">
        <w:rPr>
          <w:sz w:val="20"/>
          <w:lang w:val="en-GB"/>
        </w:rPr>
        <w:t xml:space="preserve">Bolts and nuts shall be crated for shipment.  </w:t>
      </w:r>
    </w:p>
    <w:p w14:paraId="381FBFF8" w14:textId="77777777" w:rsidR="00F65DC4" w:rsidRPr="009903FF" w:rsidRDefault="00F65DC4" w:rsidP="00F65DC4">
      <w:pPr>
        <w:spacing w:after="288" w:line="288" w:lineRule="atLeast"/>
        <w:jc w:val="lowKashida"/>
        <w:rPr>
          <w:sz w:val="20"/>
          <w:lang w:val="en-GB"/>
        </w:rPr>
      </w:pPr>
      <w:r w:rsidRPr="009903FF">
        <w:rPr>
          <w:sz w:val="20"/>
          <w:lang w:val="en-GB"/>
        </w:rPr>
        <w:t xml:space="preserve">Crating together of components of dissimilar metals is not acceptable.  </w:t>
      </w:r>
    </w:p>
    <w:p w14:paraId="35145ED7" w14:textId="77777777" w:rsidR="00F65DC4" w:rsidRPr="009903FF" w:rsidRDefault="00F65DC4" w:rsidP="00F65DC4">
      <w:pPr>
        <w:spacing w:after="288" w:line="288" w:lineRule="atLeast"/>
        <w:jc w:val="lowKashida"/>
        <w:rPr>
          <w:sz w:val="20"/>
          <w:lang w:val="en-GB"/>
        </w:rPr>
      </w:pPr>
      <w:r w:rsidRPr="009903FF">
        <w:rPr>
          <w:sz w:val="20"/>
          <w:lang w:val="en-GB"/>
        </w:rPr>
        <w:t xml:space="preserve">Particular attention shall be given to strutting before packing cases are fastened down.  Cases shall be upended after packing to prove that there is no movement of the contents.  </w:t>
      </w:r>
    </w:p>
    <w:p w14:paraId="69873E76" w14:textId="77777777" w:rsidR="00F65DC4" w:rsidRPr="009903FF" w:rsidRDefault="00F65DC4" w:rsidP="00F65DC4">
      <w:pPr>
        <w:spacing w:after="288" w:line="288" w:lineRule="atLeast"/>
        <w:jc w:val="lowKashida"/>
        <w:rPr>
          <w:sz w:val="20"/>
          <w:lang w:val="en-GB"/>
        </w:rPr>
      </w:pPr>
      <w:r w:rsidRPr="009903FF">
        <w:rPr>
          <w:sz w:val="20"/>
          <w:lang w:val="en-GB"/>
        </w:rPr>
        <w:t xml:space="preserve">Timber wedges or chocks shall be firmly fastened in place to prevent their displacement when the timber shrinks.  </w:t>
      </w:r>
    </w:p>
    <w:p w14:paraId="04742557" w14:textId="77777777" w:rsidR="00F65DC4" w:rsidRPr="009903FF" w:rsidRDefault="00F65DC4" w:rsidP="00F65DC4">
      <w:pPr>
        <w:spacing w:after="288" w:line="288" w:lineRule="atLeast"/>
        <w:jc w:val="lowKashida"/>
        <w:rPr>
          <w:sz w:val="20"/>
          <w:lang w:val="en-GB"/>
        </w:rPr>
      </w:pPr>
      <w:r w:rsidRPr="009903FF">
        <w:rPr>
          <w:sz w:val="20"/>
          <w:lang w:val="en-GB"/>
        </w:rPr>
        <w:t xml:space="preserve">Where bolts are used, large washers shall be fitted under the head and nut to distribute the pressure and the timber shall be strengthened by means of a pad.  </w:t>
      </w:r>
    </w:p>
    <w:p w14:paraId="76C9205E" w14:textId="77777777" w:rsidR="00F65DC4" w:rsidRPr="009903FF" w:rsidRDefault="00F65DC4" w:rsidP="00F65DC4">
      <w:pPr>
        <w:spacing w:after="288" w:line="288" w:lineRule="atLeast"/>
        <w:jc w:val="lowKashida"/>
        <w:rPr>
          <w:sz w:val="20"/>
          <w:lang w:val="en-GB"/>
        </w:rPr>
      </w:pPr>
      <w:r w:rsidRPr="009903FF">
        <w:rPr>
          <w:sz w:val="20"/>
          <w:lang w:val="en-GB"/>
        </w:rPr>
        <w:t xml:space="preserve">All stencil marks on the outside of the casings shall be either of a waterproof material or protected by shellac or varnish to prevent obliteration in transit.  </w:t>
      </w:r>
    </w:p>
    <w:p w14:paraId="1CEBA4F8" w14:textId="77777777" w:rsidR="00F65DC4" w:rsidRPr="009903FF" w:rsidRDefault="00F65DC4" w:rsidP="00F65DC4">
      <w:pPr>
        <w:spacing w:after="288" w:line="288" w:lineRule="atLeast"/>
        <w:jc w:val="lowKashida"/>
        <w:rPr>
          <w:sz w:val="20"/>
          <w:lang w:val="en-GB"/>
        </w:rPr>
      </w:pPr>
      <w:r w:rsidRPr="009903FF">
        <w:rPr>
          <w:sz w:val="20"/>
          <w:lang w:val="en-GB"/>
        </w:rPr>
        <w:lastRenderedPageBreak/>
        <w:t xml:space="preserve">Wood wool shall be avoided as far as possible.  </w:t>
      </w:r>
    </w:p>
    <w:p w14:paraId="17248A73" w14:textId="77777777" w:rsidR="00F65DC4" w:rsidRPr="009903FF" w:rsidRDefault="00F65DC4" w:rsidP="00F65DC4">
      <w:pPr>
        <w:spacing w:after="288" w:line="288" w:lineRule="atLeast"/>
        <w:jc w:val="lowKashida"/>
        <w:rPr>
          <w:sz w:val="20"/>
          <w:lang w:val="en-GB"/>
        </w:rPr>
      </w:pPr>
      <w:r w:rsidRPr="009903FF">
        <w:rPr>
          <w:sz w:val="20"/>
          <w:lang w:val="en-GB"/>
        </w:rPr>
        <w:t xml:space="preserve">Waterproof paper and felt linings are to overlap at seams by at least 12 mm and seams shall be secured together in an approved manner but the enclosure is to be provided with screened openings to provide ventilation.  </w:t>
      </w:r>
    </w:p>
    <w:p w14:paraId="6FE014C6" w14:textId="77777777" w:rsidR="00F65DC4" w:rsidRPr="009903FF" w:rsidRDefault="00F65DC4" w:rsidP="00F65DC4">
      <w:pPr>
        <w:spacing w:after="288" w:line="288" w:lineRule="atLeast"/>
        <w:jc w:val="lowKashida"/>
        <w:rPr>
          <w:sz w:val="20"/>
          <w:lang w:val="en-GB"/>
        </w:rPr>
      </w:pPr>
      <w:r w:rsidRPr="009903FF">
        <w:rPr>
          <w:sz w:val="20"/>
          <w:lang w:val="en-GB"/>
        </w:rPr>
        <w:t xml:space="preserve">Each crate or package shall contain a packing list in a waterproof envelope.  All cases, packages, etc should be clearly marked on the outside to indicate the total weight, show where the weight is bearing, the correct position of the slings and to bear an identification mark relating to the appropriate shipping documents.  </w:t>
      </w:r>
    </w:p>
    <w:p w14:paraId="0289D636" w14:textId="03CAC717" w:rsidR="00F65DC4" w:rsidRPr="009903FF" w:rsidRDefault="00F65DC4" w:rsidP="00F65DC4">
      <w:pPr>
        <w:spacing w:after="288" w:line="288" w:lineRule="atLeast"/>
        <w:jc w:val="lowKashida"/>
        <w:rPr>
          <w:sz w:val="20"/>
          <w:lang w:val="en-GB"/>
        </w:rPr>
      </w:pPr>
      <w:r w:rsidRPr="009903FF">
        <w:rPr>
          <w:sz w:val="20"/>
          <w:lang w:val="en-GB"/>
        </w:rPr>
        <w:t xml:space="preserve">The </w:t>
      </w:r>
      <w:r w:rsidR="001C0A5E" w:rsidRPr="009903FF">
        <w:rPr>
          <w:sz w:val="20"/>
        </w:rPr>
        <w:t>Employer’s Representative</w:t>
      </w:r>
      <w:r w:rsidRPr="009903FF">
        <w:rPr>
          <w:sz w:val="20"/>
          <w:lang w:val="en-GB"/>
        </w:rPr>
        <w:t xml:space="preserve"> may require to inspect and review the packing before items are despatched but the Contractor is to be entirely responsible for ensuring that the packing is suitable for transit and such inspection will not exonerate the Contractor from any loss or damage due to faulty packing.  </w:t>
      </w:r>
    </w:p>
    <w:p w14:paraId="7CEB86D7" w14:textId="77777777" w:rsidR="00F65DC4" w:rsidRPr="009903FF" w:rsidRDefault="00F65DC4" w:rsidP="00F65DC4">
      <w:pPr>
        <w:spacing w:after="288" w:line="288" w:lineRule="atLeast"/>
        <w:jc w:val="lowKashida"/>
        <w:rPr>
          <w:sz w:val="20"/>
          <w:lang w:val="en-GB"/>
        </w:rPr>
      </w:pPr>
      <w:r w:rsidRPr="009903FF">
        <w:rPr>
          <w:sz w:val="20"/>
          <w:lang w:val="en-GB"/>
        </w:rPr>
        <w:t xml:space="preserve">Equipment shall be moved or handled in its crating or protective covering until it is ready for mounting in its permanent location.   During unpacking and installation, unnecessary impact to the equipment shall be avoided. </w:t>
      </w:r>
    </w:p>
    <w:p w14:paraId="72A0F345" w14:textId="77777777" w:rsidR="00F65DC4" w:rsidRPr="009903FF" w:rsidRDefault="00F65DC4" w:rsidP="00F65DC4">
      <w:pPr>
        <w:spacing w:after="288" w:line="288" w:lineRule="atLeast"/>
        <w:jc w:val="lowKashida"/>
        <w:rPr>
          <w:sz w:val="20"/>
          <w:lang w:val="en-GB"/>
        </w:rPr>
      </w:pPr>
    </w:p>
    <w:bookmarkStart w:id="511" w:name="_Toc116139029"/>
    <w:p w14:paraId="23A19714" w14:textId="35128A21" w:rsidR="00F65DC4" w:rsidRPr="009903FF" w:rsidRDefault="0060381A" w:rsidP="00110D4A">
      <w:pPr>
        <w:pStyle w:val="Style1"/>
        <w:outlineLvl w:val="0"/>
      </w:pPr>
      <w:r w:rsidRPr="009903FF">
        <w:fldChar w:fldCharType="begin"/>
      </w:r>
      <w:r w:rsidRPr="009903FF">
        <w:instrText xml:space="preserve"> TC  "</w:instrText>
      </w:r>
      <w:bookmarkStart w:id="512" w:name="_Toc189055595"/>
      <w:r w:rsidRPr="009903FF">
        <w:instrText>31.Accommodation and Site Storage, Design Meeting, Students’ Internship and Graduates’ Employment</w:instrText>
      </w:r>
      <w:bookmarkEnd w:id="512"/>
      <w:r w:rsidRPr="009903FF">
        <w:instrText xml:space="preserve">" \f A \l 1 </w:instrText>
      </w:r>
      <w:r w:rsidRPr="009903FF">
        <w:fldChar w:fldCharType="end"/>
      </w:r>
      <w:bookmarkStart w:id="513" w:name="_Toc189063626"/>
      <w:r w:rsidR="00F65DC4" w:rsidRPr="009903FF">
        <w:t>Accommodation and Site Storage, Design Meeting, Students’ Internship and Graduates’ Employment (at each substation)</w:t>
      </w:r>
      <w:bookmarkEnd w:id="511"/>
      <w:bookmarkEnd w:id="513"/>
    </w:p>
    <w:p w14:paraId="111B44D3" w14:textId="05E2F5B2" w:rsidR="00F65DC4" w:rsidRPr="009903FF" w:rsidRDefault="009C5D71" w:rsidP="00110D4A">
      <w:pPr>
        <w:pStyle w:val="Style1"/>
        <w:numPr>
          <w:ilvl w:val="1"/>
          <w:numId w:val="73"/>
        </w:numPr>
        <w:outlineLvl w:val="0"/>
      </w:pPr>
      <w:bookmarkStart w:id="514" w:name="_Toc116139030"/>
      <w:bookmarkStart w:id="515" w:name="_Toc116139038"/>
      <w:bookmarkStart w:id="516" w:name="_Toc189063627"/>
      <w:bookmarkEnd w:id="514"/>
      <w:r w:rsidRPr="009903FF">
        <w:t xml:space="preserve">Site </w:t>
      </w:r>
      <w:r w:rsidR="00F65DC4" w:rsidRPr="009903FF">
        <w:t>Office and Living Accommodation</w:t>
      </w:r>
      <w:bookmarkEnd w:id="515"/>
      <w:bookmarkEnd w:id="516"/>
      <w:r w:rsidR="00F65DC4" w:rsidRPr="009903FF">
        <w:t xml:space="preserve"> </w:t>
      </w:r>
    </w:p>
    <w:p w14:paraId="5E2C1C75" w14:textId="14863A70" w:rsidR="00F65DC4" w:rsidRPr="009903FF" w:rsidRDefault="00F65DC4" w:rsidP="00F65DC4">
      <w:pPr>
        <w:spacing w:after="288" w:line="288" w:lineRule="atLeast"/>
        <w:jc w:val="lowKashida"/>
        <w:rPr>
          <w:sz w:val="20"/>
          <w:lang w:val="en-GB"/>
        </w:rPr>
      </w:pPr>
      <w:r w:rsidRPr="009903FF">
        <w:rPr>
          <w:b/>
          <w:sz w:val="20"/>
          <w:lang w:val="en-GB"/>
        </w:rPr>
        <w:t>Living accommodation:</w:t>
      </w:r>
      <w:r w:rsidRPr="009903FF">
        <w:rPr>
          <w:sz w:val="20"/>
          <w:lang w:val="en-GB"/>
        </w:rPr>
        <w:t xml:space="preserve">  The Contractor shall make his own arrangements with regard to accommodation for his expatriate and locally recruited staff during the construction period. </w:t>
      </w:r>
      <w:r w:rsidR="7CAB23F1" w:rsidRPr="009903FF">
        <w:rPr>
          <w:sz w:val="20"/>
          <w:lang w:val="en-GB"/>
        </w:rPr>
        <w:t>Living or dwelling camps within the substation land is not accepted</w:t>
      </w:r>
      <w:r w:rsidR="5C6C5F34" w:rsidRPr="009903FF">
        <w:rPr>
          <w:sz w:val="20"/>
          <w:lang w:val="en-GB"/>
        </w:rPr>
        <w:t>.</w:t>
      </w:r>
      <w:r w:rsidRPr="009903FF">
        <w:rPr>
          <w:sz w:val="20"/>
          <w:lang w:val="en-GB"/>
        </w:rPr>
        <w:t xml:space="preserve"> All dwellings and buildings existing or erected for the purpose by the Contractors shall comply with local regulations with regard to construction, water supply, sanitation and other requirements.  Temporary construction camps shall be provided with proper sanitation and other necessary facilities.  All accommodation shall serve as permanent residences and form future communities, if such use can be foreseen or be removed by the Contractor when no longer required and before the granting of the final certificate.  After the removal of accommodation, the ground shall be left in a clean and tidy condition.  </w:t>
      </w:r>
    </w:p>
    <w:p w14:paraId="5D4C8B1F" w14:textId="77777777" w:rsidR="00F65DC4" w:rsidRPr="009903FF" w:rsidRDefault="00F65DC4" w:rsidP="00F65DC4">
      <w:pPr>
        <w:spacing w:after="288" w:line="288" w:lineRule="atLeast"/>
        <w:jc w:val="lowKashida"/>
        <w:rPr>
          <w:sz w:val="20"/>
          <w:lang w:val="en-GB"/>
        </w:rPr>
      </w:pPr>
      <w:r w:rsidRPr="009903FF">
        <w:rPr>
          <w:b/>
          <w:sz w:val="20"/>
          <w:lang w:val="en-GB"/>
        </w:rPr>
        <w:t>Medical facilities:</w:t>
      </w:r>
      <w:r w:rsidRPr="009903FF">
        <w:rPr>
          <w:sz w:val="20"/>
          <w:lang w:val="en-GB"/>
        </w:rPr>
        <w:t xml:space="preserve">  These will not be provided by KETRACO and the Contractor shall be required to make his own arrangements where these services may be required for his expatriate or locally engaged staff.  </w:t>
      </w:r>
    </w:p>
    <w:p w14:paraId="5C81FD33" w14:textId="77777777" w:rsidR="00F65DC4" w:rsidRPr="009903FF" w:rsidRDefault="00F65DC4" w:rsidP="00F65DC4">
      <w:pPr>
        <w:spacing w:after="288" w:line="288" w:lineRule="atLeast"/>
        <w:jc w:val="lowKashida"/>
        <w:rPr>
          <w:sz w:val="20"/>
          <w:lang w:val="en-GB"/>
        </w:rPr>
      </w:pPr>
      <w:r w:rsidRPr="009903FF">
        <w:rPr>
          <w:b/>
          <w:sz w:val="20"/>
          <w:lang w:val="en-GB"/>
        </w:rPr>
        <w:t>Staff transport:</w:t>
      </w:r>
      <w:r w:rsidRPr="009903FF">
        <w:rPr>
          <w:sz w:val="20"/>
          <w:lang w:val="en-GB"/>
        </w:rPr>
        <w:t xml:space="preserve">  The Contractor shall provide, at his own expense all necessary transport for his own men and materials.  </w:t>
      </w:r>
    </w:p>
    <w:p w14:paraId="01DB7EAC" w14:textId="77777777" w:rsidR="00F65DC4" w:rsidRPr="009903FF" w:rsidRDefault="00F65DC4" w:rsidP="00F65DC4">
      <w:pPr>
        <w:spacing w:after="288" w:line="288" w:lineRule="atLeast"/>
        <w:jc w:val="lowKashida"/>
        <w:rPr>
          <w:sz w:val="20"/>
          <w:lang w:val="en-GB"/>
        </w:rPr>
      </w:pPr>
      <w:r w:rsidRPr="009903FF">
        <w:rPr>
          <w:b/>
          <w:sz w:val="20"/>
          <w:lang w:val="en-GB"/>
        </w:rPr>
        <w:t>General:</w:t>
      </w:r>
      <w:r w:rsidRPr="009903FF">
        <w:rPr>
          <w:sz w:val="20"/>
          <w:lang w:val="en-GB"/>
        </w:rPr>
        <w:t xml:space="preserve">  Without prejudice to the generality of the several clauses of the Contract and except for the facilities referred to in this Clause, particular attention is drawn to the obligation of the Contractor to make his own arrangements at his own expense for supply and furnishing of offices, workshops, stores and store compounds and the watching and guarding of such.  </w:t>
      </w:r>
    </w:p>
    <w:p w14:paraId="5C974A99" w14:textId="77777777" w:rsidR="00F65DC4" w:rsidRPr="009903FF" w:rsidRDefault="00F65DC4" w:rsidP="00F65DC4">
      <w:pPr>
        <w:spacing w:after="288" w:line="288" w:lineRule="atLeast"/>
        <w:jc w:val="lowKashida"/>
        <w:rPr>
          <w:sz w:val="20"/>
          <w:lang w:val="en-GB"/>
        </w:rPr>
      </w:pPr>
      <w:r w:rsidRPr="009903FF">
        <w:rPr>
          <w:b/>
          <w:sz w:val="20"/>
          <w:lang w:val="en-GB"/>
        </w:rPr>
        <w:lastRenderedPageBreak/>
        <w:t>Office accommodation:</w:t>
      </w:r>
      <w:r w:rsidRPr="009903FF">
        <w:rPr>
          <w:sz w:val="20"/>
          <w:lang w:val="en-GB"/>
        </w:rPr>
        <w:t xml:space="preserve"> The Contractor shall provide office accommodation of permanent construction which can be used by KETRACO after project commissioning.</w:t>
      </w:r>
    </w:p>
    <w:p w14:paraId="3315BFAE" w14:textId="77777777" w:rsidR="00F65DC4" w:rsidRPr="009903FF" w:rsidRDefault="00F65DC4" w:rsidP="00F65DC4">
      <w:pPr>
        <w:jc w:val="lowKashida"/>
      </w:pPr>
      <w:r w:rsidRPr="009903FF">
        <w:rPr>
          <w:sz w:val="20"/>
          <w:lang w:val="en-GB"/>
        </w:rPr>
        <w:t>The Contractor shall also provide at his own cost, two furnished rooms in his site office to accommodate 8 representatives of the Engineer and KETRACO.  The site office shall be kept clean and habitable at all times.</w:t>
      </w:r>
      <w:r w:rsidRPr="009903FF">
        <w:t xml:space="preserve"> </w:t>
      </w:r>
      <w:r w:rsidRPr="009903FF">
        <w:rPr>
          <w:sz w:val="20"/>
          <w:lang w:val="en-GB"/>
        </w:rPr>
        <w:t>The Contractor shall be responsible for timely payment of any monthly utility bills and expenditure for the site office that may occur for the entire project duration.</w:t>
      </w:r>
    </w:p>
    <w:p w14:paraId="6467367F" w14:textId="3B83B808" w:rsidR="00F65DC4" w:rsidRPr="009903FF" w:rsidRDefault="00F65DC4" w:rsidP="00F65DC4">
      <w:pPr>
        <w:spacing w:after="288" w:line="288" w:lineRule="atLeast"/>
        <w:jc w:val="lowKashida"/>
        <w:rPr>
          <w:sz w:val="20"/>
          <w:lang w:val="en-GB"/>
        </w:rPr>
      </w:pPr>
      <w:r w:rsidRPr="009903FF">
        <w:rPr>
          <w:sz w:val="20"/>
          <w:lang w:val="en-GB"/>
        </w:rPr>
        <w:t>Each site office provided by the Contractor shall be fully furnished using a good standard of office furniture to be approved by the Employer/</w:t>
      </w:r>
      <w:r w:rsidR="001C0A5E" w:rsidRPr="009903FF">
        <w:rPr>
          <w:sz w:val="20"/>
        </w:rPr>
        <w:t xml:space="preserve"> Employer’s Representative</w:t>
      </w:r>
      <w:r w:rsidR="001C0A5E" w:rsidRPr="009903FF" w:rsidDel="005E4291">
        <w:rPr>
          <w:sz w:val="20"/>
          <w:lang w:val="en-GB"/>
        </w:rPr>
        <w:t xml:space="preserve"> </w:t>
      </w:r>
      <w:r w:rsidRPr="009903FF">
        <w:rPr>
          <w:sz w:val="20"/>
          <w:lang w:val="en-GB"/>
        </w:rPr>
        <w:t>and fully equipped with:</w:t>
      </w:r>
    </w:p>
    <w:p w14:paraId="66A2A07E" w14:textId="67046A3B" w:rsidR="00F65DC4" w:rsidRPr="009903FF" w:rsidRDefault="7589EA99" w:rsidP="00110D4A">
      <w:pPr>
        <w:numPr>
          <w:ilvl w:val="0"/>
          <w:numId w:val="59"/>
        </w:numPr>
        <w:spacing w:after="120" w:line="288" w:lineRule="atLeast"/>
        <w:jc w:val="lowKashida"/>
        <w:rPr>
          <w:sz w:val="20"/>
          <w:lang w:val="en-GB"/>
        </w:rPr>
      </w:pPr>
      <w:r w:rsidRPr="009903FF">
        <w:rPr>
          <w:sz w:val="20"/>
          <w:lang w:val="en-GB"/>
        </w:rPr>
        <w:t>Eight</w:t>
      </w:r>
      <w:r w:rsidR="00F65DC4" w:rsidRPr="009903FF">
        <w:rPr>
          <w:sz w:val="20"/>
          <w:lang w:val="en-GB"/>
        </w:rPr>
        <w:t xml:space="preserve"> desks and chairs</w:t>
      </w:r>
    </w:p>
    <w:p w14:paraId="07F3F35E" w14:textId="42176E19" w:rsidR="00F65DC4" w:rsidRPr="009903FF" w:rsidRDefault="7FD75296" w:rsidP="00110D4A">
      <w:pPr>
        <w:numPr>
          <w:ilvl w:val="0"/>
          <w:numId w:val="59"/>
        </w:numPr>
        <w:spacing w:after="120" w:line="288" w:lineRule="atLeast"/>
        <w:jc w:val="lowKashida"/>
        <w:rPr>
          <w:sz w:val="20"/>
          <w:lang w:val="en-GB"/>
        </w:rPr>
      </w:pPr>
      <w:proofErr w:type="gramStart"/>
      <w:r w:rsidRPr="009903FF">
        <w:rPr>
          <w:sz w:val="20"/>
          <w:lang w:val="en-GB"/>
        </w:rPr>
        <w:t xml:space="preserve">Eight </w:t>
      </w:r>
      <w:r w:rsidR="00F65DC4" w:rsidRPr="009903FF">
        <w:rPr>
          <w:sz w:val="20"/>
          <w:lang w:val="en-GB"/>
        </w:rPr>
        <w:t xml:space="preserve"> filing</w:t>
      </w:r>
      <w:proofErr w:type="gramEnd"/>
      <w:r w:rsidR="00F65DC4" w:rsidRPr="009903FF">
        <w:rPr>
          <w:sz w:val="20"/>
          <w:lang w:val="en-GB"/>
        </w:rPr>
        <w:t xml:space="preserve"> cabinets</w:t>
      </w:r>
    </w:p>
    <w:p w14:paraId="34CC1EB6" w14:textId="30D993BD" w:rsidR="00F65DC4" w:rsidRPr="009903FF" w:rsidRDefault="1B2160BF" w:rsidP="00110D4A">
      <w:pPr>
        <w:numPr>
          <w:ilvl w:val="0"/>
          <w:numId w:val="59"/>
        </w:numPr>
        <w:spacing w:after="120" w:line="288" w:lineRule="atLeast"/>
        <w:jc w:val="lowKashida"/>
        <w:rPr>
          <w:sz w:val="20"/>
          <w:lang w:val="en-GB"/>
        </w:rPr>
      </w:pPr>
      <w:r w:rsidRPr="009903FF">
        <w:rPr>
          <w:sz w:val="20"/>
          <w:lang w:val="en-GB"/>
        </w:rPr>
        <w:t>Eight</w:t>
      </w:r>
      <w:r w:rsidR="00F65DC4" w:rsidRPr="009903FF">
        <w:rPr>
          <w:sz w:val="20"/>
          <w:lang w:val="en-GB"/>
        </w:rPr>
        <w:t xml:space="preserve"> desktop computers (equipped with the same software mentioned in clause No. 21)</w:t>
      </w:r>
    </w:p>
    <w:p w14:paraId="15C3037D"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Two common photocopiers (A3 and A4, specifications as below table)</w:t>
      </w:r>
    </w:p>
    <w:p w14:paraId="75697DF1"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Two common printer, scanner and fax machines (A3 and A4, specifications as below table)</w:t>
      </w:r>
    </w:p>
    <w:p w14:paraId="6B1174D8"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spacing w:before="240"/>
        <w:jc w:val="lowKashida"/>
        <w:textAlignment w:val="baseline"/>
        <w:rPr>
          <w:sz w:val="20"/>
        </w:rPr>
      </w:pPr>
      <w:r w:rsidRPr="009903FF">
        <w:rPr>
          <w:sz w:val="20"/>
        </w:rPr>
        <w:t>The desktop computers shall meet the following minimum specifications:</w:t>
      </w:r>
    </w:p>
    <w:p w14:paraId="17BC6AB2" w14:textId="77777777" w:rsidR="00F65DC4" w:rsidRPr="009903FF" w:rsidRDefault="00F65DC4" w:rsidP="00F65DC4">
      <w:pPr>
        <w:widowControl w:val="0"/>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overflowPunct w:val="0"/>
        <w:autoSpaceDE w:val="0"/>
        <w:autoSpaceDN w:val="0"/>
        <w:adjustRightInd w:val="0"/>
        <w:jc w:val="lowKashida"/>
        <w:textAlignment w:val="baseline"/>
        <w:rPr>
          <w:sz w:val="20"/>
        </w:rPr>
      </w:pPr>
    </w:p>
    <w:p w14:paraId="3255FB9E"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en-GB"/>
        </w:rPr>
        <w:t>Intel Core i7-</w:t>
      </w:r>
      <w:r w:rsidRPr="009903FF">
        <w:rPr>
          <w:snapToGrid w:val="0"/>
          <w:sz w:val="20"/>
          <w:lang w:val="it-IT"/>
        </w:rPr>
        <w:t xml:space="preserve">620 @ 2.67GHz, 1066MHz FSB; 3MB L3 Cache </w:t>
      </w:r>
    </w:p>
    <w:p w14:paraId="27A2A4C8"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8GB of DDR3 RAM (1333MHz; 2x4GB) </w:t>
      </w:r>
    </w:p>
    <w:p w14:paraId="259851F8"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23" LED Monitor </w:t>
      </w:r>
    </w:p>
    <w:p w14:paraId="5F8D4B3E"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NVIDIA Quadro FX 380M (512MB) graphics </w:t>
      </w:r>
    </w:p>
    <w:p w14:paraId="4A8C738C"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1TB (7200RPM) HDD</w:t>
      </w:r>
    </w:p>
    <w:p w14:paraId="09399C87"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802.11a/b/g/n Wi-Fi </w:t>
      </w:r>
    </w:p>
    <w:p w14:paraId="02369248"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DVD R/W dual-layer LightScribe Optical Drive </w:t>
      </w:r>
    </w:p>
    <w:p w14:paraId="02968038"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VGA and Display Port outputs </w:t>
      </w:r>
    </w:p>
    <w:p w14:paraId="62C19054"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USB 3.0 x 4; eSATA x 1 </w:t>
      </w:r>
    </w:p>
    <w:p w14:paraId="36CAC8E5"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 xml:space="preserve">RJ-45 (Ethernet 10/100/1000) </w:t>
      </w:r>
    </w:p>
    <w:p w14:paraId="1C89B7FC"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Windows 10 Professional (64-bit)</w:t>
      </w:r>
    </w:p>
    <w:p w14:paraId="6A63FA43"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Key Board-Full size</w:t>
      </w:r>
    </w:p>
    <w:p w14:paraId="1884D3A1"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Mouse</w:t>
      </w:r>
    </w:p>
    <w:p w14:paraId="3AB7818F" w14:textId="77777777" w:rsidR="00F65DC4" w:rsidRPr="009903FF" w:rsidRDefault="00F65DC4" w:rsidP="00110D4A">
      <w:pPr>
        <w:numPr>
          <w:ilvl w:val="0"/>
          <w:numId w:val="56"/>
        </w:numPr>
        <w:contextualSpacing/>
        <w:jc w:val="lowKashida"/>
        <w:rPr>
          <w:snapToGrid w:val="0"/>
          <w:sz w:val="20"/>
          <w:lang w:val="it-IT"/>
        </w:rPr>
      </w:pPr>
      <w:r w:rsidRPr="009903FF">
        <w:rPr>
          <w:snapToGrid w:val="0"/>
          <w:sz w:val="20"/>
          <w:lang w:val="it-IT"/>
        </w:rPr>
        <w:t>Speaker</w:t>
      </w:r>
    </w:p>
    <w:p w14:paraId="2CF21C06"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it-IT"/>
        </w:rPr>
        <w:t>Warranty-</w:t>
      </w:r>
      <w:r w:rsidRPr="009903FF">
        <w:rPr>
          <w:snapToGrid w:val="0"/>
          <w:sz w:val="20"/>
          <w:lang w:val="en-GB"/>
        </w:rPr>
        <w:t>1year</w:t>
      </w:r>
    </w:p>
    <w:p w14:paraId="5F29DA2F" w14:textId="77777777" w:rsidR="00F65DC4" w:rsidRPr="009903FF" w:rsidRDefault="00F65DC4" w:rsidP="00110D4A">
      <w:pPr>
        <w:numPr>
          <w:ilvl w:val="0"/>
          <w:numId w:val="56"/>
        </w:numPr>
        <w:contextualSpacing/>
        <w:jc w:val="lowKashida"/>
        <w:rPr>
          <w:snapToGrid w:val="0"/>
          <w:sz w:val="20"/>
          <w:lang w:val="en-GB"/>
        </w:rPr>
      </w:pPr>
      <w:r w:rsidRPr="009903FF">
        <w:rPr>
          <w:snapToGrid w:val="0"/>
          <w:sz w:val="20"/>
          <w:lang w:val="en-GB"/>
        </w:rPr>
        <w:t>Applicable software (MS Office, PDF, AutoCAD, SCADA/DCS software)</w:t>
      </w:r>
    </w:p>
    <w:p w14:paraId="63A42C44" w14:textId="77777777" w:rsidR="00F65DC4" w:rsidRPr="009903FF" w:rsidRDefault="00F65DC4" w:rsidP="00F65DC4">
      <w:pPr>
        <w:spacing w:after="288" w:line="288" w:lineRule="atLeast"/>
        <w:jc w:val="lowKashida"/>
        <w:rPr>
          <w:sz w:val="20"/>
          <w:lang w:val="en-GB"/>
        </w:rPr>
      </w:pPr>
    </w:p>
    <w:p w14:paraId="2C431BD3" w14:textId="77777777" w:rsidR="00F65DC4" w:rsidRPr="009903FF" w:rsidRDefault="00F65DC4" w:rsidP="00F65DC4">
      <w:pPr>
        <w:spacing w:after="288" w:line="288" w:lineRule="atLeast"/>
        <w:rPr>
          <w:sz w:val="20"/>
          <w:lang w:val="en-GB"/>
        </w:rPr>
      </w:pPr>
      <w:r w:rsidRPr="009903FF">
        <w:rPr>
          <w:sz w:val="20"/>
          <w:lang w:val="en-GB"/>
        </w:rPr>
        <w:t>Table: Printer, Scanner and Copier Minimum Specifications:</w:t>
      </w:r>
    </w:p>
    <w:tbl>
      <w:tblPr>
        <w:tblStyle w:val="TableGrid"/>
        <w:tblW w:w="0" w:type="auto"/>
        <w:tblInd w:w="360" w:type="dxa"/>
        <w:tblLook w:val="04A0" w:firstRow="1" w:lastRow="0" w:firstColumn="1" w:lastColumn="0" w:noHBand="0" w:noVBand="1"/>
      </w:tblPr>
      <w:tblGrid>
        <w:gridCol w:w="828"/>
        <w:gridCol w:w="2070"/>
        <w:gridCol w:w="5580"/>
      </w:tblGrid>
      <w:tr w:rsidR="00F3712C" w:rsidRPr="009903FF" w14:paraId="33FD7FFA" w14:textId="77777777" w:rsidTr="00956A38">
        <w:tc>
          <w:tcPr>
            <w:tcW w:w="828" w:type="dxa"/>
            <w:shd w:val="clear" w:color="auto" w:fill="F2F2F2" w:themeFill="background1" w:themeFillShade="F2"/>
          </w:tcPr>
          <w:p w14:paraId="258F2F71" w14:textId="77777777" w:rsidR="00F65DC4" w:rsidRPr="009903FF" w:rsidRDefault="00F65DC4" w:rsidP="00956A38">
            <w:pPr>
              <w:rPr>
                <w:b/>
                <w:sz w:val="20"/>
                <w:lang w:val="en-GB"/>
              </w:rPr>
            </w:pPr>
            <w:r w:rsidRPr="009903FF">
              <w:rPr>
                <w:b/>
                <w:sz w:val="20"/>
                <w:lang w:val="en-GB"/>
              </w:rPr>
              <w:t>S no.</w:t>
            </w:r>
          </w:p>
        </w:tc>
        <w:tc>
          <w:tcPr>
            <w:tcW w:w="2070" w:type="dxa"/>
            <w:shd w:val="clear" w:color="auto" w:fill="F2F2F2" w:themeFill="background1" w:themeFillShade="F2"/>
          </w:tcPr>
          <w:p w14:paraId="011BC7F7" w14:textId="77777777" w:rsidR="00F65DC4" w:rsidRPr="009903FF" w:rsidRDefault="00F65DC4" w:rsidP="00956A38">
            <w:pPr>
              <w:rPr>
                <w:b/>
                <w:sz w:val="20"/>
                <w:lang w:val="en-GB"/>
              </w:rPr>
            </w:pPr>
            <w:r w:rsidRPr="009903FF">
              <w:rPr>
                <w:b/>
                <w:sz w:val="20"/>
                <w:lang w:val="en-GB"/>
              </w:rPr>
              <w:t>Parameter</w:t>
            </w:r>
          </w:p>
        </w:tc>
        <w:tc>
          <w:tcPr>
            <w:tcW w:w="5580" w:type="dxa"/>
            <w:shd w:val="clear" w:color="auto" w:fill="F2F2F2" w:themeFill="background1" w:themeFillShade="F2"/>
          </w:tcPr>
          <w:p w14:paraId="21D2EDE7" w14:textId="77777777" w:rsidR="00F65DC4" w:rsidRPr="009903FF" w:rsidRDefault="00F65DC4" w:rsidP="00956A38">
            <w:pPr>
              <w:rPr>
                <w:b/>
                <w:sz w:val="20"/>
                <w:lang w:val="en-GB"/>
              </w:rPr>
            </w:pPr>
            <w:r w:rsidRPr="009903FF">
              <w:rPr>
                <w:b/>
                <w:sz w:val="20"/>
                <w:lang w:val="en-GB"/>
              </w:rPr>
              <w:t>Specifications</w:t>
            </w:r>
          </w:p>
        </w:tc>
      </w:tr>
      <w:tr w:rsidR="00F3712C" w:rsidRPr="009903FF" w14:paraId="2E5B2F8D" w14:textId="77777777" w:rsidTr="00956A38">
        <w:tc>
          <w:tcPr>
            <w:tcW w:w="828" w:type="dxa"/>
          </w:tcPr>
          <w:p w14:paraId="1F235C9F" w14:textId="77777777" w:rsidR="00F65DC4" w:rsidRPr="009903FF" w:rsidRDefault="00F65DC4" w:rsidP="00956A38">
            <w:pPr>
              <w:rPr>
                <w:sz w:val="20"/>
                <w:lang w:val="en-GB"/>
              </w:rPr>
            </w:pPr>
            <w:r w:rsidRPr="009903FF">
              <w:rPr>
                <w:sz w:val="20"/>
                <w:lang w:val="en-GB"/>
              </w:rPr>
              <w:t>1.</w:t>
            </w:r>
          </w:p>
        </w:tc>
        <w:tc>
          <w:tcPr>
            <w:tcW w:w="2070" w:type="dxa"/>
          </w:tcPr>
          <w:p w14:paraId="2AA503D6" w14:textId="77777777" w:rsidR="00F65DC4" w:rsidRPr="009903FF" w:rsidRDefault="00F65DC4" w:rsidP="00956A38">
            <w:pPr>
              <w:rPr>
                <w:sz w:val="20"/>
                <w:lang w:val="en-GB"/>
              </w:rPr>
            </w:pPr>
            <w:r w:rsidRPr="009903FF">
              <w:rPr>
                <w:sz w:val="20"/>
                <w:lang w:val="en-GB"/>
              </w:rPr>
              <w:t>General Type</w:t>
            </w:r>
          </w:p>
        </w:tc>
        <w:tc>
          <w:tcPr>
            <w:tcW w:w="5580" w:type="dxa"/>
          </w:tcPr>
          <w:p w14:paraId="1790F030" w14:textId="77777777" w:rsidR="00F65DC4" w:rsidRPr="009903FF" w:rsidRDefault="00F65DC4" w:rsidP="00956A38">
            <w:pPr>
              <w:rPr>
                <w:sz w:val="20"/>
                <w:lang w:val="en-GB"/>
              </w:rPr>
            </w:pPr>
            <w:r w:rsidRPr="009903FF">
              <w:rPr>
                <w:sz w:val="20"/>
                <w:lang w:val="en-GB"/>
              </w:rPr>
              <w:t>Colour multifunctional for A3 format</w:t>
            </w:r>
          </w:p>
        </w:tc>
      </w:tr>
      <w:tr w:rsidR="00F3712C" w:rsidRPr="009903FF" w14:paraId="54B9EB38" w14:textId="77777777" w:rsidTr="00956A38">
        <w:tc>
          <w:tcPr>
            <w:tcW w:w="828" w:type="dxa"/>
          </w:tcPr>
          <w:p w14:paraId="7B3C08B3" w14:textId="77777777" w:rsidR="00F65DC4" w:rsidRPr="009903FF" w:rsidRDefault="00F65DC4" w:rsidP="00956A38">
            <w:pPr>
              <w:rPr>
                <w:sz w:val="20"/>
                <w:lang w:val="en-GB"/>
              </w:rPr>
            </w:pPr>
            <w:r w:rsidRPr="009903FF">
              <w:rPr>
                <w:sz w:val="20"/>
                <w:lang w:val="en-GB"/>
              </w:rPr>
              <w:t>2.</w:t>
            </w:r>
          </w:p>
        </w:tc>
        <w:tc>
          <w:tcPr>
            <w:tcW w:w="2070" w:type="dxa"/>
          </w:tcPr>
          <w:p w14:paraId="4926C6BB" w14:textId="77777777" w:rsidR="00F65DC4" w:rsidRPr="009903FF" w:rsidRDefault="00F65DC4" w:rsidP="00956A38">
            <w:pPr>
              <w:rPr>
                <w:sz w:val="20"/>
                <w:lang w:val="en-GB"/>
              </w:rPr>
            </w:pPr>
            <w:r w:rsidRPr="009903FF">
              <w:rPr>
                <w:sz w:val="20"/>
                <w:lang w:val="en-GB"/>
              </w:rPr>
              <w:t>Technology</w:t>
            </w:r>
          </w:p>
        </w:tc>
        <w:tc>
          <w:tcPr>
            <w:tcW w:w="5580" w:type="dxa"/>
          </w:tcPr>
          <w:p w14:paraId="6FA2D45D" w14:textId="77777777" w:rsidR="00F65DC4" w:rsidRPr="009903FF" w:rsidRDefault="00F65DC4" w:rsidP="00956A38">
            <w:pPr>
              <w:rPr>
                <w:sz w:val="20"/>
                <w:lang w:val="fr-FR"/>
              </w:rPr>
            </w:pPr>
            <w:r w:rsidRPr="009903FF">
              <w:rPr>
                <w:sz w:val="20"/>
                <w:lang w:val="fr-FR"/>
              </w:rPr>
              <w:t xml:space="preserve">Laser </w:t>
            </w:r>
            <w:proofErr w:type="spellStart"/>
            <w:r w:rsidRPr="009903FF">
              <w:rPr>
                <w:sz w:val="20"/>
                <w:lang w:val="fr-FR"/>
              </w:rPr>
              <w:t>Colour</w:t>
            </w:r>
            <w:proofErr w:type="spellEnd"/>
            <w:r w:rsidRPr="009903FF">
              <w:rPr>
                <w:sz w:val="20"/>
                <w:lang w:val="fr-FR"/>
              </w:rPr>
              <w:t xml:space="preserve">, </w:t>
            </w:r>
            <w:proofErr w:type="spellStart"/>
            <w:r w:rsidRPr="009903FF">
              <w:rPr>
                <w:sz w:val="20"/>
                <w:lang w:val="fr-FR"/>
              </w:rPr>
              <w:t>HyPAS</w:t>
            </w:r>
            <w:proofErr w:type="spellEnd"/>
            <w:r w:rsidRPr="009903FF">
              <w:rPr>
                <w:sz w:val="20"/>
                <w:lang w:val="fr-FR"/>
              </w:rPr>
              <w:t xml:space="preserve"> Solutions platform</w:t>
            </w:r>
          </w:p>
        </w:tc>
      </w:tr>
      <w:tr w:rsidR="00F3712C" w:rsidRPr="009903FF" w14:paraId="528B3D39" w14:textId="77777777" w:rsidTr="00956A38">
        <w:tc>
          <w:tcPr>
            <w:tcW w:w="828" w:type="dxa"/>
          </w:tcPr>
          <w:p w14:paraId="7B81B1DC" w14:textId="77777777" w:rsidR="00F65DC4" w:rsidRPr="009903FF" w:rsidRDefault="00F65DC4" w:rsidP="00956A38">
            <w:pPr>
              <w:rPr>
                <w:sz w:val="20"/>
                <w:lang w:val="en-GB"/>
              </w:rPr>
            </w:pPr>
            <w:r w:rsidRPr="009903FF">
              <w:rPr>
                <w:sz w:val="20"/>
                <w:lang w:val="en-GB"/>
              </w:rPr>
              <w:t>3</w:t>
            </w:r>
          </w:p>
        </w:tc>
        <w:tc>
          <w:tcPr>
            <w:tcW w:w="2070" w:type="dxa"/>
          </w:tcPr>
          <w:p w14:paraId="3991420E" w14:textId="77777777" w:rsidR="00F65DC4" w:rsidRPr="009903FF" w:rsidRDefault="00F65DC4" w:rsidP="00956A38">
            <w:pPr>
              <w:rPr>
                <w:sz w:val="20"/>
                <w:lang w:val="en-GB"/>
              </w:rPr>
            </w:pPr>
            <w:r w:rsidRPr="009903FF">
              <w:rPr>
                <w:sz w:val="20"/>
                <w:lang w:val="en-GB"/>
              </w:rPr>
              <w:t>Engine speed</w:t>
            </w:r>
          </w:p>
        </w:tc>
        <w:tc>
          <w:tcPr>
            <w:tcW w:w="5580" w:type="dxa"/>
          </w:tcPr>
          <w:p w14:paraId="149FD3C1" w14:textId="77777777" w:rsidR="00F65DC4" w:rsidRPr="009903FF" w:rsidRDefault="00F65DC4" w:rsidP="00956A38">
            <w:pPr>
              <w:rPr>
                <w:sz w:val="20"/>
                <w:lang w:val="en-GB"/>
              </w:rPr>
            </w:pPr>
            <w:r w:rsidRPr="009903FF">
              <w:rPr>
                <w:sz w:val="20"/>
                <w:lang w:val="en-GB"/>
              </w:rPr>
              <w:t>Up to 30/15 pages A4/A3 in colour and black/white.</w:t>
            </w:r>
          </w:p>
        </w:tc>
      </w:tr>
      <w:tr w:rsidR="00F3712C" w:rsidRPr="009903FF" w14:paraId="174687DA" w14:textId="77777777" w:rsidTr="00956A38">
        <w:tc>
          <w:tcPr>
            <w:tcW w:w="828" w:type="dxa"/>
          </w:tcPr>
          <w:p w14:paraId="42B890B1" w14:textId="77777777" w:rsidR="00F65DC4" w:rsidRPr="009903FF" w:rsidRDefault="00F65DC4" w:rsidP="00956A38">
            <w:pPr>
              <w:rPr>
                <w:sz w:val="20"/>
                <w:lang w:val="en-GB"/>
              </w:rPr>
            </w:pPr>
            <w:r w:rsidRPr="009903FF">
              <w:rPr>
                <w:sz w:val="20"/>
                <w:lang w:val="en-GB"/>
              </w:rPr>
              <w:t>4.</w:t>
            </w:r>
          </w:p>
        </w:tc>
        <w:tc>
          <w:tcPr>
            <w:tcW w:w="2070" w:type="dxa"/>
          </w:tcPr>
          <w:p w14:paraId="3D93C01A" w14:textId="77777777" w:rsidR="00F65DC4" w:rsidRPr="009903FF" w:rsidRDefault="00F65DC4" w:rsidP="00956A38">
            <w:pPr>
              <w:rPr>
                <w:sz w:val="20"/>
                <w:lang w:val="en-GB"/>
              </w:rPr>
            </w:pPr>
            <w:r w:rsidRPr="009903FF">
              <w:rPr>
                <w:sz w:val="20"/>
                <w:lang w:val="en-GB"/>
              </w:rPr>
              <w:t>Resolution</w:t>
            </w:r>
          </w:p>
        </w:tc>
        <w:tc>
          <w:tcPr>
            <w:tcW w:w="5580" w:type="dxa"/>
          </w:tcPr>
          <w:p w14:paraId="683D6B34" w14:textId="77777777" w:rsidR="00F65DC4" w:rsidRPr="009903FF" w:rsidRDefault="00F65DC4" w:rsidP="00956A38">
            <w:pPr>
              <w:rPr>
                <w:sz w:val="20"/>
                <w:lang w:val="en-GB"/>
              </w:rPr>
            </w:pPr>
            <w:r w:rsidRPr="009903FF">
              <w:rPr>
                <w:sz w:val="20"/>
                <w:lang w:val="en-GB"/>
              </w:rPr>
              <w:t>600×600 dpi; Multi-bit technology for print quality of 9,600 dpi equivalent ×600dpi.</w:t>
            </w:r>
          </w:p>
        </w:tc>
      </w:tr>
      <w:tr w:rsidR="00F3712C" w:rsidRPr="009903FF" w14:paraId="49545CA9" w14:textId="77777777" w:rsidTr="00956A38">
        <w:tc>
          <w:tcPr>
            <w:tcW w:w="828" w:type="dxa"/>
          </w:tcPr>
          <w:p w14:paraId="07D6877F" w14:textId="77777777" w:rsidR="00F65DC4" w:rsidRPr="009903FF" w:rsidRDefault="00F65DC4" w:rsidP="00956A38">
            <w:pPr>
              <w:rPr>
                <w:sz w:val="20"/>
                <w:lang w:val="en-GB"/>
              </w:rPr>
            </w:pPr>
            <w:r w:rsidRPr="009903FF">
              <w:rPr>
                <w:sz w:val="20"/>
                <w:lang w:val="en-GB"/>
              </w:rPr>
              <w:t>5.</w:t>
            </w:r>
          </w:p>
        </w:tc>
        <w:tc>
          <w:tcPr>
            <w:tcW w:w="2070" w:type="dxa"/>
          </w:tcPr>
          <w:p w14:paraId="4C18C9AF" w14:textId="77777777" w:rsidR="00F65DC4" w:rsidRPr="009903FF" w:rsidRDefault="00F65DC4" w:rsidP="00956A38">
            <w:pPr>
              <w:rPr>
                <w:sz w:val="20"/>
                <w:lang w:val="en-GB"/>
              </w:rPr>
            </w:pPr>
            <w:r w:rsidRPr="009903FF">
              <w:rPr>
                <w:sz w:val="20"/>
                <w:lang w:val="en-GB"/>
              </w:rPr>
              <w:t>Warm up time</w:t>
            </w:r>
          </w:p>
        </w:tc>
        <w:tc>
          <w:tcPr>
            <w:tcW w:w="5580" w:type="dxa"/>
          </w:tcPr>
          <w:p w14:paraId="6DFE2167" w14:textId="77777777" w:rsidR="00F65DC4" w:rsidRPr="009903FF" w:rsidRDefault="00F65DC4" w:rsidP="00956A38">
            <w:pPr>
              <w:rPr>
                <w:sz w:val="20"/>
                <w:lang w:val="en-GB"/>
              </w:rPr>
            </w:pPr>
            <w:r w:rsidRPr="009903FF">
              <w:rPr>
                <w:sz w:val="20"/>
                <w:lang w:val="en-GB"/>
              </w:rPr>
              <w:t>Approximately 25sec or less.</w:t>
            </w:r>
          </w:p>
        </w:tc>
      </w:tr>
      <w:tr w:rsidR="00F3712C" w:rsidRPr="009903FF" w14:paraId="441A6451" w14:textId="77777777" w:rsidTr="00956A38">
        <w:tc>
          <w:tcPr>
            <w:tcW w:w="828" w:type="dxa"/>
          </w:tcPr>
          <w:p w14:paraId="44739D21" w14:textId="77777777" w:rsidR="00F65DC4" w:rsidRPr="009903FF" w:rsidRDefault="00F65DC4" w:rsidP="00956A38">
            <w:pPr>
              <w:rPr>
                <w:sz w:val="20"/>
                <w:lang w:val="en-GB"/>
              </w:rPr>
            </w:pPr>
            <w:r w:rsidRPr="009903FF">
              <w:rPr>
                <w:sz w:val="20"/>
                <w:lang w:val="en-GB"/>
              </w:rPr>
              <w:t>6.</w:t>
            </w:r>
          </w:p>
        </w:tc>
        <w:tc>
          <w:tcPr>
            <w:tcW w:w="2070" w:type="dxa"/>
          </w:tcPr>
          <w:p w14:paraId="225FDDBF" w14:textId="77777777" w:rsidR="00F65DC4" w:rsidRPr="009903FF" w:rsidRDefault="00F65DC4" w:rsidP="00956A38">
            <w:pPr>
              <w:rPr>
                <w:sz w:val="20"/>
                <w:lang w:val="en-GB"/>
              </w:rPr>
            </w:pPr>
            <w:r w:rsidRPr="009903FF">
              <w:rPr>
                <w:sz w:val="20"/>
                <w:lang w:val="en-GB"/>
              </w:rPr>
              <w:t>Time to first copy</w:t>
            </w:r>
          </w:p>
        </w:tc>
        <w:tc>
          <w:tcPr>
            <w:tcW w:w="5580" w:type="dxa"/>
          </w:tcPr>
          <w:p w14:paraId="52CAAB4C" w14:textId="77777777" w:rsidR="00F65DC4" w:rsidRPr="009903FF" w:rsidRDefault="00F65DC4" w:rsidP="00956A38">
            <w:pPr>
              <w:rPr>
                <w:sz w:val="20"/>
                <w:lang w:val="en-GB"/>
              </w:rPr>
            </w:pPr>
            <w:r w:rsidRPr="009903FF">
              <w:rPr>
                <w:sz w:val="20"/>
                <w:lang w:val="en-GB"/>
              </w:rPr>
              <w:t>Approx. 5.5 sec or less in black/white, approx. 7.3 sec or less in colour</w:t>
            </w:r>
          </w:p>
        </w:tc>
      </w:tr>
      <w:tr w:rsidR="00F3712C" w:rsidRPr="009903FF" w14:paraId="1CE46355" w14:textId="77777777" w:rsidTr="00956A38">
        <w:tc>
          <w:tcPr>
            <w:tcW w:w="828" w:type="dxa"/>
          </w:tcPr>
          <w:p w14:paraId="43874BDF" w14:textId="77777777" w:rsidR="00F65DC4" w:rsidRPr="009903FF" w:rsidRDefault="00F65DC4" w:rsidP="00956A38">
            <w:pPr>
              <w:rPr>
                <w:sz w:val="20"/>
                <w:lang w:val="en-GB"/>
              </w:rPr>
            </w:pPr>
            <w:r w:rsidRPr="009903FF">
              <w:rPr>
                <w:sz w:val="20"/>
                <w:lang w:val="en-GB"/>
              </w:rPr>
              <w:t>7.</w:t>
            </w:r>
          </w:p>
        </w:tc>
        <w:tc>
          <w:tcPr>
            <w:tcW w:w="2070" w:type="dxa"/>
          </w:tcPr>
          <w:p w14:paraId="387678B0" w14:textId="77777777" w:rsidR="00F65DC4" w:rsidRPr="009903FF" w:rsidRDefault="00F65DC4" w:rsidP="00956A38">
            <w:pPr>
              <w:rPr>
                <w:sz w:val="20"/>
                <w:lang w:val="en-GB"/>
              </w:rPr>
            </w:pPr>
            <w:r w:rsidRPr="009903FF">
              <w:rPr>
                <w:sz w:val="20"/>
                <w:lang w:val="en-GB"/>
              </w:rPr>
              <w:t>Power Supply</w:t>
            </w:r>
          </w:p>
        </w:tc>
        <w:tc>
          <w:tcPr>
            <w:tcW w:w="5580" w:type="dxa"/>
          </w:tcPr>
          <w:p w14:paraId="3400C723" w14:textId="77777777" w:rsidR="00F65DC4" w:rsidRPr="009903FF" w:rsidRDefault="00F65DC4" w:rsidP="00956A38">
            <w:pPr>
              <w:rPr>
                <w:sz w:val="20"/>
                <w:lang w:val="en-GB"/>
              </w:rPr>
            </w:pPr>
            <w:r w:rsidRPr="009903FF">
              <w:rPr>
                <w:sz w:val="20"/>
                <w:lang w:val="en-GB"/>
              </w:rPr>
              <w:t>AC 220-240vac, 50Hz</w:t>
            </w:r>
          </w:p>
        </w:tc>
      </w:tr>
      <w:tr w:rsidR="00F3712C" w:rsidRPr="009903FF" w14:paraId="0FB53CFD" w14:textId="77777777" w:rsidTr="00956A38">
        <w:tc>
          <w:tcPr>
            <w:tcW w:w="828" w:type="dxa"/>
          </w:tcPr>
          <w:p w14:paraId="00C370A6" w14:textId="77777777" w:rsidR="00F65DC4" w:rsidRPr="009903FF" w:rsidRDefault="00F65DC4" w:rsidP="00956A38">
            <w:pPr>
              <w:rPr>
                <w:sz w:val="20"/>
                <w:lang w:val="en-GB"/>
              </w:rPr>
            </w:pPr>
            <w:r w:rsidRPr="009903FF">
              <w:rPr>
                <w:sz w:val="20"/>
                <w:lang w:val="en-GB"/>
              </w:rPr>
              <w:t>8.</w:t>
            </w:r>
          </w:p>
        </w:tc>
        <w:tc>
          <w:tcPr>
            <w:tcW w:w="2070" w:type="dxa"/>
          </w:tcPr>
          <w:p w14:paraId="64C54FB1" w14:textId="77777777" w:rsidR="00F65DC4" w:rsidRPr="009903FF" w:rsidRDefault="00F65DC4" w:rsidP="00956A38">
            <w:pPr>
              <w:rPr>
                <w:sz w:val="20"/>
                <w:lang w:val="en-GB"/>
              </w:rPr>
            </w:pPr>
            <w:r w:rsidRPr="009903FF">
              <w:rPr>
                <w:sz w:val="20"/>
                <w:lang w:val="en-GB"/>
              </w:rPr>
              <w:t>General Memory</w:t>
            </w:r>
          </w:p>
        </w:tc>
        <w:tc>
          <w:tcPr>
            <w:tcW w:w="5580" w:type="dxa"/>
          </w:tcPr>
          <w:p w14:paraId="008F2CC5" w14:textId="77777777" w:rsidR="00F65DC4" w:rsidRPr="009903FF" w:rsidRDefault="00F65DC4" w:rsidP="00956A38">
            <w:pPr>
              <w:rPr>
                <w:sz w:val="20"/>
                <w:lang w:val="en-GB"/>
              </w:rPr>
            </w:pPr>
            <w:r w:rsidRPr="009903FF">
              <w:rPr>
                <w:sz w:val="20"/>
                <w:lang w:val="en-GB"/>
              </w:rPr>
              <w:t>3.5GB RAM +160GB HDD</w:t>
            </w:r>
          </w:p>
        </w:tc>
      </w:tr>
      <w:tr w:rsidR="00F3712C" w:rsidRPr="009903FF" w14:paraId="684F24F1" w14:textId="77777777" w:rsidTr="00956A38">
        <w:tc>
          <w:tcPr>
            <w:tcW w:w="828" w:type="dxa"/>
          </w:tcPr>
          <w:p w14:paraId="36F16AF6" w14:textId="77777777" w:rsidR="00F65DC4" w:rsidRPr="009903FF" w:rsidRDefault="00F65DC4" w:rsidP="00956A38">
            <w:pPr>
              <w:rPr>
                <w:sz w:val="20"/>
                <w:lang w:val="en-GB"/>
              </w:rPr>
            </w:pPr>
            <w:r w:rsidRPr="009903FF">
              <w:rPr>
                <w:sz w:val="20"/>
                <w:lang w:val="en-GB"/>
              </w:rPr>
              <w:lastRenderedPageBreak/>
              <w:t>9.</w:t>
            </w:r>
          </w:p>
        </w:tc>
        <w:tc>
          <w:tcPr>
            <w:tcW w:w="2070" w:type="dxa"/>
          </w:tcPr>
          <w:p w14:paraId="66A1356C" w14:textId="77777777" w:rsidR="00F65DC4" w:rsidRPr="009903FF" w:rsidRDefault="00F65DC4" w:rsidP="00956A38">
            <w:pPr>
              <w:rPr>
                <w:sz w:val="20"/>
                <w:lang w:val="en-GB"/>
              </w:rPr>
            </w:pPr>
            <w:r w:rsidRPr="009903FF">
              <w:rPr>
                <w:sz w:val="20"/>
                <w:lang w:val="en-GB"/>
              </w:rPr>
              <w:t>Duplex unit</w:t>
            </w:r>
          </w:p>
        </w:tc>
        <w:tc>
          <w:tcPr>
            <w:tcW w:w="5580" w:type="dxa"/>
          </w:tcPr>
          <w:p w14:paraId="518B4E7E" w14:textId="77777777" w:rsidR="00F65DC4" w:rsidRPr="009903FF" w:rsidRDefault="00F65DC4" w:rsidP="00956A38">
            <w:pPr>
              <w:rPr>
                <w:sz w:val="20"/>
                <w:lang w:val="en-GB"/>
              </w:rPr>
            </w:pPr>
            <w:r w:rsidRPr="009903FF">
              <w:rPr>
                <w:sz w:val="20"/>
                <w:lang w:val="en-GB"/>
              </w:rPr>
              <w:t>Yes.</w:t>
            </w:r>
          </w:p>
        </w:tc>
      </w:tr>
      <w:tr w:rsidR="00F3712C" w:rsidRPr="009903FF" w14:paraId="0130E83A" w14:textId="77777777" w:rsidTr="00956A38">
        <w:tc>
          <w:tcPr>
            <w:tcW w:w="828" w:type="dxa"/>
          </w:tcPr>
          <w:p w14:paraId="3F492457" w14:textId="77777777" w:rsidR="00F65DC4" w:rsidRPr="009903FF" w:rsidRDefault="00F65DC4" w:rsidP="00956A38">
            <w:pPr>
              <w:rPr>
                <w:sz w:val="20"/>
                <w:lang w:val="en-GB"/>
              </w:rPr>
            </w:pPr>
            <w:r w:rsidRPr="009903FF">
              <w:rPr>
                <w:sz w:val="20"/>
                <w:lang w:val="en-GB"/>
              </w:rPr>
              <w:t>10.</w:t>
            </w:r>
          </w:p>
        </w:tc>
        <w:tc>
          <w:tcPr>
            <w:tcW w:w="2070" w:type="dxa"/>
          </w:tcPr>
          <w:p w14:paraId="740401EE" w14:textId="77777777" w:rsidR="00F65DC4" w:rsidRPr="009903FF" w:rsidRDefault="00F65DC4" w:rsidP="00956A38">
            <w:pPr>
              <w:rPr>
                <w:sz w:val="20"/>
                <w:lang w:val="en-GB"/>
              </w:rPr>
            </w:pPr>
            <w:r w:rsidRPr="009903FF">
              <w:rPr>
                <w:sz w:val="20"/>
                <w:lang w:val="en-GB"/>
              </w:rPr>
              <w:t>Max output capacity</w:t>
            </w:r>
          </w:p>
        </w:tc>
        <w:tc>
          <w:tcPr>
            <w:tcW w:w="5580" w:type="dxa"/>
          </w:tcPr>
          <w:p w14:paraId="58CB0FFB" w14:textId="77777777" w:rsidR="00F65DC4" w:rsidRPr="009903FF" w:rsidRDefault="00F65DC4" w:rsidP="00956A38">
            <w:pPr>
              <w:rPr>
                <w:sz w:val="20"/>
                <w:lang w:val="en-GB"/>
              </w:rPr>
            </w:pPr>
            <w:r w:rsidRPr="009903FF">
              <w:rPr>
                <w:sz w:val="20"/>
                <w:lang w:val="en-GB"/>
              </w:rPr>
              <w:t>250 sheet face down, max output capacity 4.300 sheets.</w:t>
            </w:r>
          </w:p>
        </w:tc>
      </w:tr>
      <w:tr w:rsidR="00F3712C" w:rsidRPr="009903FF" w14:paraId="7DCF62F3" w14:textId="77777777" w:rsidTr="00956A38">
        <w:tc>
          <w:tcPr>
            <w:tcW w:w="828" w:type="dxa"/>
          </w:tcPr>
          <w:p w14:paraId="4C49BCF4" w14:textId="77777777" w:rsidR="00F65DC4" w:rsidRPr="009903FF" w:rsidRDefault="00F65DC4" w:rsidP="00956A38">
            <w:pPr>
              <w:rPr>
                <w:sz w:val="20"/>
                <w:lang w:val="en-GB"/>
              </w:rPr>
            </w:pPr>
            <w:r w:rsidRPr="009903FF">
              <w:rPr>
                <w:sz w:val="20"/>
                <w:lang w:val="en-GB"/>
              </w:rPr>
              <w:t>11.</w:t>
            </w:r>
          </w:p>
        </w:tc>
        <w:tc>
          <w:tcPr>
            <w:tcW w:w="2070" w:type="dxa"/>
          </w:tcPr>
          <w:p w14:paraId="43E2CC36" w14:textId="77777777" w:rsidR="00F65DC4" w:rsidRPr="009903FF" w:rsidRDefault="00F65DC4" w:rsidP="00956A38">
            <w:pPr>
              <w:rPr>
                <w:sz w:val="20"/>
                <w:lang w:val="en-GB"/>
              </w:rPr>
            </w:pPr>
            <w:r w:rsidRPr="009903FF">
              <w:rPr>
                <w:sz w:val="20"/>
                <w:lang w:val="en-GB"/>
              </w:rPr>
              <w:t>Processor</w:t>
            </w:r>
          </w:p>
        </w:tc>
        <w:tc>
          <w:tcPr>
            <w:tcW w:w="5580" w:type="dxa"/>
          </w:tcPr>
          <w:p w14:paraId="6EC10450" w14:textId="77777777" w:rsidR="00F65DC4" w:rsidRPr="009903FF" w:rsidRDefault="00F65DC4" w:rsidP="00956A38">
            <w:pPr>
              <w:rPr>
                <w:sz w:val="20"/>
                <w:lang w:val="en-GB"/>
              </w:rPr>
            </w:pPr>
            <w:r w:rsidRPr="009903FF">
              <w:rPr>
                <w:sz w:val="20"/>
                <w:lang w:val="en-GB"/>
              </w:rPr>
              <w:t>Dual core 800MHz</w:t>
            </w:r>
          </w:p>
        </w:tc>
      </w:tr>
      <w:tr w:rsidR="00F3712C" w:rsidRPr="009903FF" w14:paraId="7407DDA0" w14:textId="77777777" w:rsidTr="00956A38">
        <w:tc>
          <w:tcPr>
            <w:tcW w:w="828" w:type="dxa"/>
          </w:tcPr>
          <w:p w14:paraId="18140814" w14:textId="77777777" w:rsidR="00F65DC4" w:rsidRPr="009903FF" w:rsidRDefault="00F65DC4" w:rsidP="00956A38">
            <w:pPr>
              <w:rPr>
                <w:sz w:val="20"/>
                <w:lang w:val="en-GB"/>
              </w:rPr>
            </w:pPr>
            <w:r w:rsidRPr="009903FF">
              <w:rPr>
                <w:sz w:val="20"/>
                <w:lang w:val="en-GB"/>
              </w:rPr>
              <w:t>12.</w:t>
            </w:r>
          </w:p>
        </w:tc>
        <w:tc>
          <w:tcPr>
            <w:tcW w:w="2070" w:type="dxa"/>
          </w:tcPr>
          <w:p w14:paraId="5386AE39" w14:textId="77777777" w:rsidR="00F65DC4" w:rsidRPr="009903FF" w:rsidRDefault="00F65DC4" w:rsidP="00956A38">
            <w:pPr>
              <w:rPr>
                <w:sz w:val="20"/>
                <w:lang w:val="en-GB"/>
              </w:rPr>
            </w:pPr>
            <w:r w:rsidRPr="009903FF">
              <w:rPr>
                <w:sz w:val="20"/>
                <w:lang w:val="en-GB"/>
              </w:rPr>
              <w:t>Applicable OS</w:t>
            </w:r>
          </w:p>
        </w:tc>
        <w:tc>
          <w:tcPr>
            <w:tcW w:w="5580" w:type="dxa"/>
          </w:tcPr>
          <w:p w14:paraId="70D69B11" w14:textId="77777777" w:rsidR="00F65DC4" w:rsidRPr="009903FF" w:rsidRDefault="00F65DC4" w:rsidP="00956A38">
            <w:pPr>
              <w:rPr>
                <w:sz w:val="20"/>
                <w:lang w:val="en-GB"/>
              </w:rPr>
            </w:pPr>
            <w:r w:rsidRPr="009903FF">
              <w:rPr>
                <w:sz w:val="20"/>
                <w:lang w:val="en-GB"/>
              </w:rPr>
              <w:t>All current windows operating systems, Mac OS X version 10.4 or higher, UNIX, LINUS etc.</w:t>
            </w:r>
          </w:p>
        </w:tc>
      </w:tr>
      <w:tr w:rsidR="00F3712C" w:rsidRPr="009903FF" w14:paraId="711146EC" w14:textId="77777777" w:rsidTr="00956A38">
        <w:tc>
          <w:tcPr>
            <w:tcW w:w="828" w:type="dxa"/>
          </w:tcPr>
          <w:p w14:paraId="6CCE261A" w14:textId="77777777" w:rsidR="00F65DC4" w:rsidRPr="009903FF" w:rsidRDefault="00F65DC4" w:rsidP="00956A38">
            <w:pPr>
              <w:rPr>
                <w:sz w:val="20"/>
                <w:lang w:val="en-GB"/>
              </w:rPr>
            </w:pPr>
            <w:r w:rsidRPr="009903FF">
              <w:rPr>
                <w:sz w:val="20"/>
                <w:lang w:val="en-GB"/>
              </w:rPr>
              <w:t>13.</w:t>
            </w:r>
          </w:p>
        </w:tc>
        <w:tc>
          <w:tcPr>
            <w:tcW w:w="2070" w:type="dxa"/>
          </w:tcPr>
          <w:p w14:paraId="3B98B1B3" w14:textId="77777777" w:rsidR="00F65DC4" w:rsidRPr="009903FF" w:rsidRDefault="00F65DC4" w:rsidP="00956A38">
            <w:pPr>
              <w:rPr>
                <w:sz w:val="20"/>
                <w:lang w:val="en-GB"/>
              </w:rPr>
            </w:pPr>
            <w:r w:rsidRPr="009903FF">
              <w:rPr>
                <w:sz w:val="20"/>
                <w:lang w:val="en-GB"/>
              </w:rPr>
              <w:t>Max original size for copy</w:t>
            </w:r>
          </w:p>
        </w:tc>
        <w:tc>
          <w:tcPr>
            <w:tcW w:w="5580" w:type="dxa"/>
          </w:tcPr>
          <w:p w14:paraId="6BE5FC69" w14:textId="77777777" w:rsidR="00F65DC4" w:rsidRPr="009903FF" w:rsidRDefault="00F65DC4" w:rsidP="00956A38">
            <w:pPr>
              <w:rPr>
                <w:sz w:val="20"/>
                <w:lang w:val="en-GB"/>
              </w:rPr>
            </w:pPr>
            <w:r w:rsidRPr="009903FF">
              <w:rPr>
                <w:sz w:val="20"/>
                <w:lang w:val="en-GB"/>
              </w:rPr>
              <w:t>A3</w:t>
            </w:r>
          </w:p>
        </w:tc>
      </w:tr>
      <w:tr w:rsidR="00F3712C" w:rsidRPr="009903FF" w14:paraId="63829C3C" w14:textId="77777777" w:rsidTr="00956A38">
        <w:tc>
          <w:tcPr>
            <w:tcW w:w="828" w:type="dxa"/>
          </w:tcPr>
          <w:p w14:paraId="3EDAB276" w14:textId="77777777" w:rsidR="00F65DC4" w:rsidRPr="009903FF" w:rsidRDefault="00F65DC4" w:rsidP="00956A38">
            <w:pPr>
              <w:rPr>
                <w:sz w:val="20"/>
                <w:lang w:val="en-GB"/>
              </w:rPr>
            </w:pPr>
            <w:r w:rsidRPr="009903FF">
              <w:rPr>
                <w:sz w:val="20"/>
                <w:lang w:val="en-GB"/>
              </w:rPr>
              <w:t>14.</w:t>
            </w:r>
          </w:p>
        </w:tc>
        <w:tc>
          <w:tcPr>
            <w:tcW w:w="2070" w:type="dxa"/>
          </w:tcPr>
          <w:p w14:paraId="66FD33E7" w14:textId="77777777" w:rsidR="00F65DC4" w:rsidRPr="009903FF" w:rsidRDefault="00F65DC4" w:rsidP="00956A38">
            <w:pPr>
              <w:rPr>
                <w:sz w:val="20"/>
                <w:lang w:val="en-GB"/>
              </w:rPr>
            </w:pPr>
            <w:r w:rsidRPr="009903FF">
              <w:rPr>
                <w:sz w:val="20"/>
                <w:lang w:val="en-GB"/>
              </w:rPr>
              <w:t>Continuous copy</w:t>
            </w:r>
          </w:p>
        </w:tc>
        <w:tc>
          <w:tcPr>
            <w:tcW w:w="5580" w:type="dxa"/>
          </w:tcPr>
          <w:p w14:paraId="1ABD195C" w14:textId="77777777" w:rsidR="00F65DC4" w:rsidRPr="009903FF" w:rsidRDefault="00F65DC4" w:rsidP="00956A38">
            <w:pPr>
              <w:rPr>
                <w:sz w:val="20"/>
                <w:lang w:val="en-GB"/>
              </w:rPr>
            </w:pPr>
            <w:r w:rsidRPr="009903FF">
              <w:rPr>
                <w:sz w:val="20"/>
                <w:lang w:val="en-GB"/>
              </w:rPr>
              <w:t>1-999</w:t>
            </w:r>
          </w:p>
        </w:tc>
      </w:tr>
      <w:tr w:rsidR="00F3712C" w:rsidRPr="009903FF" w14:paraId="39150E65" w14:textId="77777777" w:rsidTr="00956A38">
        <w:tc>
          <w:tcPr>
            <w:tcW w:w="828" w:type="dxa"/>
          </w:tcPr>
          <w:p w14:paraId="24B0A462" w14:textId="77777777" w:rsidR="00F65DC4" w:rsidRPr="009903FF" w:rsidRDefault="00F65DC4" w:rsidP="00956A38">
            <w:pPr>
              <w:rPr>
                <w:sz w:val="20"/>
                <w:lang w:val="en-GB"/>
              </w:rPr>
            </w:pPr>
            <w:r w:rsidRPr="009903FF">
              <w:rPr>
                <w:sz w:val="20"/>
                <w:lang w:val="en-GB"/>
              </w:rPr>
              <w:t>15.</w:t>
            </w:r>
          </w:p>
        </w:tc>
        <w:tc>
          <w:tcPr>
            <w:tcW w:w="2070" w:type="dxa"/>
          </w:tcPr>
          <w:p w14:paraId="279EFD60" w14:textId="77777777" w:rsidR="00F65DC4" w:rsidRPr="009903FF" w:rsidRDefault="00F65DC4" w:rsidP="00956A38">
            <w:pPr>
              <w:rPr>
                <w:sz w:val="20"/>
                <w:lang w:val="en-GB"/>
              </w:rPr>
            </w:pPr>
            <w:r w:rsidRPr="009903FF">
              <w:rPr>
                <w:sz w:val="20"/>
                <w:lang w:val="en-GB"/>
              </w:rPr>
              <w:t>Digital copy feature</w:t>
            </w:r>
          </w:p>
        </w:tc>
        <w:tc>
          <w:tcPr>
            <w:tcW w:w="5580" w:type="dxa"/>
          </w:tcPr>
          <w:p w14:paraId="196B0114" w14:textId="77777777" w:rsidR="00F65DC4" w:rsidRPr="009903FF" w:rsidRDefault="00F65DC4" w:rsidP="00956A38">
            <w:pPr>
              <w:rPr>
                <w:sz w:val="20"/>
                <w:lang w:val="en-GB"/>
              </w:rPr>
            </w:pPr>
            <w:r w:rsidRPr="009903FF">
              <w:rPr>
                <w:sz w:val="20"/>
                <w:lang w:val="en-GB"/>
              </w:rPr>
              <w:t>Scan once copy many, electronic sort, 2in 1 and 4in 1 function, Image repeat copy, page numbering, cover mode, booklet copy, interrupt copy, form overlay, stamp function etc.</w:t>
            </w:r>
          </w:p>
        </w:tc>
      </w:tr>
      <w:tr w:rsidR="00F3712C" w:rsidRPr="009903FF" w14:paraId="634F560B" w14:textId="77777777" w:rsidTr="00956A38">
        <w:tc>
          <w:tcPr>
            <w:tcW w:w="828" w:type="dxa"/>
          </w:tcPr>
          <w:p w14:paraId="77D60005" w14:textId="77777777" w:rsidR="00F65DC4" w:rsidRPr="009903FF" w:rsidRDefault="00F65DC4" w:rsidP="00956A38">
            <w:pPr>
              <w:rPr>
                <w:sz w:val="20"/>
                <w:lang w:val="en-GB"/>
              </w:rPr>
            </w:pPr>
            <w:r w:rsidRPr="009903FF">
              <w:rPr>
                <w:sz w:val="20"/>
                <w:lang w:val="en-GB"/>
              </w:rPr>
              <w:t>16.</w:t>
            </w:r>
          </w:p>
        </w:tc>
        <w:tc>
          <w:tcPr>
            <w:tcW w:w="2070" w:type="dxa"/>
          </w:tcPr>
          <w:p w14:paraId="67CBBD05" w14:textId="77777777" w:rsidR="00F65DC4" w:rsidRPr="009903FF" w:rsidRDefault="00F65DC4" w:rsidP="00956A38">
            <w:pPr>
              <w:rPr>
                <w:sz w:val="20"/>
                <w:lang w:val="en-GB"/>
              </w:rPr>
            </w:pPr>
            <w:r w:rsidRPr="009903FF">
              <w:rPr>
                <w:sz w:val="20"/>
                <w:lang w:val="en-GB"/>
              </w:rPr>
              <w:t>SCAN file type</w:t>
            </w:r>
          </w:p>
        </w:tc>
        <w:tc>
          <w:tcPr>
            <w:tcW w:w="5580" w:type="dxa"/>
          </w:tcPr>
          <w:p w14:paraId="0E1F56BD" w14:textId="77777777" w:rsidR="00F65DC4" w:rsidRPr="009903FF" w:rsidRDefault="00F65DC4" w:rsidP="00956A38">
            <w:pPr>
              <w:rPr>
                <w:sz w:val="20"/>
                <w:lang w:val="en-GB"/>
              </w:rPr>
            </w:pPr>
            <w:r w:rsidRPr="009903FF">
              <w:rPr>
                <w:sz w:val="20"/>
                <w:lang w:val="en-GB"/>
              </w:rPr>
              <w:t>PDF (High Compressive, encrypted, PDF/A), JPEF, TIFF, XPS</w:t>
            </w:r>
          </w:p>
        </w:tc>
      </w:tr>
      <w:tr w:rsidR="00F3712C" w:rsidRPr="009903FF" w14:paraId="267E1577" w14:textId="77777777" w:rsidTr="00956A38">
        <w:tc>
          <w:tcPr>
            <w:tcW w:w="828" w:type="dxa"/>
          </w:tcPr>
          <w:p w14:paraId="75A4C57A" w14:textId="77777777" w:rsidR="00F65DC4" w:rsidRPr="009903FF" w:rsidRDefault="00F65DC4" w:rsidP="00956A38">
            <w:pPr>
              <w:rPr>
                <w:sz w:val="20"/>
                <w:lang w:val="en-GB"/>
              </w:rPr>
            </w:pPr>
            <w:r w:rsidRPr="009903FF">
              <w:rPr>
                <w:sz w:val="20"/>
                <w:lang w:val="en-GB"/>
              </w:rPr>
              <w:t>17.</w:t>
            </w:r>
          </w:p>
        </w:tc>
        <w:tc>
          <w:tcPr>
            <w:tcW w:w="2070" w:type="dxa"/>
          </w:tcPr>
          <w:p w14:paraId="4D38BF39" w14:textId="77777777" w:rsidR="00F65DC4" w:rsidRPr="009903FF" w:rsidRDefault="00F65DC4" w:rsidP="00956A38">
            <w:pPr>
              <w:rPr>
                <w:sz w:val="20"/>
                <w:lang w:val="en-GB"/>
              </w:rPr>
            </w:pPr>
            <w:r w:rsidRPr="009903FF">
              <w:rPr>
                <w:sz w:val="20"/>
                <w:lang w:val="en-GB"/>
              </w:rPr>
              <w:t>Max scan size</w:t>
            </w:r>
          </w:p>
        </w:tc>
        <w:tc>
          <w:tcPr>
            <w:tcW w:w="5580" w:type="dxa"/>
          </w:tcPr>
          <w:p w14:paraId="150CC8BF" w14:textId="77777777" w:rsidR="00F65DC4" w:rsidRPr="009903FF" w:rsidRDefault="00F65DC4" w:rsidP="00956A38">
            <w:pPr>
              <w:rPr>
                <w:sz w:val="20"/>
                <w:lang w:val="en-GB"/>
              </w:rPr>
            </w:pPr>
            <w:r w:rsidRPr="009903FF">
              <w:rPr>
                <w:sz w:val="20"/>
                <w:lang w:val="en-GB"/>
              </w:rPr>
              <w:t>A3</w:t>
            </w:r>
          </w:p>
        </w:tc>
      </w:tr>
      <w:tr w:rsidR="00F3712C" w:rsidRPr="009903FF" w14:paraId="7047B030" w14:textId="77777777" w:rsidTr="00956A38">
        <w:tc>
          <w:tcPr>
            <w:tcW w:w="828" w:type="dxa"/>
          </w:tcPr>
          <w:p w14:paraId="4E0A340C" w14:textId="77777777" w:rsidR="00F65DC4" w:rsidRPr="009903FF" w:rsidRDefault="00F65DC4" w:rsidP="00956A38">
            <w:pPr>
              <w:rPr>
                <w:sz w:val="20"/>
                <w:lang w:val="en-GB"/>
              </w:rPr>
            </w:pPr>
            <w:r w:rsidRPr="009903FF">
              <w:rPr>
                <w:sz w:val="20"/>
                <w:lang w:val="en-GB"/>
              </w:rPr>
              <w:t>18.</w:t>
            </w:r>
          </w:p>
        </w:tc>
        <w:tc>
          <w:tcPr>
            <w:tcW w:w="2070" w:type="dxa"/>
          </w:tcPr>
          <w:p w14:paraId="787B8493" w14:textId="77777777" w:rsidR="00F65DC4" w:rsidRPr="009903FF" w:rsidRDefault="00F65DC4" w:rsidP="00956A38">
            <w:pPr>
              <w:rPr>
                <w:sz w:val="20"/>
                <w:lang w:val="en-GB"/>
              </w:rPr>
            </w:pPr>
            <w:r w:rsidRPr="009903FF">
              <w:rPr>
                <w:sz w:val="20"/>
                <w:lang w:val="en-GB"/>
              </w:rPr>
              <w:t>Scan functionalities</w:t>
            </w:r>
          </w:p>
        </w:tc>
        <w:tc>
          <w:tcPr>
            <w:tcW w:w="5580" w:type="dxa"/>
          </w:tcPr>
          <w:p w14:paraId="359A01E6" w14:textId="77777777" w:rsidR="00F65DC4" w:rsidRPr="009903FF" w:rsidRDefault="00F65DC4" w:rsidP="00956A38">
            <w:pPr>
              <w:rPr>
                <w:sz w:val="20"/>
                <w:lang w:val="en-GB"/>
              </w:rPr>
            </w:pPr>
            <w:r w:rsidRPr="009903FF">
              <w:rPr>
                <w:sz w:val="20"/>
                <w:lang w:val="en-GB"/>
              </w:rPr>
              <w:t>Scan to email, scan to FTP, Network-TWAIN, Scan to SMB, scan to Box, scan to USB host, WSD scan.</w:t>
            </w:r>
          </w:p>
        </w:tc>
      </w:tr>
      <w:tr w:rsidR="00F3712C" w:rsidRPr="009903FF" w14:paraId="14C556CC" w14:textId="77777777" w:rsidTr="00956A38">
        <w:tc>
          <w:tcPr>
            <w:tcW w:w="828" w:type="dxa"/>
          </w:tcPr>
          <w:p w14:paraId="093F2743" w14:textId="77777777" w:rsidR="00F65DC4" w:rsidRPr="009903FF" w:rsidRDefault="00F65DC4" w:rsidP="00956A38">
            <w:pPr>
              <w:rPr>
                <w:sz w:val="20"/>
                <w:lang w:val="en-GB"/>
              </w:rPr>
            </w:pPr>
            <w:r w:rsidRPr="009903FF">
              <w:rPr>
                <w:sz w:val="20"/>
                <w:lang w:val="en-GB"/>
              </w:rPr>
              <w:t>19.</w:t>
            </w:r>
          </w:p>
        </w:tc>
        <w:tc>
          <w:tcPr>
            <w:tcW w:w="2070" w:type="dxa"/>
          </w:tcPr>
          <w:p w14:paraId="56D1F8B3" w14:textId="77777777" w:rsidR="00F65DC4" w:rsidRPr="009903FF" w:rsidRDefault="00F65DC4" w:rsidP="00956A38">
            <w:pPr>
              <w:rPr>
                <w:sz w:val="20"/>
                <w:lang w:val="en-GB"/>
              </w:rPr>
            </w:pPr>
            <w:r w:rsidRPr="009903FF">
              <w:rPr>
                <w:sz w:val="20"/>
                <w:lang w:val="en-GB"/>
              </w:rPr>
              <w:t>Scan resolution,</w:t>
            </w:r>
          </w:p>
        </w:tc>
        <w:tc>
          <w:tcPr>
            <w:tcW w:w="5580" w:type="dxa"/>
          </w:tcPr>
          <w:p w14:paraId="503ED02E" w14:textId="77777777" w:rsidR="00F65DC4" w:rsidRPr="009903FF" w:rsidRDefault="00F65DC4" w:rsidP="00956A38">
            <w:pPr>
              <w:rPr>
                <w:sz w:val="20"/>
                <w:lang w:val="en-GB"/>
              </w:rPr>
            </w:pPr>
            <w:r w:rsidRPr="009903FF">
              <w:rPr>
                <w:sz w:val="20"/>
                <w:lang w:val="en-GB"/>
              </w:rPr>
              <w:t>600dpi, 400dpi, 300dpi,200×100dpi, 200×400dpi (256 greyscales)</w:t>
            </w:r>
          </w:p>
        </w:tc>
      </w:tr>
      <w:tr w:rsidR="00F3712C" w:rsidRPr="009903FF" w14:paraId="21439546" w14:textId="77777777" w:rsidTr="00956A38">
        <w:tc>
          <w:tcPr>
            <w:tcW w:w="828" w:type="dxa"/>
          </w:tcPr>
          <w:p w14:paraId="719F7AAA" w14:textId="77777777" w:rsidR="00F65DC4" w:rsidRPr="009903FF" w:rsidRDefault="00F65DC4" w:rsidP="00956A38">
            <w:pPr>
              <w:rPr>
                <w:sz w:val="20"/>
                <w:lang w:val="en-GB"/>
              </w:rPr>
            </w:pPr>
            <w:r w:rsidRPr="009903FF">
              <w:rPr>
                <w:sz w:val="20"/>
                <w:lang w:val="en-GB"/>
              </w:rPr>
              <w:t>20.</w:t>
            </w:r>
          </w:p>
        </w:tc>
        <w:tc>
          <w:tcPr>
            <w:tcW w:w="2070" w:type="dxa"/>
          </w:tcPr>
          <w:p w14:paraId="0E31D28F" w14:textId="77777777" w:rsidR="00F65DC4" w:rsidRPr="009903FF" w:rsidRDefault="00F65DC4" w:rsidP="00956A38">
            <w:pPr>
              <w:rPr>
                <w:sz w:val="20"/>
                <w:lang w:val="en-GB"/>
              </w:rPr>
            </w:pPr>
            <w:r w:rsidRPr="009903FF">
              <w:rPr>
                <w:sz w:val="20"/>
                <w:lang w:val="en-GB"/>
              </w:rPr>
              <w:t>Scan Speed</w:t>
            </w:r>
          </w:p>
        </w:tc>
        <w:tc>
          <w:tcPr>
            <w:tcW w:w="5580" w:type="dxa"/>
          </w:tcPr>
          <w:p w14:paraId="286762BC" w14:textId="77777777" w:rsidR="00F65DC4" w:rsidRPr="009903FF" w:rsidRDefault="00F65DC4" w:rsidP="00956A38">
            <w:pPr>
              <w:rPr>
                <w:sz w:val="20"/>
                <w:lang w:val="en-GB"/>
              </w:rPr>
            </w:pPr>
            <w:r w:rsidRPr="009903FF">
              <w:rPr>
                <w:sz w:val="20"/>
                <w:lang w:val="en-GB"/>
              </w:rPr>
              <w:t>Colour:100 images/minute, black/white:100 images/minute (A4, 300dpi with DP772)</w:t>
            </w:r>
          </w:p>
        </w:tc>
      </w:tr>
      <w:tr w:rsidR="00F3712C" w:rsidRPr="009903FF" w14:paraId="1ABE23C5" w14:textId="77777777" w:rsidTr="00956A38">
        <w:tc>
          <w:tcPr>
            <w:tcW w:w="828" w:type="dxa"/>
          </w:tcPr>
          <w:p w14:paraId="38C26324" w14:textId="77777777" w:rsidR="00F65DC4" w:rsidRPr="009903FF" w:rsidRDefault="00F65DC4" w:rsidP="00956A38">
            <w:pPr>
              <w:rPr>
                <w:sz w:val="20"/>
                <w:lang w:val="en-GB"/>
              </w:rPr>
            </w:pPr>
            <w:r w:rsidRPr="009903FF">
              <w:rPr>
                <w:sz w:val="20"/>
                <w:lang w:val="en-GB"/>
              </w:rPr>
              <w:t>21.</w:t>
            </w:r>
          </w:p>
        </w:tc>
        <w:tc>
          <w:tcPr>
            <w:tcW w:w="2070" w:type="dxa"/>
          </w:tcPr>
          <w:p w14:paraId="14622536" w14:textId="77777777" w:rsidR="00F65DC4" w:rsidRPr="009903FF" w:rsidRDefault="00F65DC4" w:rsidP="00956A38">
            <w:pPr>
              <w:rPr>
                <w:sz w:val="20"/>
                <w:lang w:val="en-GB"/>
              </w:rPr>
            </w:pPr>
            <w:r w:rsidRPr="009903FF">
              <w:rPr>
                <w:sz w:val="20"/>
                <w:lang w:val="en-GB"/>
              </w:rPr>
              <w:t>Scanner Type</w:t>
            </w:r>
          </w:p>
        </w:tc>
        <w:tc>
          <w:tcPr>
            <w:tcW w:w="5580" w:type="dxa"/>
          </w:tcPr>
          <w:p w14:paraId="143A46E3" w14:textId="77777777" w:rsidR="00F65DC4" w:rsidRPr="009903FF" w:rsidRDefault="00F65DC4" w:rsidP="00956A38">
            <w:pPr>
              <w:rPr>
                <w:sz w:val="20"/>
                <w:lang w:val="en-GB"/>
              </w:rPr>
            </w:pPr>
            <w:r w:rsidRPr="009903FF">
              <w:rPr>
                <w:sz w:val="20"/>
                <w:lang w:val="en-GB"/>
              </w:rPr>
              <w:t>Flatbed/Sheetfed</w:t>
            </w:r>
          </w:p>
        </w:tc>
      </w:tr>
      <w:tr w:rsidR="00F3712C" w:rsidRPr="009903FF" w14:paraId="053CD9C1" w14:textId="77777777" w:rsidTr="00956A38">
        <w:tc>
          <w:tcPr>
            <w:tcW w:w="828" w:type="dxa"/>
          </w:tcPr>
          <w:p w14:paraId="0B6F03FA" w14:textId="77777777" w:rsidR="00F65DC4" w:rsidRPr="009903FF" w:rsidRDefault="00F65DC4" w:rsidP="00956A38">
            <w:pPr>
              <w:rPr>
                <w:sz w:val="20"/>
                <w:lang w:val="en-GB"/>
              </w:rPr>
            </w:pPr>
            <w:r w:rsidRPr="009903FF">
              <w:rPr>
                <w:sz w:val="20"/>
                <w:lang w:val="en-GB"/>
              </w:rPr>
              <w:t>22.</w:t>
            </w:r>
          </w:p>
        </w:tc>
        <w:tc>
          <w:tcPr>
            <w:tcW w:w="2070" w:type="dxa"/>
          </w:tcPr>
          <w:p w14:paraId="3CF84545" w14:textId="77777777" w:rsidR="00F65DC4" w:rsidRPr="009903FF" w:rsidRDefault="00F65DC4" w:rsidP="00956A38">
            <w:pPr>
              <w:rPr>
                <w:sz w:val="20"/>
                <w:lang w:val="en-GB"/>
              </w:rPr>
            </w:pPr>
            <w:r w:rsidRPr="009903FF">
              <w:rPr>
                <w:sz w:val="20"/>
                <w:lang w:val="en-GB"/>
              </w:rPr>
              <w:t>Zoom Range</w:t>
            </w:r>
          </w:p>
        </w:tc>
        <w:tc>
          <w:tcPr>
            <w:tcW w:w="5580" w:type="dxa"/>
          </w:tcPr>
          <w:p w14:paraId="1B862B6E" w14:textId="77777777" w:rsidR="00F65DC4" w:rsidRPr="009903FF" w:rsidRDefault="00F65DC4" w:rsidP="00956A38">
            <w:pPr>
              <w:rPr>
                <w:sz w:val="20"/>
                <w:lang w:val="en-GB"/>
              </w:rPr>
            </w:pPr>
            <w:r w:rsidRPr="009903FF">
              <w:rPr>
                <w:sz w:val="20"/>
                <w:lang w:val="en-GB"/>
              </w:rPr>
              <w:t>25-400 %</w:t>
            </w:r>
          </w:p>
        </w:tc>
      </w:tr>
    </w:tbl>
    <w:p w14:paraId="0A7A7CD6" w14:textId="77777777" w:rsidR="00F65DC4" w:rsidRPr="009903FF" w:rsidRDefault="00F65DC4" w:rsidP="00F65DC4">
      <w:pPr>
        <w:spacing w:after="120" w:line="288" w:lineRule="atLeast"/>
        <w:ind w:left="720"/>
        <w:jc w:val="lowKashida"/>
        <w:rPr>
          <w:sz w:val="20"/>
          <w:lang w:val="en-GB"/>
        </w:rPr>
      </w:pPr>
    </w:p>
    <w:p w14:paraId="1813C84E" w14:textId="77777777" w:rsidR="00F65DC4" w:rsidRPr="009903FF" w:rsidRDefault="00F65DC4" w:rsidP="00110D4A">
      <w:pPr>
        <w:numPr>
          <w:ilvl w:val="0"/>
          <w:numId w:val="59"/>
        </w:numPr>
        <w:spacing w:after="120" w:line="288" w:lineRule="atLeast"/>
        <w:jc w:val="lowKashida"/>
        <w:rPr>
          <w:sz w:val="20"/>
        </w:rPr>
      </w:pPr>
      <w:r w:rsidRPr="009903FF">
        <w:rPr>
          <w:sz w:val="20"/>
        </w:rPr>
        <w:t xml:space="preserve">The printer, </w:t>
      </w:r>
      <w:r w:rsidRPr="009903FF">
        <w:rPr>
          <w:sz w:val="20"/>
          <w:lang w:val="en-GB"/>
        </w:rPr>
        <w:t>photocopier</w:t>
      </w:r>
      <w:r w:rsidRPr="009903FF">
        <w:rPr>
          <w:sz w:val="20"/>
        </w:rPr>
        <w:t xml:space="preserve"> and scanner shall remain the property of KETRACO upon completion of the project. </w:t>
      </w:r>
    </w:p>
    <w:p w14:paraId="49F81268"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Two telephones with international dialling capability</w:t>
      </w:r>
    </w:p>
    <w:p w14:paraId="4CE6F0DA"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Shelving units</w:t>
      </w:r>
    </w:p>
    <w:p w14:paraId="52B2C990"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Toilet and sanitary facilities</w:t>
      </w:r>
    </w:p>
    <w:p w14:paraId="2FEB8882"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Air conditioning</w:t>
      </w:r>
    </w:p>
    <w:p w14:paraId="79E0ABFB"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Lighting</w:t>
      </w:r>
    </w:p>
    <w:p w14:paraId="3B32A456"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Sufficient number of fire extinguishers of suitable size and type</w:t>
      </w:r>
    </w:p>
    <w:p w14:paraId="20D73D4D"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Clean and safe drinking water.</w:t>
      </w:r>
    </w:p>
    <w:p w14:paraId="7C578670" w14:textId="77777777" w:rsidR="00F65DC4" w:rsidRPr="009903FF" w:rsidRDefault="00F65DC4" w:rsidP="00110D4A">
      <w:pPr>
        <w:numPr>
          <w:ilvl w:val="0"/>
          <w:numId w:val="59"/>
        </w:numPr>
        <w:spacing w:after="120" w:line="288" w:lineRule="atLeast"/>
        <w:jc w:val="lowKashida"/>
        <w:rPr>
          <w:sz w:val="20"/>
          <w:lang w:val="en-GB"/>
        </w:rPr>
      </w:pPr>
      <w:r w:rsidRPr="009903FF">
        <w:rPr>
          <w:sz w:val="20"/>
          <w:lang w:val="en-GB"/>
        </w:rPr>
        <w:t>High Speed Wi-Fi (Minimum 15mbps) for internet access.</w:t>
      </w:r>
    </w:p>
    <w:p w14:paraId="44CD843A" w14:textId="77777777" w:rsidR="00F65DC4" w:rsidRPr="009903FF" w:rsidRDefault="00F65DC4" w:rsidP="00110D4A">
      <w:pPr>
        <w:numPr>
          <w:ilvl w:val="0"/>
          <w:numId w:val="59"/>
        </w:numPr>
        <w:spacing w:after="288" w:line="288" w:lineRule="atLeast"/>
        <w:jc w:val="lowKashida"/>
        <w:rPr>
          <w:sz w:val="20"/>
          <w:lang w:val="en-GB"/>
        </w:rPr>
      </w:pPr>
      <w:r w:rsidRPr="009903FF">
        <w:rPr>
          <w:sz w:val="20"/>
          <w:lang w:val="en-GB"/>
        </w:rPr>
        <w:t>Tea/coffee/beverages and refreshments</w:t>
      </w:r>
    </w:p>
    <w:p w14:paraId="1B56838F" w14:textId="77777777" w:rsidR="00F65DC4" w:rsidRPr="009903FF" w:rsidRDefault="00F65DC4" w:rsidP="00F65DC4">
      <w:pPr>
        <w:spacing w:after="288" w:line="288" w:lineRule="atLeast"/>
        <w:jc w:val="lowKashida"/>
        <w:rPr>
          <w:sz w:val="20"/>
          <w:lang w:val="en-GB"/>
        </w:rPr>
      </w:pPr>
      <w:r w:rsidRPr="009903FF">
        <w:rPr>
          <w:sz w:val="20"/>
          <w:lang w:val="en-GB"/>
        </w:rPr>
        <w:t>The contractor shall maintain the printers/scanner/photocopier in good working condition including the supply of printer tonners, Cartridges and 10 cartons of A4 size printing papers as well as five (5) rims of A3 papers per month for entire project duration. The printing/photocopying papers shall be handed over to KETRACO project team on a monthly basis.</w:t>
      </w:r>
    </w:p>
    <w:p w14:paraId="6101BA4C" w14:textId="77777777" w:rsidR="00F65DC4" w:rsidRPr="009903FF" w:rsidRDefault="00F65DC4" w:rsidP="00F65DC4">
      <w:pPr>
        <w:spacing w:after="288" w:line="288" w:lineRule="atLeast"/>
        <w:jc w:val="lowKashida"/>
        <w:rPr>
          <w:sz w:val="20"/>
          <w:lang w:val="en-GB"/>
        </w:rPr>
      </w:pPr>
      <w:r w:rsidRPr="009903FF">
        <w:rPr>
          <w:sz w:val="20"/>
          <w:lang w:val="en-GB"/>
        </w:rPr>
        <w:t xml:space="preserve">The desktop computers are to be provided with internet connection with service provided throughout the duration of the contract by a secure broadband internet service provider, for which the Contractor shall be responsible for all associated charges and costs.  An UPS system shall be provided to support the computer system for a minimum of 30 minutes in the event of a power failure.  The computers and printer shall be networked on a LAN with facilities to access the Internet (broadband) on a continuous basis.  The Contractor shall be responsible for all associated charges and costs.   </w:t>
      </w:r>
    </w:p>
    <w:p w14:paraId="1A54DC0A" w14:textId="77777777" w:rsidR="00F65DC4" w:rsidRPr="009903FF" w:rsidRDefault="00F65DC4" w:rsidP="00F65DC4">
      <w:pPr>
        <w:spacing w:after="288" w:line="288" w:lineRule="atLeast"/>
        <w:jc w:val="lowKashida"/>
        <w:rPr>
          <w:sz w:val="20"/>
          <w:lang w:val="en-GB"/>
        </w:rPr>
      </w:pPr>
      <w:r w:rsidRPr="009903FF">
        <w:rPr>
          <w:sz w:val="20"/>
        </w:rPr>
        <w:lastRenderedPageBreak/>
        <w:t>The Desktop computer / Work station operating system shall be latest version of MS Windows. It should be suitable for continuous process application and should have been tested for the same. The hardware configuration should be of the latest available in the market, industrial type, and subject to approval of KETRACO. Monitoring and control system shall have an option for printing all trend plots, reports, displays etc. A color printer shall be provided in the substation. For storing historical database, sufficient storage facility shall be provided. The complete software package on CDs / DVDs shall be supplied as a backup. Windows operating system with licenses, Monitoring software, drivers for modems and printers and software for remote access shall be included. It should be possible to upgrade / update the system software throughout the lifetime of the system with ongoing development in the technology.</w:t>
      </w:r>
    </w:p>
    <w:p w14:paraId="448A2AB9" w14:textId="08C50E0B" w:rsidR="00F65DC4" w:rsidRPr="009903FF" w:rsidRDefault="00F65DC4" w:rsidP="5077B83D">
      <w:pPr>
        <w:spacing w:after="288" w:line="288" w:lineRule="atLeast"/>
        <w:jc w:val="lowKashida"/>
        <w:rPr>
          <w:snapToGrid w:val="0"/>
          <w:lang w:val="en-GB"/>
        </w:rPr>
      </w:pPr>
      <w:r w:rsidRPr="009903FF">
        <w:rPr>
          <w:snapToGrid w:val="0"/>
          <w:sz w:val="20"/>
          <w:lang w:val="en-GB"/>
        </w:rPr>
        <w:t xml:space="preserve">The Contractor shall </w:t>
      </w:r>
      <w:r w:rsidR="78AF806F" w:rsidRPr="009903FF">
        <w:rPr>
          <w:snapToGrid w:val="0"/>
          <w:sz w:val="20"/>
          <w:lang w:val="en-GB"/>
        </w:rPr>
        <w:t>provide safe</w:t>
      </w:r>
      <w:r w:rsidRPr="009903FF">
        <w:rPr>
          <w:snapToGrid w:val="0"/>
          <w:sz w:val="20"/>
          <w:lang w:val="en-GB"/>
        </w:rPr>
        <w:t xml:space="preserve"> bottled drinking water,</w:t>
      </w:r>
      <w:r w:rsidR="76568A0E" w:rsidRPr="009903FF">
        <w:rPr>
          <w:sz w:val="20"/>
          <w:lang w:val="en-GB"/>
        </w:rPr>
        <w:t xml:space="preserve"> Tea/coffee/beverages and refreshments</w:t>
      </w:r>
      <w:r w:rsidRPr="009903FF">
        <w:rPr>
          <w:snapToGrid w:val="0"/>
          <w:sz w:val="20"/>
          <w:lang w:val="en-GB"/>
        </w:rPr>
        <w:t xml:space="preserve"> for the duration of the Contract.  </w:t>
      </w:r>
    </w:p>
    <w:p w14:paraId="0395D2CD" w14:textId="59EC9DB4" w:rsidR="00F65DC4" w:rsidRPr="009903FF" w:rsidRDefault="00F65DC4" w:rsidP="00F65DC4">
      <w:pPr>
        <w:spacing w:after="288" w:line="288" w:lineRule="atLeast"/>
        <w:jc w:val="lowKashida"/>
        <w:rPr>
          <w:snapToGrid w:val="0"/>
          <w:sz w:val="20"/>
          <w:lang w:val="en-GB"/>
        </w:rPr>
      </w:pPr>
      <w:r w:rsidRPr="009903FF">
        <w:rPr>
          <w:snapToGrid w:val="0"/>
          <w:sz w:val="20"/>
          <w:lang w:val="en-GB"/>
        </w:rPr>
        <w:t xml:space="preserve">Adjacent to the </w:t>
      </w:r>
      <w:r w:rsidR="00FE199F" w:rsidRPr="009903FF">
        <w:rPr>
          <w:snapToGrid w:val="0"/>
          <w:sz w:val="20"/>
          <w:lang w:val="en-GB"/>
        </w:rPr>
        <w:t>Employer’s Representative</w:t>
      </w:r>
      <w:r w:rsidRPr="009903FF">
        <w:rPr>
          <w:snapToGrid w:val="0"/>
          <w:sz w:val="20"/>
          <w:lang w:val="en-GB"/>
        </w:rPr>
        <w:t xml:space="preserve">'s offices, the Contractor shall supply graded parking areas including open sided sun shaded parking places adequate for ten (10) vehicles. Each parking bay shall be 3m x 6m and surfaced either by concrete or asphalt.  Adequate lighting must also be provided in the parking bays.  </w:t>
      </w:r>
    </w:p>
    <w:p w14:paraId="25C4C2EA" w14:textId="77777777" w:rsidR="00F65DC4" w:rsidRPr="009903FF" w:rsidRDefault="00F65DC4" w:rsidP="00F65DC4">
      <w:pPr>
        <w:spacing w:after="288" w:line="288" w:lineRule="atLeast"/>
        <w:jc w:val="lowKashida"/>
        <w:rPr>
          <w:sz w:val="20"/>
          <w:lang w:val="en-GB"/>
        </w:rPr>
      </w:pPr>
      <w:r w:rsidRPr="009903FF">
        <w:rPr>
          <w:sz w:val="20"/>
          <w:lang w:val="en-GB"/>
        </w:rPr>
        <w:t>The office accommodation is to be provided with an electricity supply, water supply and phone line.  All phone rental and usage charges relevant to the transmission project shall be paid for by the Contractor.</w:t>
      </w:r>
    </w:p>
    <w:p w14:paraId="08764694" w14:textId="77777777" w:rsidR="00F65DC4" w:rsidRPr="009903FF" w:rsidRDefault="00F65DC4" w:rsidP="00F65DC4">
      <w:pPr>
        <w:spacing w:after="288" w:line="288" w:lineRule="atLeast"/>
        <w:jc w:val="lowKashida"/>
        <w:rPr>
          <w:sz w:val="20"/>
          <w:lang w:val="en-GB"/>
        </w:rPr>
      </w:pPr>
      <w:r w:rsidRPr="009903FF">
        <w:rPr>
          <w:b/>
          <w:sz w:val="20"/>
          <w:lang w:val="en-GB"/>
        </w:rPr>
        <w:t>Fully Furnished Kitchenettes</w:t>
      </w:r>
      <w:r w:rsidRPr="009903FF">
        <w:rPr>
          <w:sz w:val="20"/>
          <w:lang w:val="en-GB"/>
        </w:rPr>
        <w:t xml:space="preserve">: The Contractor shall provide a fully furnished Kitchenette with Electric cooker with three rings and oven, one two-burner LP gas cooker with cylinder and valves, deep freeze and refrigerator of minimum size 200 litres and 350 litres respectively, kitchen sink unit with storage work top units and water filter and an adequate number of kitchen utensils. </w:t>
      </w:r>
    </w:p>
    <w:p w14:paraId="3C7E5EC1" w14:textId="77777777" w:rsidR="00F65DC4" w:rsidRPr="009903FF" w:rsidRDefault="00F65DC4" w:rsidP="00F65DC4">
      <w:pPr>
        <w:jc w:val="lowKashida"/>
        <w:rPr>
          <w:sz w:val="20"/>
          <w:lang w:val="en-GB"/>
        </w:rPr>
      </w:pPr>
    </w:p>
    <w:p w14:paraId="5705D46C" w14:textId="6D4136CA" w:rsidR="00F65DC4" w:rsidRPr="009903FF" w:rsidRDefault="00F65DC4" w:rsidP="00F65DC4">
      <w:pPr>
        <w:spacing w:after="288" w:line="288" w:lineRule="atLeast"/>
        <w:jc w:val="lowKashida"/>
        <w:rPr>
          <w:sz w:val="20"/>
          <w:lang w:val="en-GB"/>
        </w:rPr>
      </w:pPr>
      <w:r w:rsidRPr="009903FF">
        <w:rPr>
          <w:b/>
          <w:sz w:val="20"/>
          <w:lang w:val="en-GB"/>
        </w:rPr>
        <w:t>Storage facilities:</w:t>
      </w:r>
      <w:r w:rsidRPr="009903FF">
        <w:rPr>
          <w:sz w:val="20"/>
          <w:lang w:val="en-GB"/>
        </w:rPr>
        <w:t xml:space="preserve">  The Contractor shall make his own arrangements for storage areas and campsites.  The Contractor shall in all cases obtain the approval of the </w:t>
      </w:r>
      <w:r w:rsidR="00F67149" w:rsidRPr="009903FF">
        <w:rPr>
          <w:sz w:val="20"/>
        </w:rPr>
        <w:t>Employer’s Representative</w:t>
      </w:r>
      <w:r w:rsidR="00F67149" w:rsidRPr="009903FF" w:rsidDel="005E4291">
        <w:rPr>
          <w:sz w:val="20"/>
          <w:lang w:val="en-GB"/>
        </w:rPr>
        <w:t xml:space="preserve"> </w:t>
      </w:r>
      <w:r w:rsidRPr="009903FF">
        <w:rPr>
          <w:sz w:val="20"/>
          <w:lang w:val="en-GB"/>
        </w:rPr>
        <w:t xml:space="preserve">for the places along the route of the lines where he intends to store materials.  In no case will this be outside the authorised area unless special arrangements are made with the </w:t>
      </w:r>
      <w:r w:rsidR="00262547" w:rsidRPr="009903FF">
        <w:rPr>
          <w:sz w:val="20"/>
          <w:lang w:val="en-GB"/>
        </w:rPr>
        <w:t>Employer</w:t>
      </w:r>
      <w:r w:rsidRPr="009903FF">
        <w:rPr>
          <w:sz w:val="20"/>
          <w:lang w:val="en-GB"/>
        </w:rPr>
        <w:t xml:space="preserve">s of adjacent property, at the Contractor’s own expense.  The Contractor is to provide any necessary protection and watchmen to safeguard materials in the areas allocated to him.  The handling and storage of any equipment at the site is to be at the risk of the Contractor and without responsibility to KETRACO.  The Contractor is to arrange for the protection to the satisfaction of the </w:t>
      </w:r>
      <w:r w:rsidR="00F67149" w:rsidRPr="009903FF">
        <w:rPr>
          <w:sz w:val="20"/>
        </w:rPr>
        <w:t>Employer’s Representative</w:t>
      </w:r>
      <w:r w:rsidRPr="009903FF">
        <w:rPr>
          <w:sz w:val="20"/>
          <w:lang w:val="en-GB"/>
        </w:rPr>
        <w:t xml:space="preserve">, of these materials against vermin attack, corrosion and mechanical damage during storage and erection at site.  </w:t>
      </w:r>
    </w:p>
    <w:p w14:paraId="15B329EC" w14:textId="77777777" w:rsidR="00F65DC4" w:rsidRPr="009903FF" w:rsidRDefault="00F65DC4" w:rsidP="00F65DC4">
      <w:pPr>
        <w:spacing w:after="288" w:line="288" w:lineRule="atLeast"/>
        <w:jc w:val="lowKashida"/>
        <w:rPr>
          <w:sz w:val="20"/>
          <w:lang w:val="en-GB"/>
        </w:rPr>
      </w:pPr>
      <w:r w:rsidRPr="009903FF">
        <w:rPr>
          <w:sz w:val="20"/>
          <w:lang w:val="en-GB"/>
        </w:rPr>
        <w:t xml:space="preserve">The site storage areas shall be prepared with adequate hard-standing for the orderly storage of equipment, conductor/cable drums, steel, aluminium conductor, insulators, earthing and fittings so that the material will not be damaged by the effects of adverse weather during storage, appropriate housing to be foreseen.  Items packed in flammable crates or drums shall be stored in such a manner as to limit the extent of any damage arising from fire.  </w:t>
      </w:r>
    </w:p>
    <w:p w14:paraId="155C11C9" w14:textId="77777777" w:rsidR="00F65DC4" w:rsidRPr="009903FF" w:rsidRDefault="00F65DC4" w:rsidP="00F65DC4">
      <w:pPr>
        <w:spacing w:after="288" w:line="288" w:lineRule="atLeast"/>
        <w:jc w:val="lowKashida"/>
        <w:rPr>
          <w:sz w:val="20"/>
          <w:lang w:val="en-GB"/>
        </w:rPr>
      </w:pPr>
      <w:r w:rsidRPr="009903FF">
        <w:rPr>
          <w:b/>
          <w:sz w:val="20"/>
          <w:lang w:val="en-GB"/>
        </w:rPr>
        <w:t>Compressed air:</w:t>
      </w:r>
      <w:r w:rsidRPr="009903FF">
        <w:rPr>
          <w:sz w:val="20"/>
          <w:lang w:val="en-GB"/>
        </w:rPr>
        <w:t xml:space="preserve">  The Contractor is to make his own arrangements for a supply of compressed air if required for the execution of the contract work.  </w:t>
      </w:r>
    </w:p>
    <w:p w14:paraId="082317B3" w14:textId="77777777" w:rsidR="00F65DC4" w:rsidRPr="009903FF" w:rsidRDefault="00F65DC4" w:rsidP="00F65DC4">
      <w:pPr>
        <w:spacing w:after="288" w:line="288" w:lineRule="atLeast"/>
        <w:jc w:val="lowKashida"/>
        <w:rPr>
          <w:sz w:val="20"/>
          <w:lang w:val="en-GB"/>
        </w:rPr>
      </w:pPr>
      <w:r w:rsidRPr="009903FF">
        <w:rPr>
          <w:b/>
          <w:sz w:val="20"/>
          <w:lang w:val="en-GB"/>
        </w:rPr>
        <w:lastRenderedPageBreak/>
        <w:t xml:space="preserve">Lifting facilities: </w:t>
      </w:r>
      <w:r w:rsidRPr="009903FF">
        <w:rPr>
          <w:sz w:val="20"/>
          <w:lang w:val="en-GB"/>
        </w:rPr>
        <w:t xml:space="preserve"> The Contractor is to make his own arrangements with regard to lifting facilities required for transport or on site.  </w:t>
      </w:r>
    </w:p>
    <w:p w14:paraId="4550F309" w14:textId="77777777" w:rsidR="00F65DC4" w:rsidRPr="009903FF" w:rsidRDefault="00F65DC4" w:rsidP="00F65DC4">
      <w:pPr>
        <w:spacing w:after="288" w:line="288" w:lineRule="atLeast"/>
        <w:jc w:val="lowKashida"/>
        <w:rPr>
          <w:sz w:val="20"/>
          <w:lang w:val="en-GB"/>
        </w:rPr>
      </w:pPr>
      <w:r w:rsidRPr="009903FF">
        <w:rPr>
          <w:sz w:val="20"/>
          <w:lang w:val="en-GB"/>
        </w:rPr>
        <w:t>The land on which accommodation and office facilities are to be located shall be supplied/leased by the Contractor as part of the facilities.</w:t>
      </w:r>
    </w:p>
    <w:p w14:paraId="4D888546" w14:textId="77777777" w:rsidR="00F65DC4" w:rsidRPr="009903FF" w:rsidRDefault="00F65DC4" w:rsidP="00F65DC4">
      <w:pPr>
        <w:spacing w:after="288" w:line="288" w:lineRule="atLeast"/>
        <w:jc w:val="lowKashida"/>
        <w:rPr>
          <w:sz w:val="20"/>
          <w:lang w:val="en-GB"/>
        </w:rPr>
      </w:pPr>
      <w:r w:rsidRPr="009903FF">
        <w:rPr>
          <w:b/>
          <w:sz w:val="20"/>
          <w:lang w:val="en-GB"/>
        </w:rPr>
        <w:t>Supply of Foodstuffs</w:t>
      </w:r>
      <w:r w:rsidRPr="009903FF">
        <w:rPr>
          <w:sz w:val="20"/>
          <w:lang w:val="en-GB"/>
        </w:rPr>
        <w:t>: The Contractor shall arrange for the provision of a sufficient supply of suitable food as may be stated in the Specification at reasonable prices for the KETRACO’s Personnel for the purposes of or in connection with the Contract.</w:t>
      </w:r>
    </w:p>
    <w:p w14:paraId="096DA294" w14:textId="38546608" w:rsidR="00F65DC4" w:rsidRPr="009903FF" w:rsidRDefault="29D2DA8D" w:rsidP="00110D4A">
      <w:pPr>
        <w:pStyle w:val="Style1"/>
        <w:numPr>
          <w:ilvl w:val="1"/>
          <w:numId w:val="73"/>
        </w:numPr>
        <w:outlineLvl w:val="0"/>
      </w:pPr>
      <w:bookmarkStart w:id="517" w:name="_Toc116139039"/>
      <w:bookmarkStart w:id="518" w:name="_Toc189063628"/>
      <w:r w:rsidRPr="009903FF">
        <w:t>Living Accommodation for use by KETRACO During Operation</w:t>
      </w:r>
      <w:bookmarkEnd w:id="517"/>
      <w:bookmarkEnd w:id="518"/>
      <w:r w:rsidRPr="009903FF">
        <w:t xml:space="preserve"> </w:t>
      </w:r>
    </w:p>
    <w:p w14:paraId="4E02BA91" w14:textId="7DC926A9" w:rsidR="00F65DC4" w:rsidRPr="009903FF" w:rsidRDefault="29D2DA8D" w:rsidP="44A36DBF">
      <w:pPr>
        <w:spacing w:after="288" w:line="288" w:lineRule="atLeast"/>
        <w:jc w:val="lowKashida"/>
        <w:rPr>
          <w:sz w:val="20"/>
          <w:lang w:val="en-GB"/>
        </w:rPr>
      </w:pPr>
      <w:r w:rsidRPr="009903FF">
        <w:rPr>
          <w:sz w:val="20"/>
          <w:lang w:val="en-GB"/>
        </w:rPr>
        <w:t xml:space="preserve">The Contractor shall provide and erect for KETRACO staff, permanent housings (required units mentioned in clause 1 of this document and as per bid drawings in Part 2-D) at </w:t>
      </w:r>
      <w:proofErr w:type="spellStart"/>
      <w:r w:rsidR="52154E2E" w:rsidRPr="009903FF">
        <w:rPr>
          <w:sz w:val="20"/>
          <w:lang w:val="en-GB"/>
        </w:rPr>
        <w:t>Kimuka</w:t>
      </w:r>
      <w:proofErr w:type="spellEnd"/>
      <w:r w:rsidRPr="009903FF">
        <w:rPr>
          <w:sz w:val="20"/>
          <w:lang w:val="en-GB"/>
        </w:rPr>
        <w:t xml:space="preserve"> Substation, inside the Substations’ land, including roads, fencing, water supply system and sewage system, electrical services, lighting, HVAC, etc. The accommodation shall be </w:t>
      </w:r>
      <w:proofErr w:type="spellStart"/>
      <w:r w:rsidRPr="009903FF">
        <w:rPr>
          <w:sz w:val="20"/>
          <w:lang w:val="en-GB"/>
        </w:rPr>
        <w:t>available</w:t>
      </w:r>
      <w:r w:rsidR="1C960F15" w:rsidRPr="009903FF">
        <w:rPr>
          <w:sz w:val="20"/>
          <w:lang w:val="en-GB"/>
        </w:rPr>
        <w:t>before</w:t>
      </w:r>
      <w:proofErr w:type="spellEnd"/>
      <w:r w:rsidR="1C960F15" w:rsidRPr="009903FF">
        <w:rPr>
          <w:sz w:val="20"/>
          <w:lang w:val="en-GB"/>
        </w:rPr>
        <w:t xml:space="preserve"> </w:t>
      </w:r>
      <w:r w:rsidRPr="009903FF">
        <w:rPr>
          <w:sz w:val="20"/>
          <w:lang w:val="en-GB"/>
        </w:rPr>
        <w:t xml:space="preserve">putting the Substation into service.  </w:t>
      </w:r>
    </w:p>
    <w:p w14:paraId="59BC2C5C" w14:textId="5CB6FB48" w:rsidR="00F65DC4" w:rsidRPr="009903FF" w:rsidRDefault="29D2DA8D" w:rsidP="44A36DBF">
      <w:pPr>
        <w:spacing w:after="288" w:line="288" w:lineRule="atLeast"/>
        <w:jc w:val="lowKashida"/>
        <w:rPr>
          <w:sz w:val="20"/>
          <w:lang w:val="en-GB"/>
        </w:rPr>
      </w:pPr>
      <w:r w:rsidRPr="009903FF">
        <w:rPr>
          <w:sz w:val="20"/>
          <w:lang w:val="en-GB"/>
        </w:rPr>
        <w:t>The types of accommodation shall be as follows</w:t>
      </w:r>
      <w:r w:rsidR="0A12AC12" w:rsidRPr="009903FF">
        <w:rPr>
          <w:sz w:val="20"/>
          <w:lang w:val="en-GB"/>
        </w:rPr>
        <w:t xml:space="preserve">, and </w:t>
      </w:r>
      <w:r w:rsidRPr="009903FF">
        <w:rPr>
          <w:sz w:val="20"/>
          <w:lang w:val="en-GB"/>
        </w:rPr>
        <w:t xml:space="preserve">subject to compliance with Kenya buildings Code and KEBS regulations and </w:t>
      </w:r>
      <w:r w:rsidR="157665D7" w:rsidRPr="009903FF">
        <w:rPr>
          <w:sz w:val="20"/>
          <w:lang w:val="en-GB"/>
        </w:rPr>
        <w:t>Employer</w:t>
      </w:r>
      <w:r w:rsidRPr="009903FF">
        <w:rPr>
          <w:sz w:val="20"/>
          <w:lang w:val="en-GB"/>
        </w:rPr>
        <w:t xml:space="preserve">/Consultant’s approval.  </w:t>
      </w:r>
    </w:p>
    <w:p w14:paraId="22FE9D8A" w14:textId="77777777" w:rsidR="00F65DC4" w:rsidRPr="009903FF" w:rsidRDefault="00F65DC4" w:rsidP="00110D4A">
      <w:pPr>
        <w:keepNext/>
        <w:numPr>
          <w:ilvl w:val="0"/>
          <w:numId w:val="48"/>
        </w:numPr>
        <w:spacing w:after="288" w:line="288" w:lineRule="atLeast"/>
        <w:jc w:val="lowKashida"/>
        <w:rPr>
          <w:b/>
          <w:sz w:val="20"/>
          <w:szCs w:val="18"/>
          <w:lang w:val="en-GB"/>
        </w:rPr>
      </w:pPr>
      <w:r w:rsidRPr="009903FF">
        <w:rPr>
          <w:b/>
          <w:sz w:val="20"/>
          <w:szCs w:val="18"/>
          <w:lang w:val="en-GB"/>
        </w:rPr>
        <w:t>Technical Staff Housing </w:t>
      </w:r>
    </w:p>
    <w:p w14:paraId="1CEE81FD" w14:textId="77777777" w:rsidR="00F65DC4" w:rsidRPr="009903FF" w:rsidRDefault="00F65DC4" w:rsidP="00F65DC4">
      <w:pPr>
        <w:spacing w:after="288" w:line="288" w:lineRule="atLeast"/>
        <w:ind w:left="360"/>
        <w:jc w:val="lowKashida"/>
        <w:rPr>
          <w:sz w:val="20"/>
          <w:lang w:val="en-GB"/>
        </w:rPr>
      </w:pPr>
      <w:r w:rsidRPr="009903FF">
        <w:rPr>
          <w:sz w:val="20"/>
          <w:lang w:val="en-GB"/>
        </w:rPr>
        <w:t xml:space="preserve">A detached housing containing living room with a dining area, bedrooms, bathroom with shower and bath, toilet, kitchen, storage accommodation, veranda and car port as per bid drawing. </w:t>
      </w:r>
    </w:p>
    <w:p w14:paraId="04FD8BFF" w14:textId="77777777" w:rsidR="00F65DC4" w:rsidRPr="009903FF" w:rsidRDefault="00F65DC4" w:rsidP="00110D4A">
      <w:pPr>
        <w:keepNext/>
        <w:numPr>
          <w:ilvl w:val="0"/>
          <w:numId w:val="48"/>
        </w:numPr>
        <w:spacing w:after="288" w:line="288" w:lineRule="atLeast"/>
        <w:jc w:val="lowKashida"/>
        <w:rPr>
          <w:b/>
          <w:bCs/>
          <w:sz w:val="20"/>
          <w:szCs w:val="18"/>
          <w:lang w:val="en-GB"/>
        </w:rPr>
      </w:pPr>
      <w:r w:rsidRPr="009903FF">
        <w:rPr>
          <w:b/>
          <w:bCs/>
          <w:sz w:val="20"/>
          <w:szCs w:val="18"/>
          <w:lang w:val="en-GB"/>
        </w:rPr>
        <w:t>Security Staff Housing</w:t>
      </w:r>
    </w:p>
    <w:p w14:paraId="0DF07B40" w14:textId="30BE5F80" w:rsidR="00F65DC4" w:rsidRPr="009903FF" w:rsidRDefault="00F65DC4" w:rsidP="00F65DC4">
      <w:pPr>
        <w:spacing w:after="288" w:line="288" w:lineRule="atLeast"/>
        <w:ind w:left="360"/>
        <w:jc w:val="lowKashida"/>
        <w:rPr>
          <w:sz w:val="20"/>
          <w:lang w:val="en-GB"/>
        </w:rPr>
      </w:pPr>
      <w:r w:rsidRPr="009903FF">
        <w:rPr>
          <w:sz w:val="20"/>
          <w:lang w:val="en-GB"/>
        </w:rPr>
        <w:t xml:space="preserve">A detached housing containing living room with a dining area, bedrooms, bathroom(s) with shower and bath, toilet, kitchen, storage accommodation, veranda and car port as per bid drawing.  </w:t>
      </w:r>
    </w:p>
    <w:p w14:paraId="01649730" w14:textId="28DD23FF" w:rsidR="00F65DC4" w:rsidRPr="009903FF" w:rsidRDefault="29D2DA8D" w:rsidP="44A36DBF">
      <w:pPr>
        <w:spacing w:after="288" w:line="288" w:lineRule="atLeast"/>
        <w:jc w:val="lowKashida"/>
        <w:rPr>
          <w:sz w:val="20"/>
          <w:lang w:val="en-GB"/>
        </w:rPr>
      </w:pPr>
      <w:r w:rsidRPr="009903FF">
        <w:rPr>
          <w:sz w:val="20"/>
          <w:lang w:val="en-GB"/>
        </w:rPr>
        <w:t xml:space="preserve">The roof shall be designed to limit the effects of the sun including provision of generous eaves.  All materials shall be of a good durable standard, and all wood shall be preserved by an approved method against fungal and termite attack.  The accommodation shall be provided with all necessary plumbing and sewage disposal to approved standards.  Provision shall be made for freshwater storage of </w:t>
      </w:r>
      <w:r w:rsidR="00224128" w:rsidRPr="009903FF">
        <w:rPr>
          <w:sz w:val="20"/>
          <w:lang w:val="en-GB"/>
        </w:rPr>
        <w:t>5</w:t>
      </w:r>
      <w:r w:rsidR="3C510444" w:rsidRPr="009903FF">
        <w:rPr>
          <w:sz w:val="20"/>
          <w:lang w:val="en-GB"/>
        </w:rPr>
        <w:t>,</w:t>
      </w:r>
      <w:r w:rsidR="122B171B" w:rsidRPr="009903FF">
        <w:rPr>
          <w:sz w:val="20"/>
          <w:lang w:val="en-GB"/>
        </w:rPr>
        <w:t xml:space="preserve">000 </w:t>
      </w:r>
      <w:r w:rsidRPr="009903FF">
        <w:rPr>
          <w:sz w:val="20"/>
          <w:lang w:val="en-GB"/>
        </w:rPr>
        <w:t xml:space="preserve">litres, The Staff Housing shall be provided with complete electrical services </w:t>
      </w:r>
      <w:r w:rsidR="3A31AB9B" w:rsidRPr="009903FF">
        <w:rPr>
          <w:sz w:val="20"/>
          <w:lang w:val="en-GB"/>
        </w:rPr>
        <w:t xml:space="preserve">connected to the </w:t>
      </w:r>
      <w:r w:rsidRPr="009903FF">
        <w:rPr>
          <w:sz w:val="20"/>
          <w:lang w:val="en-GB"/>
        </w:rPr>
        <w:t>mains supply</w:t>
      </w:r>
      <w:r w:rsidR="44051135" w:rsidRPr="009903FF">
        <w:rPr>
          <w:sz w:val="20"/>
          <w:lang w:val="en-GB"/>
        </w:rPr>
        <w:t xml:space="preserve"> with each unit having its own independent meter as well as another separate meter for the common areas</w:t>
      </w:r>
      <w:r w:rsidR="3B822395" w:rsidRPr="009903FF">
        <w:rPr>
          <w:sz w:val="20"/>
          <w:lang w:val="en-GB"/>
        </w:rPr>
        <w:t>. There shall als</w:t>
      </w:r>
      <w:r w:rsidR="33584360" w:rsidRPr="009903FF">
        <w:rPr>
          <w:sz w:val="20"/>
          <w:lang w:val="en-GB"/>
        </w:rPr>
        <w:t>o</w:t>
      </w:r>
      <w:r w:rsidR="3B822395" w:rsidRPr="009903FF">
        <w:rPr>
          <w:sz w:val="20"/>
          <w:lang w:val="en-GB"/>
        </w:rPr>
        <w:t xml:space="preserve"> be a </w:t>
      </w:r>
      <w:proofErr w:type="spellStart"/>
      <w:r w:rsidR="3B822395" w:rsidRPr="009903FF">
        <w:rPr>
          <w:sz w:val="20"/>
          <w:lang w:val="en-GB"/>
        </w:rPr>
        <w:t>back up</w:t>
      </w:r>
      <w:proofErr w:type="spellEnd"/>
      <w:r w:rsidR="3B822395" w:rsidRPr="009903FF">
        <w:rPr>
          <w:sz w:val="20"/>
          <w:lang w:val="en-GB"/>
        </w:rPr>
        <w:t xml:space="preserve"> </w:t>
      </w:r>
      <w:r w:rsidRPr="009903FF">
        <w:rPr>
          <w:sz w:val="20"/>
          <w:lang w:val="en-GB"/>
        </w:rPr>
        <w:t>generator suitable for the maximum installed electrical load of the premises</w:t>
      </w:r>
      <w:r w:rsidR="4082138B" w:rsidRPr="009903FF">
        <w:rPr>
          <w:sz w:val="20"/>
          <w:lang w:val="en-GB"/>
        </w:rPr>
        <w:t xml:space="preserve"> but not less than 200 kVA</w:t>
      </w:r>
      <w:r w:rsidR="3808C8DE" w:rsidRPr="009903FF">
        <w:rPr>
          <w:sz w:val="20"/>
          <w:lang w:val="en-GB"/>
        </w:rPr>
        <w:t xml:space="preserve"> rated</w:t>
      </w:r>
      <w:r w:rsidRPr="009903FF">
        <w:rPr>
          <w:sz w:val="20"/>
          <w:lang w:val="en-GB"/>
        </w:rPr>
        <w:t>.</w:t>
      </w:r>
      <w:r w:rsidR="59857CD6" w:rsidRPr="009903FF">
        <w:rPr>
          <w:sz w:val="20"/>
          <w:lang w:val="en-GB"/>
        </w:rPr>
        <w:t xml:space="preserve"> </w:t>
      </w:r>
      <w:r w:rsidR="561F959D" w:rsidRPr="009903FF">
        <w:rPr>
          <w:sz w:val="20"/>
          <w:lang w:val="en-GB"/>
        </w:rPr>
        <w:t xml:space="preserve"> The generator is required to supply all the loads for a full day without refuelling. </w:t>
      </w:r>
      <w:r w:rsidR="59857CD6" w:rsidRPr="009903FF">
        <w:rPr>
          <w:sz w:val="20"/>
          <w:lang w:val="en-GB"/>
        </w:rPr>
        <w:t>The</w:t>
      </w:r>
      <w:r w:rsidR="160C3043" w:rsidRPr="009903FF">
        <w:rPr>
          <w:sz w:val="20"/>
          <w:lang w:val="en-GB"/>
        </w:rPr>
        <w:t xml:space="preserve"> required</w:t>
      </w:r>
      <w:r w:rsidR="59857CD6" w:rsidRPr="009903FF">
        <w:rPr>
          <w:sz w:val="20"/>
          <w:lang w:val="en-GB"/>
        </w:rPr>
        <w:t xml:space="preserve"> auto changeover </w:t>
      </w:r>
      <w:r w:rsidR="5CD80BE7" w:rsidRPr="009903FF">
        <w:rPr>
          <w:sz w:val="20"/>
          <w:lang w:val="en-GB"/>
        </w:rPr>
        <w:t>facilities</w:t>
      </w:r>
      <w:r w:rsidR="59857CD6" w:rsidRPr="009903FF">
        <w:rPr>
          <w:sz w:val="20"/>
          <w:lang w:val="en-GB"/>
        </w:rPr>
        <w:t xml:space="preserve"> between main supply and the </w:t>
      </w:r>
      <w:proofErr w:type="spellStart"/>
      <w:r w:rsidR="59857CD6" w:rsidRPr="009903FF">
        <w:rPr>
          <w:sz w:val="20"/>
          <w:lang w:val="en-GB"/>
        </w:rPr>
        <w:t>back up</w:t>
      </w:r>
      <w:proofErr w:type="spellEnd"/>
      <w:r w:rsidR="59857CD6" w:rsidRPr="009903FF">
        <w:rPr>
          <w:sz w:val="20"/>
          <w:lang w:val="en-GB"/>
        </w:rPr>
        <w:t xml:space="preserve"> generator shall be implemented as well.</w:t>
      </w:r>
      <w:r w:rsidRPr="009903FF">
        <w:rPr>
          <w:sz w:val="20"/>
          <w:lang w:val="en-GB"/>
        </w:rPr>
        <w:t xml:space="preserve">    Air conditioners shall be provided for each </w:t>
      </w:r>
      <w:proofErr w:type="gramStart"/>
      <w:r w:rsidRPr="009903FF">
        <w:rPr>
          <w:sz w:val="20"/>
          <w:lang w:val="en-GB"/>
        </w:rPr>
        <w:t xml:space="preserve">bedroom </w:t>
      </w:r>
      <w:r w:rsidR="633EE2D1" w:rsidRPr="009903FF">
        <w:rPr>
          <w:sz w:val="20"/>
          <w:lang w:val="en-GB"/>
        </w:rPr>
        <w:t>,</w:t>
      </w:r>
      <w:proofErr w:type="gramEnd"/>
      <w:r w:rsidRPr="009903FF">
        <w:rPr>
          <w:sz w:val="20"/>
          <w:lang w:val="en-GB"/>
        </w:rPr>
        <w:t xml:space="preserve"> living room</w:t>
      </w:r>
      <w:r w:rsidR="29D28E28" w:rsidRPr="009903FF">
        <w:rPr>
          <w:sz w:val="20"/>
          <w:lang w:val="en-GB"/>
        </w:rPr>
        <w:t xml:space="preserve"> and dining room</w:t>
      </w:r>
      <w:r w:rsidRPr="009903FF">
        <w:rPr>
          <w:sz w:val="20"/>
          <w:lang w:val="en-GB"/>
        </w:rPr>
        <w:t xml:space="preserve">.  Ceiling fans or table fans shall be provided for the living rooms and kitchen.  Security lights shall be provided on each outer wall of the Staff Housing.  All windows and outside doors shall be provided with mosquito screens and burglar bars shall be fitted to all windows.  A suitable perimeter fence shall be provided.  </w:t>
      </w:r>
    </w:p>
    <w:p w14:paraId="4D77D439" w14:textId="4DFAD0FF" w:rsidR="29D2DA8D" w:rsidRPr="009903FF" w:rsidRDefault="29D2DA8D" w:rsidP="44A36DBF">
      <w:pPr>
        <w:spacing w:after="288" w:line="288" w:lineRule="atLeast"/>
        <w:jc w:val="lowKashida"/>
        <w:rPr>
          <w:b/>
          <w:bCs/>
          <w:sz w:val="20"/>
          <w:lang w:val="en-GB"/>
        </w:rPr>
      </w:pPr>
      <w:proofErr w:type="gramStart"/>
      <w:r w:rsidRPr="009903FF">
        <w:rPr>
          <w:sz w:val="20"/>
          <w:lang w:val="en-GB"/>
        </w:rPr>
        <w:lastRenderedPageBreak/>
        <w:t>The</w:t>
      </w:r>
      <w:r w:rsidR="18D0C3BF" w:rsidRPr="009903FF">
        <w:rPr>
          <w:sz w:val="20"/>
          <w:lang w:val="en-GB"/>
        </w:rPr>
        <w:t xml:space="preserve"> </w:t>
      </w:r>
      <w:r w:rsidRPr="009903FF">
        <w:rPr>
          <w:sz w:val="20"/>
          <w:lang w:val="en-GB"/>
        </w:rPr>
        <w:t xml:space="preserve"> housing</w:t>
      </w:r>
      <w:proofErr w:type="gramEnd"/>
      <w:r w:rsidRPr="009903FF">
        <w:rPr>
          <w:sz w:val="20"/>
          <w:lang w:val="en-GB"/>
        </w:rPr>
        <w:t xml:space="preserve"> area shall be surrounded by a suitable fencing/boundary wall. </w:t>
      </w:r>
    </w:p>
    <w:p w14:paraId="36C1915A" w14:textId="7F19789D" w:rsidR="6F06C8A2" w:rsidRPr="009903FF" w:rsidRDefault="6F06C8A2" w:rsidP="44A36DBF">
      <w:pPr>
        <w:spacing w:after="288" w:line="288" w:lineRule="atLeast"/>
        <w:jc w:val="lowKashida"/>
        <w:rPr>
          <w:b/>
          <w:bCs/>
          <w:sz w:val="20"/>
          <w:lang w:val="en-GB"/>
        </w:rPr>
      </w:pPr>
      <w:r w:rsidRPr="009903FF">
        <w:rPr>
          <w:b/>
          <w:bCs/>
          <w:sz w:val="20"/>
          <w:lang w:val="en-GB"/>
        </w:rPr>
        <w:t xml:space="preserve">The following are the </w:t>
      </w:r>
      <w:r w:rsidR="47C41E28" w:rsidRPr="009903FF">
        <w:rPr>
          <w:b/>
          <w:bCs/>
          <w:sz w:val="20"/>
          <w:lang w:val="en-GB"/>
        </w:rPr>
        <w:t>specifications for</w:t>
      </w:r>
      <w:r w:rsidRPr="009903FF">
        <w:rPr>
          <w:b/>
          <w:bCs/>
          <w:sz w:val="20"/>
          <w:lang w:val="en-GB"/>
        </w:rPr>
        <w:t xml:space="preserve"> </w:t>
      </w:r>
      <w:r w:rsidR="511A12C1" w:rsidRPr="009903FF">
        <w:rPr>
          <w:b/>
          <w:bCs/>
          <w:sz w:val="20"/>
          <w:lang w:val="en-GB"/>
        </w:rPr>
        <w:t>interiors of the Technical Staff Housing:</w:t>
      </w:r>
    </w:p>
    <w:p w14:paraId="117FDBB7" w14:textId="77777777" w:rsidR="00F65DC4" w:rsidRPr="009903FF" w:rsidRDefault="00F65DC4" w:rsidP="00F65DC4">
      <w:pPr>
        <w:spacing w:after="288" w:line="288" w:lineRule="atLeast"/>
        <w:jc w:val="lowKashida"/>
        <w:rPr>
          <w:sz w:val="20"/>
          <w:lang w:val="en-GB"/>
        </w:rPr>
      </w:pPr>
      <w:r w:rsidRPr="009903FF">
        <w:rPr>
          <w:sz w:val="20"/>
          <w:lang w:val="en-GB"/>
        </w:rPr>
        <w:t xml:space="preserve">All rooms shall be decorated and equipped with hard and soft furnishings including the following minimum provisions.  </w:t>
      </w:r>
    </w:p>
    <w:p w14:paraId="711CBD91" w14:textId="77777777" w:rsidR="00F65DC4" w:rsidRPr="009903FF" w:rsidRDefault="00F65DC4" w:rsidP="00110D4A">
      <w:pPr>
        <w:keepNext/>
        <w:numPr>
          <w:ilvl w:val="0"/>
          <w:numId w:val="46"/>
        </w:numPr>
        <w:spacing w:after="288" w:line="288" w:lineRule="atLeast"/>
        <w:contextualSpacing/>
        <w:jc w:val="lowKashida"/>
        <w:rPr>
          <w:b/>
          <w:bCs/>
          <w:sz w:val="22"/>
          <w:lang w:val="en-GB"/>
        </w:rPr>
      </w:pPr>
      <w:r w:rsidRPr="009903FF">
        <w:rPr>
          <w:b/>
          <w:bCs/>
          <w:sz w:val="22"/>
          <w:lang w:val="en-GB"/>
        </w:rPr>
        <w:t xml:space="preserve">Living/dining room </w:t>
      </w:r>
    </w:p>
    <w:p w14:paraId="6C932370" w14:textId="09F4D948" w:rsidR="00F65DC4" w:rsidRPr="009903FF" w:rsidRDefault="29D2DA8D" w:rsidP="44A36DBF">
      <w:pPr>
        <w:spacing w:after="288" w:line="288" w:lineRule="atLeast"/>
        <w:jc w:val="lowKashida"/>
        <w:rPr>
          <w:sz w:val="20"/>
          <w:lang w:val="en-GB"/>
        </w:rPr>
      </w:pPr>
      <w:r w:rsidRPr="009903FF">
        <w:rPr>
          <w:sz w:val="20"/>
          <w:lang w:val="en-GB"/>
        </w:rPr>
        <w:t xml:space="preserve">Dining room with complete split unit, table and six chairs, sideboard with storage facilities, cutlery, </w:t>
      </w:r>
      <w:proofErr w:type="spellStart"/>
      <w:r w:rsidRPr="009903FF">
        <w:rPr>
          <w:sz w:val="20"/>
          <w:lang w:val="en-GB"/>
        </w:rPr>
        <w:t>china</w:t>
      </w:r>
      <w:proofErr w:type="spellEnd"/>
      <w:r w:rsidRPr="009903FF">
        <w:rPr>
          <w:sz w:val="20"/>
          <w:lang w:val="en-GB"/>
        </w:rPr>
        <w:t xml:space="preserve">, book-case, </w:t>
      </w:r>
    </w:p>
    <w:p w14:paraId="76A14574" w14:textId="2D7EC84C" w:rsidR="00F65DC4" w:rsidRPr="009903FF" w:rsidRDefault="63D780D6" w:rsidP="44A36DBF">
      <w:pPr>
        <w:spacing w:after="288" w:line="288" w:lineRule="atLeast"/>
        <w:jc w:val="lowKashida"/>
        <w:rPr>
          <w:sz w:val="20"/>
          <w:lang w:val="en-GB"/>
        </w:rPr>
      </w:pPr>
      <w:r w:rsidRPr="009903FF">
        <w:rPr>
          <w:sz w:val="20"/>
          <w:lang w:val="en-GB"/>
        </w:rPr>
        <w:t xml:space="preserve">Living room with complete </w:t>
      </w:r>
      <w:proofErr w:type="gramStart"/>
      <w:r w:rsidRPr="009903FF">
        <w:rPr>
          <w:sz w:val="20"/>
          <w:lang w:val="en-GB"/>
        </w:rPr>
        <w:t>split  unit</w:t>
      </w:r>
      <w:proofErr w:type="gramEnd"/>
      <w:r w:rsidRPr="009903FF">
        <w:rPr>
          <w:sz w:val="20"/>
          <w:lang w:val="en-GB"/>
        </w:rPr>
        <w:t xml:space="preserve"> , </w:t>
      </w:r>
      <w:r w:rsidR="769271B0" w:rsidRPr="009903FF">
        <w:rPr>
          <w:sz w:val="20"/>
          <w:lang w:val="en-GB"/>
        </w:rPr>
        <w:t xml:space="preserve">7 seater seats,  </w:t>
      </w:r>
      <w:r w:rsidR="4FC32603" w:rsidRPr="009903FF">
        <w:rPr>
          <w:sz w:val="20"/>
          <w:lang w:val="en-GB"/>
        </w:rPr>
        <w:t xml:space="preserve">1 </w:t>
      </w:r>
      <w:r w:rsidR="29D2DA8D" w:rsidRPr="009903FF">
        <w:rPr>
          <w:sz w:val="20"/>
          <w:lang w:val="en-GB"/>
        </w:rPr>
        <w:t xml:space="preserve">coffee table, </w:t>
      </w:r>
      <w:r w:rsidR="4BACB417" w:rsidRPr="009903FF">
        <w:rPr>
          <w:sz w:val="20"/>
          <w:lang w:val="en-GB"/>
        </w:rPr>
        <w:t xml:space="preserve">two </w:t>
      </w:r>
      <w:r w:rsidR="29D2DA8D" w:rsidRPr="009903FF">
        <w:rPr>
          <w:sz w:val="20"/>
          <w:lang w:val="en-GB"/>
        </w:rPr>
        <w:t xml:space="preserve">side tables,  desk and general floor covering.  </w:t>
      </w:r>
    </w:p>
    <w:p w14:paraId="23F274FE" w14:textId="77777777" w:rsidR="00F65DC4" w:rsidRPr="009903FF" w:rsidRDefault="00F65DC4" w:rsidP="00110D4A">
      <w:pPr>
        <w:keepNext/>
        <w:numPr>
          <w:ilvl w:val="0"/>
          <w:numId w:val="46"/>
        </w:numPr>
        <w:spacing w:after="288" w:line="288" w:lineRule="atLeast"/>
        <w:contextualSpacing/>
        <w:jc w:val="lowKashida"/>
        <w:rPr>
          <w:b/>
          <w:bCs/>
          <w:sz w:val="22"/>
          <w:lang w:val="en-GB"/>
        </w:rPr>
      </w:pPr>
      <w:r w:rsidRPr="009903FF">
        <w:rPr>
          <w:b/>
          <w:bCs/>
          <w:sz w:val="22"/>
          <w:lang w:val="en-GB"/>
        </w:rPr>
        <w:t xml:space="preserve">Bedrooms </w:t>
      </w:r>
    </w:p>
    <w:p w14:paraId="277F05DF" w14:textId="02F37E1D" w:rsidR="00F65DC4" w:rsidRPr="009903FF" w:rsidRDefault="29D2DA8D" w:rsidP="44A36DBF">
      <w:pPr>
        <w:spacing w:after="288" w:line="288" w:lineRule="atLeast"/>
        <w:jc w:val="lowKashida"/>
        <w:rPr>
          <w:sz w:val="20"/>
          <w:lang w:val="en-GB"/>
        </w:rPr>
      </w:pPr>
      <w:r w:rsidRPr="009903FF">
        <w:rPr>
          <w:sz w:val="20"/>
          <w:lang w:val="en-GB"/>
        </w:rPr>
        <w:t xml:space="preserve">Two full size </w:t>
      </w:r>
      <w:r w:rsidR="227F8173" w:rsidRPr="009903FF">
        <w:rPr>
          <w:sz w:val="20"/>
          <w:lang w:val="en-GB"/>
        </w:rPr>
        <w:t>double</w:t>
      </w:r>
      <w:r w:rsidRPr="009903FF">
        <w:rPr>
          <w:sz w:val="20"/>
          <w:lang w:val="en-GB"/>
        </w:rPr>
        <w:t xml:space="preserve"> beds with complete split unit, mattresses, pillows, dressing table, wardrobe, chest of drawers, bedside table, easy chair and stool.  </w:t>
      </w:r>
    </w:p>
    <w:p w14:paraId="4F110E6F" w14:textId="77777777" w:rsidR="00F65DC4" w:rsidRPr="009903FF" w:rsidRDefault="00F65DC4" w:rsidP="00110D4A">
      <w:pPr>
        <w:keepNext/>
        <w:numPr>
          <w:ilvl w:val="0"/>
          <w:numId w:val="46"/>
        </w:numPr>
        <w:spacing w:after="288" w:line="288" w:lineRule="atLeast"/>
        <w:contextualSpacing/>
        <w:jc w:val="lowKashida"/>
        <w:rPr>
          <w:b/>
          <w:bCs/>
          <w:sz w:val="22"/>
          <w:lang w:val="en-GB"/>
        </w:rPr>
      </w:pPr>
      <w:r w:rsidRPr="009903FF">
        <w:rPr>
          <w:b/>
          <w:bCs/>
          <w:sz w:val="22"/>
          <w:lang w:val="en-GB"/>
        </w:rPr>
        <w:t xml:space="preserve">Kitchen </w:t>
      </w:r>
    </w:p>
    <w:p w14:paraId="5C638AAB" w14:textId="77777777" w:rsidR="00F65DC4" w:rsidRPr="009903FF" w:rsidRDefault="00F65DC4" w:rsidP="00F65DC4">
      <w:pPr>
        <w:spacing w:after="288" w:line="288" w:lineRule="atLeast"/>
        <w:jc w:val="lowKashida"/>
        <w:rPr>
          <w:sz w:val="20"/>
          <w:lang w:val="en-GB"/>
        </w:rPr>
      </w:pPr>
      <w:r w:rsidRPr="009903FF">
        <w:rPr>
          <w:sz w:val="20"/>
          <w:lang w:val="en-GB"/>
        </w:rPr>
        <w:t xml:space="preserve">Electric cooker with three rings and oven, one two-burner LP gas cooker with cylinder and valves, deep freeze and refrigerator of minimum size 200 litres and 350 litres respectively, kitchen sink unit with storage work top units and water filter and an adequate number of kitchen utensils.  </w:t>
      </w:r>
    </w:p>
    <w:p w14:paraId="71CBB3DC" w14:textId="77777777" w:rsidR="00F65DC4" w:rsidRPr="009903FF" w:rsidRDefault="00F65DC4" w:rsidP="00110D4A">
      <w:pPr>
        <w:keepNext/>
        <w:numPr>
          <w:ilvl w:val="0"/>
          <w:numId w:val="46"/>
        </w:numPr>
        <w:spacing w:after="288" w:line="288" w:lineRule="atLeast"/>
        <w:contextualSpacing/>
        <w:jc w:val="lowKashida"/>
        <w:rPr>
          <w:b/>
          <w:bCs/>
          <w:sz w:val="22"/>
          <w:lang w:val="en-GB"/>
        </w:rPr>
      </w:pPr>
      <w:r w:rsidRPr="009903FF">
        <w:rPr>
          <w:b/>
          <w:bCs/>
          <w:sz w:val="22"/>
          <w:lang w:val="en-GB"/>
        </w:rPr>
        <w:t xml:space="preserve">Bathroom </w:t>
      </w:r>
    </w:p>
    <w:p w14:paraId="2EBFF4C9" w14:textId="77777777" w:rsidR="00F65DC4" w:rsidRPr="009903FF" w:rsidRDefault="00F65DC4" w:rsidP="00F65DC4">
      <w:pPr>
        <w:spacing w:after="288" w:line="288" w:lineRule="atLeast"/>
        <w:jc w:val="lowKashida"/>
        <w:rPr>
          <w:sz w:val="20"/>
          <w:lang w:val="en-GB"/>
        </w:rPr>
      </w:pPr>
      <w:r w:rsidRPr="009903FF">
        <w:rPr>
          <w:sz w:val="20"/>
          <w:lang w:val="en-GB"/>
        </w:rPr>
        <w:t xml:space="preserve">Shower including hot and cold mixer unit, bath, toilet, hand basin and solar water heater with backup electric heating element (which could also supply the kitchen). </w:t>
      </w:r>
    </w:p>
    <w:p w14:paraId="2DC16523" w14:textId="6BEBE1C2" w:rsidR="00F65DC4" w:rsidRPr="009903FF" w:rsidRDefault="29D2DA8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TV and Cable TV network </w:t>
      </w:r>
    </w:p>
    <w:p w14:paraId="6F51AF1A" w14:textId="77777777" w:rsidR="00F65DC4" w:rsidRPr="009903FF" w:rsidRDefault="00F65DC4" w:rsidP="00F65DC4">
      <w:pPr>
        <w:spacing w:after="288" w:line="288" w:lineRule="atLeast"/>
        <w:jc w:val="lowKashida"/>
        <w:rPr>
          <w:sz w:val="20"/>
          <w:lang w:val="en-GB"/>
        </w:rPr>
      </w:pPr>
      <w:r w:rsidRPr="009903FF">
        <w:rPr>
          <w:sz w:val="20"/>
          <w:lang w:val="en-GB"/>
        </w:rPr>
        <w:t xml:space="preserve">Provision for supply and installation of a </w:t>
      </w:r>
      <w:proofErr w:type="gramStart"/>
      <w:r w:rsidRPr="009903FF">
        <w:rPr>
          <w:sz w:val="20"/>
          <w:lang w:val="en-GB"/>
        </w:rPr>
        <w:t>42 inch</w:t>
      </w:r>
      <w:proofErr w:type="gramEnd"/>
      <w:r w:rsidRPr="009903FF">
        <w:rPr>
          <w:sz w:val="20"/>
          <w:lang w:val="en-GB"/>
        </w:rPr>
        <w:t xml:space="preserve"> full HD TV and Dish Antenna for TV shall be provided for each Technical Staff Housing. Necessary cabling inside the Staff Housing from the proposed location of Dish Antenna shall be done. The cable shall be suitable for TV signals and Data Network as well. Junction Boxes, Pull Boxes, Splitter Boxes for TV and Data, TV Adopter, etc. shall be installed to make the network suitable for TV and Data connection. The network shall be available in living room, study room and bedrooms.</w:t>
      </w:r>
    </w:p>
    <w:p w14:paraId="2BB76BE9" w14:textId="77777777" w:rsidR="00F65DC4" w:rsidRPr="009903FF" w:rsidRDefault="29D2DA8D" w:rsidP="00110D4A">
      <w:pPr>
        <w:pStyle w:val="ListParagraph"/>
        <w:keepNext/>
        <w:numPr>
          <w:ilvl w:val="0"/>
          <w:numId w:val="46"/>
        </w:numPr>
        <w:spacing w:after="288" w:line="288" w:lineRule="atLeast"/>
        <w:jc w:val="lowKashida"/>
        <w:rPr>
          <w:b/>
          <w:bCs/>
          <w:sz w:val="22"/>
          <w:lang w:val="en-GB"/>
        </w:rPr>
      </w:pPr>
      <w:r w:rsidRPr="009903FF">
        <w:rPr>
          <w:b/>
          <w:bCs/>
          <w:sz w:val="22"/>
          <w:szCs w:val="22"/>
          <w:lang w:val="en-GB"/>
        </w:rPr>
        <w:t>High Speed Wi-Fi (Minimum 15mbps) for internet access in the Technical Staff housings.</w:t>
      </w:r>
    </w:p>
    <w:p w14:paraId="36B3A00A" w14:textId="77777777" w:rsidR="00F65DC4" w:rsidRPr="009903FF" w:rsidRDefault="00F65DC4" w:rsidP="00F65DC4">
      <w:pPr>
        <w:pStyle w:val="ListParagraph"/>
        <w:keepNext/>
        <w:spacing w:after="288" w:line="288" w:lineRule="atLeast"/>
        <w:jc w:val="lowKashida"/>
        <w:rPr>
          <w:b/>
          <w:bCs/>
          <w:sz w:val="22"/>
          <w:lang w:val="en-GB"/>
        </w:rPr>
      </w:pPr>
    </w:p>
    <w:p w14:paraId="489F5715" w14:textId="03492575" w:rsidR="003123F9" w:rsidRPr="009903FF" w:rsidRDefault="16C36012" w:rsidP="00110D4A">
      <w:pPr>
        <w:pStyle w:val="ListParagraph"/>
        <w:keepNext/>
        <w:numPr>
          <w:ilvl w:val="0"/>
          <w:numId w:val="46"/>
        </w:numPr>
        <w:spacing w:after="288" w:line="288" w:lineRule="atLeast"/>
        <w:jc w:val="lowKashida"/>
        <w:rPr>
          <w:sz w:val="22"/>
          <w:szCs w:val="22"/>
          <w:lang w:val="en-GB"/>
        </w:rPr>
      </w:pPr>
      <w:r w:rsidRPr="009903FF">
        <w:rPr>
          <w:b/>
          <w:bCs/>
          <w:sz w:val="22"/>
          <w:szCs w:val="22"/>
          <w:lang w:val="en-GB"/>
        </w:rPr>
        <w:t>Fire Protection Provisions for Materials and for Building Elements</w:t>
      </w:r>
    </w:p>
    <w:p w14:paraId="3F47E14D" w14:textId="5324E803" w:rsidR="003123F9" w:rsidRPr="009903FF" w:rsidRDefault="3FAEF540" w:rsidP="00B921DB">
      <w:pPr>
        <w:spacing w:after="288"/>
        <w:jc w:val="lowKashida"/>
        <w:rPr>
          <w:sz w:val="22"/>
          <w:szCs w:val="22"/>
          <w:lang w:val="en-GB"/>
        </w:rPr>
      </w:pPr>
      <w:r w:rsidRPr="009903FF">
        <w:rPr>
          <w:sz w:val="22"/>
          <w:szCs w:val="22"/>
          <w:lang w:val="en-GB"/>
        </w:rPr>
        <w:t>Sufficient number of fire extinguishers of suitable size and type.</w:t>
      </w:r>
    </w:p>
    <w:p w14:paraId="01E3A196" w14:textId="6A9B481C" w:rsidR="003123F9" w:rsidRPr="009903FF" w:rsidRDefault="16C36012" w:rsidP="44A36DBF">
      <w:pPr>
        <w:spacing w:after="288"/>
        <w:jc w:val="lowKashida"/>
        <w:rPr>
          <w:sz w:val="20"/>
          <w:lang w:val="en-GB"/>
        </w:rPr>
      </w:pPr>
      <w:r w:rsidRPr="009903FF">
        <w:rPr>
          <w:sz w:val="20"/>
          <w:lang w:val="en-GB"/>
        </w:rPr>
        <w:t>All equipment, connections and cabling shall be designed and arranged to minimize the risk of fire and any damage, which might be caused in the event of fire. Where equipment is normally energized, corresponding precautions, such as fusing, overvoltage or overcurrent protection, shall be provided to avoid risk of fire in the event of excessive current due to a fault on one of the components in the circuit. This is particularly important where voltages are derived from voltage dropping circuits in which failure of a component could lead to the full supply voltage being applied across other components.</w:t>
      </w:r>
    </w:p>
    <w:p w14:paraId="1442B666" w14:textId="1488EFB6" w:rsidR="003123F9" w:rsidRPr="009903FF" w:rsidRDefault="16C36012" w:rsidP="00B921DB">
      <w:pPr>
        <w:spacing w:after="288"/>
        <w:jc w:val="lowKashida"/>
        <w:rPr>
          <w:sz w:val="20"/>
          <w:lang w:val="en-GB"/>
        </w:rPr>
      </w:pPr>
      <w:r w:rsidRPr="009903FF">
        <w:rPr>
          <w:sz w:val="20"/>
          <w:lang w:val="en-GB"/>
        </w:rPr>
        <w:lastRenderedPageBreak/>
        <w:t>Unless otherwise specified or agreed with the Employer / Employer's Representative, the following design principles shall be observed as minimum fire prevention requirements:</w:t>
      </w:r>
    </w:p>
    <w:p w14:paraId="36169B1A" w14:textId="66B8D475" w:rsidR="003123F9" w:rsidRPr="009903FF" w:rsidRDefault="16C36012" w:rsidP="00B921DB">
      <w:pPr>
        <w:spacing w:after="288"/>
        <w:jc w:val="lowKashida"/>
        <w:rPr>
          <w:sz w:val="20"/>
          <w:lang w:val="en-GB"/>
        </w:rPr>
      </w:pPr>
      <w:r w:rsidRPr="009903FF">
        <w:rPr>
          <w:sz w:val="20"/>
          <w:lang w:val="en-GB"/>
        </w:rPr>
        <w:t>The stuffing of cable and wall penetrations shall be of incombustible material.</w:t>
      </w:r>
      <w:r w:rsidR="707B800F" w:rsidRPr="009903FF">
        <w:rPr>
          <w:sz w:val="20"/>
          <w:lang w:val="en-GB"/>
        </w:rPr>
        <w:t xml:space="preserve"> </w:t>
      </w:r>
      <w:r w:rsidRPr="009903FF">
        <w:rPr>
          <w:sz w:val="20"/>
          <w:lang w:val="en-GB"/>
        </w:rPr>
        <w:t>Cable and pipeline ducts shall be arranged so as to avoid the risk that they will be flooded with flammable liquid.</w:t>
      </w:r>
    </w:p>
    <w:p w14:paraId="04F58641" w14:textId="54B59DFC" w:rsidR="003123F9" w:rsidRPr="009903FF" w:rsidRDefault="16C36012" w:rsidP="00B921DB">
      <w:pPr>
        <w:spacing w:after="288"/>
        <w:jc w:val="lowKashida"/>
        <w:rPr>
          <w:sz w:val="20"/>
          <w:lang w:val="en-GB"/>
        </w:rPr>
      </w:pPr>
      <w:r w:rsidRPr="009903FF">
        <w:rPr>
          <w:sz w:val="20"/>
          <w:lang w:val="en-GB"/>
        </w:rPr>
        <w:t>Covered floor ducts shall be easily accessible for inspection and cleaning.</w:t>
      </w:r>
      <w:r w:rsidR="12B844C6" w:rsidRPr="009903FF">
        <w:rPr>
          <w:sz w:val="20"/>
          <w:lang w:val="en-GB"/>
        </w:rPr>
        <w:t xml:space="preserve"> </w:t>
      </w:r>
      <w:r w:rsidRPr="009903FF">
        <w:rPr>
          <w:sz w:val="20"/>
          <w:lang w:val="en-GB"/>
        </w:rPr>
        <w:t>All parts of plant and equipment shall be arranged so that no corners or pits difficult to inspect and clean are formed, where flammable matter could collect.</w:t>
      </w:r>
      <w:r w:rsidR="0FF63293" w:rsidRPr="009903FF">
        <w:rPr>
          <w:sz w:val="20"/>
          <w:lang w:val="en-GB"/>
        </w:rPr>
        <w:t xml:space="preserve"> </w:t>
      </w:r>
      <w:r w:rsidRPr="009903FF">
        <w:rPr>
          <w:sz w:val="20"/>
          <w:lang w:val="en-GB"/>
        </w:rPr>
        <w:t xml:space="preserve">For the </w:t>
      </w:r>
      <w:proofErr w:type="spellStart"/>
      <w:r w:rsidRPr="009903FF">
        <w:rPr>
          <w:sz w:val="20"/>
          <w:lang w:val="en-GB"/>
        </w:rPr>
        <w:t>paneling</w:t>
      </w:r>
      <w:proofErr w:type="spellEnd"/>
      <w:r w:rsidRPr="009903FF">
        <w:rPr>
          <w:sz w:val="20"/>
          <w:lang w:val="en-GB"/>
        </w:rPr>
        <w:t xml:space="preserve"> of walls and ceilings, for floor covering as well as for cubicles and cabinets, incombustible materials are to be used. Fire escape paths shall not be longer than 30 m and not less than 1.0 m wide.</w:t>
      </w:r>
    </w:p>
    <w:p w14:paraId="2D33EA65" w14:textId="31A73054" w:rsidR="00F65DC4" w:rsidRPr="009903FF" w:rsidRDefault="6573CFBD" w:rsidP="44A36DBF">
      <w:pPr>
        <w:pStyle w:val="ListParagraph"/>
        <w:ind w:left="0"/>
        <w:rPr>
          <w:b/>
          <w:bCs/>
          <w:sz w:val="20"/>
          <w:lang w:val="en-GB"/>
        </w:rPr>
      </w:pPr>
      <w:r w:rsidRPr="009903FF">
        <w:rPr>
          <w:b/>
          <w:bCs/>
          <w:sz w:val="20"/>
          <w:lang w:val="en-GB"/>
        </w:rPr>
        <w:t>The following are the specifications for the interiors of the Security Staff Housing:</w:t>
      </w:r>
    </w:p>
    <w:p w14:paraId="2E09145F" w14:textId="0BD87354" w:rsidR="00F65DC4" w:rsidRPr="009903FF" w:rsidRDefault="00F65DC4" w:rsidP="44A36DBF">
      <w:pPr>
        <w:pStyle w:val="ListParagraph"/>
        <w:ind w:left="0"/>
        <w:rPr>
          <w:sz w:val="20"/>
          <w:lang w:val="en-GB"/>
        </w:rPr>
      </w:pPr>
    </w:p>
    <w:p w14:paraId="6DFF0918" w14:textId="43FAF1B0" w:rsidR="00F65DC4" w:rsidRPr="009903FF" w:rsidRDefault="1D3D052E" w:rsidP="44A36DBF">
      <w:pPr>
        <w:spacing w:after="288" w:line="288" w:lineRule="atLeast"/>
        <w:jc w:val="lowKashida"/>
        <w:rPr>
          <w:sz w:val="20"/>
          <w:lang w:val="en-GB"/>
        </w:rPr>
      </w:pPr>
      <w:r w:rsidRPr="009903FF">
        <w:rPr>
          <w:sz w:val="20"/>
          <w:lang w:val="en-GB"/>
        </w:rPr>
        <w:t>The bedsitter</w:t>
      </w:r>
      <w:r w:rsidR="5977052D" w:rsidRPr="009903FF">
        <w:rPr>
          <w:sz w:val="20"/>
          <w:lang w:val="en-GB"/>
        </w:rPr>
        <w:t xml:space="preserve"> shall be decorated and equipped with hard and soft furnishings including the following minimum provisions.  </w:t>
      </w:r>
    </w:p>
    <w:p w14:paraId="00070722" w14:textId="34D677A4" w:rsidR="00F65DC4" w:rsidRPr="009903FF" w:rsidRDefault="5977052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Living</w:t>
      </w:r>
      <w:r w:rsidR="53EECAC8" w:rsidRPr="009903FF">
        <w:rPr>
          <w:b/>
          <w:bCs/>
          <w:sz w:val="22"/>
          <w:szCs w:val="22"/>
          <w:lang w:val="en-GB"/>
        </w:rPr>
        <w:t xml:space="preserve"> area </w:t>
      </w:r>
      <w:r w:rsidRPr="009903FF">
        <w:rPr>
          <w:b/>
          <w:bCs/>
          <w:sz w:val="22"/>
          <w:szCs w:val="22"/>
          <w:lang w:val="en-GB"/>
        </w:rPr>
        <w:t xml:space="preserve"> </w:t>
      </w:r>
    </w:p>
    <w:p w14:paraId="543781DA" w14:textId="4950F137" w:rsidR="00F65DC4" w:rsidRPr="009903FF" w:rsidRDefault="2B023A6F" w:rsidP="44A36DBF">
      <w:pPr>
        <w:spacing w:after="288" w:line="288" w:lineRule="atLeast"/>
        <w:jc w:val="lowKashida"/>
        <w:rPr>
          <w:sz w:val="20"/>
          <w:lang w:val="en-GB"/>
        </w:rPr>
      </w:pPr>
      <w:r w:rsidRPr="009903FF">
        <w:rPr>
          <w:sz w:val="20"/>
          <w:lang w:val="en-GB"/>
        </w:rPr>
        <w:t xml:space="preserve">Living </w:t>
      </w:r>
      <w:r w:rsidR="6DA745C2" w:rsidRPr="009903FF">
        <w:rPr>
          <w:sz w:val="20"/>
          <w:lang w:val="en-GB"/>
        </w:rPr>
        <w:t>space</w:t>
      </w:r>
      <w:r w:rsidRPr="009903FF">
        <w:rPr>
          <w:sz w:val="20"/>
          <w:lang w:val="en-GB"/>
        </w:rPr>
        <w:t xml:space="preserve"> co</w:t>
      </w:r>
      <w:r w:rsidR="59A8389F" w:rsidRPr="009903FF">
        <w:rPr>
          <w:sz w:val="20"/>
          <w:lang w:val="en-GB"/>
        </w:rPr>
        <w:t>mplete with a</w:t>
      </w:r>
      <w:r w:rsidR="5977052D" w:rsidRPr="009903FF">
        <w:rPr>
          <w:sz w:val="20"/>
          <w:lang w:val="en-GB"/>
        </w:rPr>
        <w:t xml:space="preserve"> table and </w:t>
      </w:r>
      <w:r w:rsidR="44D5CB4D" w:rsidRPr="009903FF">
        <w:rPr>
          <w:sz w:val="20"/>
          <w:lang w:val="en-GB"/>
        </w:rPr>
        <w:t>a split 3-seater sofa</w:t>
      </w:r>
      <w:r w:rsidR="5977052D" w:rsidRPr="009903FF">
        <w:rPr>
          <w:sz w:val="20"/>
          <w:lang w:val="en-GB"/>
        </w:rPr>
        <w:t xml:space="preserve"> sideboard with </w:t>
      </w:r>
      <w:r w:rsidR="381989CF" w:rsidRPr="009903FF">
        <w:rPr>
          <w:sz w:val="20"/>
          <w:lang w:val="en-GB"/>
        </w:rPr>
        <w:t xml:space="preserve">a </w:t>
      </w:r>
      <w:r w:rsidR="5977052D" w:rsidRPr="009903FF">
        <w:rPr>
          <w:sz w:val="20"/>
          <w:lang w:val="en-GB"/>
        </w:rPr>
        <w:t xml:space="preserve">coffee table and general floor covering.  </w:t>
      </w:r>
    </w:p>
    <w:p w14:paraId="55A65CF1" w14:textId="2B9BC8AD" w:rsidR="00F65DC4" w:rsidRPr="009903FF" w:rsidRDefault="128A10A8"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Sleeping area</w:t>
      </w:r>
    </w:p>
    <w:p w14:paraId="7AF1373D" w14:textId="4611AA6A" w:rsidR="00F65DC4" w:rsidRPr="009903FF" w:rsidRDefault="128A10A8" w:rsidP="4FEF40CD">
      <w:pPr>
        <w:spacing w:after="288" w:line="288" w:lineRule="atLeast"/>
        <w:jc w:val="lowKashida"/>
        <w:rPr>
          <w:sz w:val="20"/>
        </w:rPr>
      </w:pPr>
      <w:r w:rsidRPr="009903FF">
        <w:rPr>
          <w:sz w:val="20"/>
        </w:rPr>
        <w:t>A</w:t>
      </w:r>
      <w:r w:rsidR="5977052D" w:rsidRPr="009903FF">
        <w:rPr>
          <w:sz w:val="20"/>
        </w:rPr>
        <w:t xml:space="preserve"> </w:t>
      </w:r>
      <w:r w:rsidR="2C6A2B16" w:rsidRPr="009903FF">
        <w:rPr>
          <w:sz w:val="20"/>
        </w:rPr>
        <w:t>full-size</w:t>
      </w:r>
      <w:r w:rsidR="5977052D" w:rsidRPr="009903FF">
        <w:rPr>
          <w:sz w:val="20"/>
        </w:rPr>
        <w:t xml:space="preserve"> single bed wit</w:t>
      </w:r>
      <w:r w:rsidR="51835071" w:rsidRPr="009903FF">
        <w:rPr>
          <w:sz w:val="20"/>
        </w:rPr>
        <w:t>h a</w:t>
      </w:r>
      <w:r w:rsidR="5977052D" w:rsidRPr="009903FF">
        <w:rPr>
          <w:sz w:val="20"/>
        </w:rPr>
        <w:t xml:space="preserve"> mattres</w:t>
      </w:r>
      <w:r w:rsidR="6A18F223" w:rsidRPr="009903FF">
        <w:rPr>
          <w:sz w:val="20"/>
        </w:rPr>
        <w:t>s</w:t>
      </w:r>
      <w:r w:rsidR="5977052D" w:rsidRPr="009903FF">
        <w:rPr>
          <w:sz w:val="20"/>
        </w:rPr>
        <w:t>, pillow, wardrobe, bedside table</w:t>
      </w:r>
      <w:r w:rsidR="0BF1D39A" w:rsidRPr="009903FF">
        <w:rPr>
          <w:sz w:val="20"/>
        </w:rPr>
        <w:t xml:space="preserve"> and </w:t>
      </w:r>
      <w:r w:rsidR="5977052D" w:rsidRPr="009903FF">
        <w:rPr>
          <w:sz w:val="20"/>
        </w:rPr>
        <w:t>easy chair</w:t>
      </w:r>
      <w:r w:rsidR="3AACF599" w:rsidRPr="009903FF">
        <w:rPr>
          <w:sz w:val="20"/>
        </w:rPr>
        <w:t xml:space="preserve">. </w:t>
      </w:r>
      <w:r w:rsidR="5977052D" w:rsidRPr="009903FF">
        <w:rPr>
          <w:sz w:val="20"/>
        </w:rPr>
        <w:t xml:space="preserve"> </w:t>
      </w:r>
    </w:p>
    <w:p w14:paraId="54D6632E" w14:textId="68761724" w:rsidR="00F65DC4" w:rsidRPr="009903FF" w:rsidRDefault="5977052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Kitchen </w:t>
      </w:r>
      <w:r w:rsidR="281403A6" w:rsidRPr="009903FF">
        <w:rPr>
          <w:b/>
          <w:bCs/>
          <w:sz w:val="22"/>
          <w:szCs w:val="22"/>
          <w:lang w:val="en-GB"/>
        </w:rPr>
        <w:t>area</w:t>
      </w:r>
    </w:p>
    <w:p w14:paraId="7137134F" w14:textId="77777777" w:rsidR="00F65DC4" w:rsidRPr="009903FF" w:rsidRDefault="5977052D" w:rsidP="44A36DBF">
      <w:pPr>
        <w:spacing w:after="288" w:line="288" w:lineRule="atLeast"/>
        <w:jc w:val="lowKashida"/>
        <w:rPr>
          <w:sz w:val="20"/>
          <w:lang w:val="en-GB"/>
        </w:rPr>
      </w:pPr>
      <w:r w:rsidRPr="009903FF">
        <w:rPr>
          <w:sz w:val="20"/>
          <w:lang w:val="en-GB"/>
        </w:rPr>
        <w:t xml:space="preserve">Electric cooker with three rings and oven, one two-burner LP gas cooker with cylinder and valves, deep freeze and refrigerator of minimum size 200 litres and 350 litres respectively, kitchen sink unit with storage work top units and water filter and an adequate number of kitchen utensils.  </w:t>
      </w:r>
    </w:p>
    <w:p w14:paraId="75363F8C" w14:textId="77777777" w:rsidR="00F65DC4" w:rsidRPr="009903FF" w:rsidRDefault="5977052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Bathroom </w:t>
      </w:r>
    </w:p>
    <w:p w14:paraId="6D23ACF4" w14:textId="77777777" w:rsidR="00F65DC4" w:rsidRPr="009903FF" w:rsidRDefault="5977052D" w:rsidP="44A36DBF">
      <w:pPr>
        <w:spacing w:after="288" w:line="288" w:lineRule="atLeast"/>
        <w:jc w:val="lowKashida"/>
        <w:rPr>
          <w:sz w:val="20"/>
          <w:lang w:val="en-GB"/>
        </w:rPr>
      </w:pPr>
      <w:r w:rsidRPr="009903FF">
        <w:rPr>
          <w:sz w:val="20"/>
          <w:lang w:val="en-GB"/>
        </w:rPr>
        <w:t xml:space="preserve">Shower including hot and cold mixer unit, bath, toilet, hand basin and solar water heater with backup electric heating element (which could also supply the kitchen). </w:t>
      </w:r>
    </w:p>
    <w:p w14:paraId="6121DD76" w14:textId="265DB49E" w:rsidR="00F65DC4" w:rsidRPr="009903FF" w:rsidRDefault="667CD9AE"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Armoury </w:t>
      </w:r>
    </w:p>
    <w:p w14:paraId="6FB5F77A" w14:textId="0852F487" w:rsidR="00F65DC4" w:rsidRPr="009903FF" w:rsidRDefault="667CD9AE" w:rsidP="00B921DB">
      <w:pPr>
        <w:spacing w:after="288"/>
        <w:jc w:val="lowKashida"/>
        <w:rPr>
          <w:sz w:val="20"/>
          <w:lang w:val="en-GB"/>
        </w:rPr>
      </w:pPr>
      <w:r w:rsidRPr="009903FF">
        <w:rPr>
          <w:sz w:val="20"/>
          <w:lang w:val="en-GB"/>
        </w:rPr>
        <w:t xml:space="preserve">Each unit of security staff housing shall have a permanently fixed </w:t>
      </w:r>
      <w:r w:rsidR="6B7C65AD" w:rsidRPr="009903FF">
        <w:rPr>
          <w:sz w:val="20"/>
          <w:lang w:val="en-GB"/>
        </w:rPr>
        <w:t xml:space="preserve">and lockable </w:t>
      </w:r>
      <w:r w:rsidRPr="009903FF">
        <w:rPr>
          <w:sz w:val="20"/>
          <w:lang w:val="en-GB"/>
        </w:rPr>
        <w:t xml:space="preserve">armoury </w:t>
      </w:r>
      <w:r w:rsidR="37DBA27A" w:rsidRPr="009903FF">
        <w:rPr>
          <w:sz w:val="20"/>
          <w:lang w:val="en-GB"/>
        </w:rPr>
        <w:t xml:space="preserve">as per the requirements of </w:t>
      </w:r>
      <w:r w:rsidR="73F4AF1A" w:rsidRPr="009903FF">
        <w:rPr>
          <w:sz w:val="20"/>
          <w:lang w:val="en-GB"/>
        </w:rPr>
        <w:t xml:space="preserve">the </w:t>
      </w:r>
      <w:r w:rsidR="277FB643" w:rsidRPr="009903FF">
        <w:rPr>
          <w:sz w:val="20"/>
          <w:lang w:val="en-GB"/>
        </w:rPr>
        <w:t xml:space="preserve">Critical </w:t>
      </w:r>
      <w:r w:rsidR="2714FE80" w:rsidRPr="009903FF">
        <w:rPr>
          <w:sz w:val="20"/>
          <w:lang w:val="en-GB"/>
        </w:rPr>
        <w:t>Infrastructure</w:t>
      </w:r>
      <w:r w:rsidR="277FB643" w:rsidRPr="009903FF">
        <w:rPr>
          <w:sz w:val="20"/>
          <w:lang w:val="en-GB"/>
        </w:rPr>
        <w:t xml:space="preserve"> Protection Unit. </w:t>
      </w:r>
    </w:p>
    <w:p w14:paraId="6E1D92C7" w14:textId="3A60A16A" w:rsidR="00F65DC4" w:rsidRPr="009903FF" w:rsidRDefault="5977052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TV and Cable TV network </w:t>
      </w:r>
    </w:p>
    <w:p w14:paraId="07FB97FD" w14:textId="10665D78" w:rsidR="00F65DC4" w:rsidRPr="009903FF" w:rsidRDefault="5977052D" w:rsidP="44A36DBF">
      <w:pPr>
        <w:spacing w:after="288" w:line="288" w:lineRule="atLeast"/>
        <w:jc w:val="lowKashida"/>
        <w:rPr>
          <w:sz w:val="20"/>
          <w:lang w:val="en-GB"/>
        </w:rPr>
      </w:pPr>
      <w:r w:rsidRPr="009903FF">
        <w:rPr>
          <w:sz w:val="20"/>
          <w:lang w:val="en-GB"/>
        </w:rPr>
        <w:t xml:space="preserve">Provision for supply and installation of a </w:t>
      </w:r>
      <w:proofErr w:type="gramStart"/>
      <w:r w:rsidRPr="009903FF">
        <w:rPr>
          <w:sz w:val="20"/>
          <w:lang w:val="en-GB"/>
        </w:rPr>
        <w:t>42 inch</w:t>
      </w:r>
      <w:proofErr w:type="gramEnd"/>
      <w:r w:rsidRPr="009903FF">
        <w:rPr>
          <w:sz w:val="20"/>
          <w:lang w:val="en-GB"/>
        </w:rPr>
        <w:t xml:space="preserve"> full HD TV and Dish Antenna for TV shall be provided for each </w:t>
      </w:r>
      <w:r w:rsidR="2F5F07A8" w:rsidRPr="009903FF">
        <w:rPr>
          <w:sz w:val="20"/>
          <w:lang w:val="en-GB"/>
        </w:rPr>
        <w:t>Security</w:t>
      </w:r>
      <w:r w:rsidRPr="009903FF">
        <w:rPr>
          <w:sz w:val="20"/>
          <w:lang w:val="en-GB"/>
        </w:rPr>
        <w:t xml:space="preserve"> Staff Housing. Necessary cabling inside the Staff Housing from the proposed location of Dish Antenna shall be done. The cable shall be suitable for TV signals and Data Network as well. Junction Boxes, Pull Boxes, Splitter Boxes for TV and Data, TV Adopter, etc. shall be installed to make the network suitable for TV and Data connection. The network shall be available in living room, study room and bedrooms.</w:t>
      </w:r>
    </w:p>
    <w:p w14:paraId="00C54AB0" w14:textId="1EB3DC8B" w:rsidR="00F65DC4" w:rsidRPr="009903FF" w:rsidRDefault="5977052D" w:rsidP="00110D4A">
      <w:pPr>
        <w:pStyle w:val="ListParagraph"/>
        <w:keepNext/>
        <w:numPr>
          <w:ilvl w:val="0"/>
          <w:numId w:val="46"/>
        </w:numPr>
        <w:spacing w:after="288" w:line="288" w:lineRule="atLeast"/>
        <w:jc w:val="lowKashida"/>
        <w:rPr>
          <w:b/>
          <w:bCs/>
          <w:sz w:val="22"/>
          <w:szCs w:val="22"/>
          <w:lang w:val="en-GB"/>
        </w:rPr>
      </w:pPr>
      <w:r w:rsidRPr="009903FF">
        <w:rPr>
          <w:b/>
          <w:bCs/>
          <w:sz w:val="22"/>
          <w:szCs w:val="22"/>
          <w:lang w:val="en-GB"/>
        </w:rPr>
        <w:lastRenderedPageBreak/>
        <w:t xml:space="preserve">High Speed Wi-Fi (Minimum 15mbps) for internet access in the </w:t>
      </w:r>
      <w:r w:rsidR="00FB3B6D" w:rsidRPr="009903FF">
        <w:rPr>
          <w:b/>
          <w:bCs/>
          <w:sz w:val="22"/>
          <w:szCs w:val="22"/>
          <w:lang w:val="en-GB"/>
        </w:rPr>
        <w:t>Security</w:t>
      </w:r>
      <w:r w:rsidRPr="009903FF">
        <w:rPr>
          <w:b/>
          <w:bCs/>
          <w:sz w:val="22"/>
          <w:szCs w:val="22"/>
          <w:lang w:val="en-GB"/>
        </w:rPr>
        <w:t xml:space="preserve"> Staff housings.</w:t>
      </w:r>
    </w:p>
    <w:p w14:paraId="5EE4C577" w14:textId="77777777" w:rsidR="00F65DC4" w:rsidRPr="009903FF" w:rsidRDefault="00F65DC4" w:rsidP="44A36DBF">
      <w:pPr>
        <w:pStyle w:val="ListParagraph"/>
        <w:keepNext/>
        <w:spacing w:after="288" w:line="288" w:lineRule="atLeast"/>
        <w:jc w:val="lowKashida"/>
        <w:rPr>
          <w:b/>
          <w:bCs/>
          <w:sz w:val="22"/>
          <w:szCs w:val="22"/>
          <w:lang w:val="en-GB"/>
        </w:rPr>
      </w:pPr>
    </w:p>
    <w:p w14:paraId="03F77CD0" w14:textId="4759206D" w:rsidR="00F65DC4" w:rsidRPr="009903FF" w:rsidRDefault="5977052D" w:rsidP="00110D4A">
      <w:pPr>
        <w:pStyle w:val="ListParagraph"/>
        <w:keepNext/>
        <w:numPr>
          <w:ilvl w:val="0"/>
          <w:numId w:val="46"/>
        </w:numPr>
        <w:spacing w:after="288" w:line="288" w:lineRule="atLeast"/>
        <w:jc w:val="lowKashida"/>
        <w:rPr>
          <w:b/>
          <w:bCs/>
          <w:sz w:val="22"/>
          <w:szCs w:val="22"/>
          <w:lang w:val="en-GB"/>
        </w:rPr>
      </w:pPr>
      <w:r w:rsidRPr="009903FF">
        <w:rPr>
          <w:b/>
          <w:bCs/>
          <w:sz w:val="22"/>
          <w:szCs w:val="22"/>
          <w:lang w:val="en-GB"/>
        </w:rPr>
        <w:t>Sufficient number of fire extinguishers of suitable size and type</w:t>
      </w:r>
    </w:p>
    <w:p w14:paraId="2972B93E" w14:textId="77777777" w:rsidR="00F65DC4" w:rsidRPr="009903FF" w:rsidRDefault="00F65DC4" w:rsidP="44A36DBF">
      <w:pPr>
        <w:pStyle w:val="ListParagraph"/>
        <w:rPr>
          <w:b/>
          <w:bCs/>
          <w:sz w:val="22"/>
          <w:szCs w:val="22"/>
          <w:lang w:val="en-GB"/>
        </w:rPr>
      </w:pPr>
    </w:p>
    <w:p w14:paraId="2E476D89" w14:textId="5AB5A131" w:rsidR="00F65DC4" w:rsidRPr="009903FF" w:rsidRDefault="5977052D" w:rsidP="00110D4A">
      <w:pPr>
        <w:keepNext/>
        <w:numPr>
          <w:ilvl w:val="0"/>
          <w:numId w:val="46"/>
        </w:numPr>
        <w:spacing w:after="288" w:line="288" w:lineRule="atLeast"/>
        <w:contextualSpacing/>
        <w:jc w:val="lowKashida"/>
        <w:rPr>
          <w:b/>
          <w:bCs/>
          <w:sz w:val="22"/>
          <w:szCs w:val="22"/>
          <w:lang w:val="en-GB"/>
        </w:rPr>
      </w:pPr>
      <w:r w:rsidRPr="009903FF">
        <w:rPr>
          <w:b/>
          <w:bCs/>
          <w:sz w:val="22"/>
          <w:szCs w:val="22"/>
          <w:lang w:val="en-GB"/>
        </w:rPr>
        <w:t xml:space="preserve">Intercom between Guard House and Individual </w:t>
      </w:r>
      <w:r w:rsidR="38BE8E3E" w:rsidRPr="009903FF">
        <w:rPr>
          <w:b/>
          <w:bCs/>
          <w:sz w:val="22"/>
          <w:szCs w:val="22"/>
          <w:lang w:val="en-GB"/>
        </w:rPr>
        <w:t xml:space="preserve">Technical and Security </w:t>
      </w:r>
      <w:r w:rsidRPr="009903FF">
        <w:rPr>
          <w:b/>
          <w:bCs/>
          <w:sz w:val="22"/>
          <w:szCs w:val="22"/>
          <w:lang w:val="en-GB"/>
        </w:rPr>
        <w:t xml:space="preserve">Staff Housings </w:t>
      </w:r>
    </w:p>
    <w:p w14:paraId="37CCABA6" w14:textId="77777777" w:rsidR="00F65DC4" w:rsidRPr="009903FF" w:rsidRDefault="5977052D" w:rsidP="44A36DBF">
      <w:pPr>
        <w:spacing w:after="288" w:line="288" w:lineRule="atLeast"/>
        <w:jc w:val="lowKashida"/>
        <w:rPr>
          <w:sz w:val="20"/>
          <w:lang w:val="en-GB"/>
        </w:rPr>
      </w:pPr>
      <w:r w:rsidRPr="009903FF">
        <w:rPr>
          <w:sz w:val="20"/>
          <w:lang w:val="en-GB"/>
        </w:rPr>
        <w:t>A private EPABX system for communication between guard house to individual Staff Housings and amongst all Staff Housings shall be provided. The system shall be complete with necessary exchange, telephone equipment, junction boxes, cabling, power supply with battery back-up, etc. and its installation and commissioning. The exchange with power supply shall be installed in a safe and secure place and necessary cabling up to the individual consumer shall be done in a manner subject to approval of the Employer. The type of cables used shall be such that any faults/damages due to movement of vehicles, landscaping and its upkeep, etc. are avoided. Cable route markers to be installed. Manholes shall be provided at suitable locations in case cables are laid in conduits to facilitate cable pulling and maintenance. The make of the EPABX system shall be a reputed one with adequate installed base and is subject to approval by the Employer. In addition, an established aftersales service network is another main requirement. Any statutory approvals necessary for installation and operation of such a system shall be obtained by the contractor.</w:t>
      </w:r>
    </w:p>
    <w:p w14:paraId="7D6F6E42" w14:textId="66A895F3" w:rsidR="00F65DC4" w:rsidRPr="009903FF" w:rsidRDefault="00F65DC4" w:rsidP="44A36DBF">
      <w:pPr>
        <w:pStyle w:val="ListParagraph"/>
        <w:ind w:left="360"/>
        <w:jc w:val="left"/>
        <w:rPr>
          <w:sz w:val="20"/>
          <w:lang w:val="en-GB"/>
        </w:rPr>
      </w:pPr>
    </w:p>
    <w:p w14:paraId="36E5E3B2" w14:textId="0F59214C" w:rsidR="00F65DC4" w:rsidRPr="009903FF" w:rsidRDefault="00F65DC4" w:rsidP="00110D4A">
      <w:pPr>
        <w:pStyle w:val="Style1"/>
        <w:numPr>
          <w:ilvl w:val="1"/>
          <w:numId w:val="73"/>
        </w:numPr>
        <w:outlineLvl w:val="0"/>
      </w:pPr>
      <w:bookmarkStart w:id="519" w:name="_Toc116139040"/>
      <w:bookmarkStart w:id="520" w:name="_Toc189063629"/>
      <w:r w:rsidRPr="009903FF">
        <w:t>Design Review Meeting</w:t>
      </w:r>
      <w:bookmarkEnd w:id="519"/>
      <w:bookmarkEnd w:id="520"/>
      <w:r w:rsidR="00E82257" w:rsidRPr="009903FF">
        <w:t xml:space="preserve"> </w:t>
      </w:r>
    </w:p>
    <w:p w14:paraId="2C5CF81C" w14:textId="5E835CF9" w:rsidR="00F65DC4" w:rsidRPr="009903FF" w:rsidRDefault="00F65DC4" w:rsidP="00F65DC4">
      <w:pPr>
        <w:spacing w:after="200" w:line="288" w:lineRule="atLeast"/>
        <w:jc w:val="lowKashida"/>
        <w:rPr>
          <w:sz w:val="20"/>
          <w:lang w:val="en-GB"/>
        </w:rPr>
      </w:pPr>
      <w:r w:rsidRPr="009903FF">
        <w:rPr>
          <w:sz w:val="20"/>
          <w:lang w:val="en-GB"/>
        </w:rPr>
        <w:t xml:space="preserve">The contractor shall arrange for a design review meeting at the contractor’s home country’s design office to be attended by a minimum of 4 KETRACO Engineers and two Employer’s representatives (at least </w:t>
      </w:r>
      <w:r w:rsidR="152EE024" w:rsidRPr="009903FF">
        <w:rPr>
          <w:sz w:val="20"/>
          <w:lang w:val="en-GB"/>
        </w:rPr>
        <w:t>10</w:t>
      </w:r>
      <w:r w:rsidRPr="009903FF">
        <w:rPr>
          <w:sz w:val="20"/>
          <w:lang w:val="en-GB"/>
        </w:rPr>
        <w:t xml:space="preserve"> days).</w:t>
      </w:r>
    </w:p>
    <w:p w14:paraId="05A718DA" w14:textId="77777777" w:rsidR="00F65DC4" w:rsidRPr="009903FF" w:rsidRDefault="00F65DC4" w:rsidP="00F65DC4">
      <w:pPr>
        <w:spacing w:after="200" w:line="288" w:lineRule="atLeast"/>
        <w:jc w:val="lowKashida"/>
        <w:rPr>
          <w:sz w:val="20"/>
          <w:lang w:val="en-GB"/>
        </w:rPr>
      </w:pPr>
      <w:r w:rsidRPr="009903FF">
        <w:rPr>
          <w:sz w:val="20"/>
          <w:lang w:val="en-GB"/>
        </w:rPr>
        <w:t>The substation design review shall be done at an early stage of the project to facilitate the understanding and Employer’s requirements of the substation designs before any designs are submitted by the contractor for approval.</w:t>
      </w:r>
    </w:p>
    <w:p w14:paraId="76710C07" w14:textId="77777777" w:rsidR="00F65DC4" w:rsidRPr="009903FF" w:rsidRDefault="00F65DC4" w:rsidP="00F65DC4">
      <w:pPr>
        <w:spacing w:after="288" w:line="288" w:lineRule="atLeast"/>
        <w:jc w:val="lowKashida"/>
        <w:rPr>
          <w:sz w:val="20"/>
          <w:lang w:val="en-GB"/>
        </w:rPr>
      </w:pPr>
      <w:r w:rsidRPr="009903FF">
        <w:rPr>
          <w:sz w:val="20"/>
          <w:lang w:val="en-GB"/>
        </w:rPr>
        <w:t>The detailed agenda items for the design review meeting shall be discussed and finalized at Contract negotiation and kick off meeting.</w:t>
      </w:r>
    </w:p>
    <w:p w14:paraId="69E76885" w14:textId="77777777" w:rsidR="00F65DC4" w:rsidRPr="009903FF" w:rsidRDefault="00F65DC4" w:rsidP="00F65DC4">
      <w:pPr>
        <w:spacing w:after="288" w:line="288" w:lineRule="atLeast"/>
        <w:jc w:val="lowKashida"/>
        <w:rPr>
          <w:sz w:val="20"/>
          <w:lang w:val="en-GB"/>
        </w:rPr>
      </w:pPr>
      <w:r w:rsidRPr="009903FF">
        <w:rPr>
          <w:sz w:val="20"/>
          <w:lang w:val="en-GB"/>
        </w:rPr>
        <w:t>The Contractor shall provide for each KETRACO staff the following:</w:t>
      </w:r>
    </w:p>
    <w:p w14:paraId="6DA19972"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One economy class return air ticket</w:t>
      </w:r>
    </w:p>
    <w:p w14:paraId="6B88902A"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Visa expenses, airport taxes and other incidental travel expenses as required.</w:t>
      </w:r>
    </w:p>
    <w:p w14:paraId="710F8EDF"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Full board 4-star hotel accommodation including laundry services and with international phone dial capability.</w:t>
      </w:r>
    </w:p>
    <w:p w14:paraId="7CE8E556"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Local transportation to the contractor’s home office.</w:t>
      </w:r>
    </w:p>
    <w:p w14:paraId="0DB31CD7" w14:textId="21C90B0E"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 xml:space="preserve">Daily stipend allowance of US$ </w:t>
      </w:r>
      <w:r w:rsidR="3899D386" w:rsidRPr="009903FF">
        <w:rPr>
          <w:snapToGrid w:val="0"/>
          <w:sz w:val="20"/>
          <w:lang w:val="en-GB"/>
        </w:rPr>
        <w:t>200</w:t>
      </w:r>
      <w:r w:rsidRPr="009903FF">
        <w:rPr>
          <w:snapToGrid w:val="0"/>
          <w:sz w:val="20"/>
          <w:lang w:val="en-GB"/>
        </w:rPr>
        <w:t xml:space="preserve"> per </w:t>
      </w:r>
      <w:proofErr w:type="gramStart"/>
      <w:r w:rsidRPr="009903FF">
        <w:rPr>
          <w:snapToGrid w:val="0"/>
          <w:sz w:val="20"/>
          <w:lang w:val="en-GB"/>
        </w:rPr>
        <w:t>day  to</w:t>
      </w:r>
      <w:proofErr w:type="gramEnd"/>
      <w:r w:rsidRPr="009903FF">
        <w:rPr>
          <w:snapToGrid w:val="0"/>
          <w:sz w:val="20"/>
          <w:lang w:val="en-GB"/>
        </w:rPr>
        <w:t xml:space="preserve"> cater for incidental expenses for the entire duration of the design review period.</w:t>
      </w:r>
    </w:p>
    <w:p w14:paraId="2B661CAE" w14:textId="77777777" w:rsidR="00F65DC4" w:rsidRPr="009903FF" w:rsidRDefault="00F65DC4" w:rsidP="00F65DC4">
      <w:pPr>
        <w:jc w:val="lowKashida"/>
        <w:rPr>
          <w:sz w:val="18"/>
          <w:szCs w:val="18"/>
        </w:rPr>
      </w:pPr>
    </w:p>
    <w:p w14:paraId="0766F803" w14:textId="77777777" w:rsidR="00F65DC4" w:rsidRPr="009903FF" w:rsidRDefault="00F65DC4" w:rsidP="00F65DC4">
      <w:pPr>
        <w:spacing w:after="288" w:line="288" w:lineRule="atLeast"/>
        <w:jc w:val="lowKashida"/>
        <w:rPr>
          <w:sz w:val="20"/>
          <w:lang w:val="en-GB"/>
        </w:rPr>
      </w:pPr>
      <w:r w:rsidRPr="009903FF">
        <w:rPr>
          <w:sz w:val="20"/>
          <w:lang w:val="en-GB"/>
        </w:rPr>
        <w:t>The Contractor shall provide for each Employers representative staff the following:</w:t>
      </w:r>
    </w:p>
    <w:p w14:paraId="1445326E"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One economy class return air ticket</w:t>
      </w:r>
    </w:p>
    <w:p w14:paraId="3DAC674D"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Visa expenses, airport taxes and other incidental travel expenses as required.</w:t>
      </w:r>
    </w:p>
    <w:p w14:paraId="1A03B770"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lastRenderedPageBreak/>
        <w:t>Full board 4-star hotel accommodation including laundry services and with international phone dial capability.</w:t>
      </w:r>
    </w:p>
    <w:p w14:paraId="1BA0FB96"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Local transportation to the contractor’s home office.</w:t>
      </w:r>
    </w:p>
    <w:p w14:paraId="09E0704E" w14:textId="77777777" w:rsidR="00F65DC4" w:rsidRPr="009903FF" w:rsidRDefault="00F65DC4" w:rsidP="00F65DC4">
      <w:pPr>
        <w:spacing w:after="288" w:line="288" w:lineRule="atLeast"/>
        <w:jc w:val="lowKashida"/>
        <w:rPr>
          <w:sz w:val="20"/>
          <w:lang w:val="en-GB"/>
        </w:rPr>
      </w:pPr>
    </w:p>
    <w:p w14:paraId="02410667" w14:textId="74F3E7D6" w:rsidR="00F65DC4" w:rsidRPr="009903FF" w:rsidRDefault="00F65DC4" w:rsidP="00110D4A">
      <w:pPr>
        <w:pStyle w:val="Style1"/>
        <w:numPr>
          <w:ilvl w:val="1"/>
          <w:numId w:val="73"/>
        </w:numPr>
        <w:outlineLvl w:val="0"/>
      </w:pPr>
      <w:bookmarkStart w:id="521" w:name="_Toc116139041"/>
      <w:bookmarkStart w:id="522" w:name="_Toc189063630"/>
      <w:r w:rsidRPr="009903FF">
        <w:t>Students’ Internship and Graduates’ Employment</w:t>
      </w:r>
      <w:bookmarkEnd w:id="521"/>
      <w:bookmarkEnd w:id="522"/>
    </w:p>
    <w:p w14:paraId="139F5B63" w14:textId="086C338A" w:rsidR="00F65DC4" w:rsidRPr="009903FF" w:rsidRDefault="29D2DA8D" w:rsidP="44A36DBF">
      <w:pPr>
        <w:spacing w:after="240" w:line="288" w:lineRule="atLeast"/>
        <w:jc w:val="lowKashida"/>
        <w:rPr>
          <w:sz w:val="20"/>
          <w:lang w:val="en-GB"/>
        </w:rPr>
      </w:pPr>
      <w:r w:rsidRPr="009903FF">
        <w:rPr>
          <w:sz w:val="20"/>
          <w:lang w:val="en-GB"/>
        </w:rPr>
        <w:t xml:space="preserve">The Contractor shall accommodate </w:t>
      </w:r>
      <w:r w:rsidR="13803A61" w:rsidRPr="009903FF">
        <w:rPr>
          <w:sz w:val="20"/>
          <w:lang w:val="en-GB"/>
        </w:rPr>
        <w:t xml:space="preserve">a batch of </w:t>
      </w:r>
      <w:r w:rsidRPr="009903FF">
        <w:rPr>
          <w:sz w:val="20"/>
          <w:lang w:val="en-GB"/>
        </w:rPr>
        <w:t>ten (10) students on internship/apprenticeship for the entire duration of the Contract. The internship shall be for diploma and degree level of education and shall cover students in the following disciplines.</w:t>
      </w:r>
    </w:p>
    <w:p w14:paraId="6381A0C2" w14:textId="77777777" w:rsidR="00F65DC4" w:rsidRPr="009903FF" w:rsidRDefault="00F65DC4" w:rsidP="00110D4A">
      <w:pPr>
        <w:numPr>
          <w:ilvl w:val="0"/>
          <w:numId w:val="44"/>
        </w:numPr>
        <w:contextualSpacing/>
        <w:jc w:val="lowKashida"/>
        <w:rPr>
          <w:sz w:val="20"/>
        </w:rPr>
      </w:pPr>
      <w:r w:rsidRPr="009903FF">
        <w:rPr>
          <w:sz w:val="20"/>
        </w:rPr>
        <w:t>Electrical engineering</w:t>
      </w:r>
    </w:p>
    <w:p w14:paraId="7F01215E" w14:textId="77777777" w:rsidR="00F65DC4" w:rsidRPr="009903FF" w:rsidRDefault="00F65DC4" w:rsidP="00110D4A">
      <w:pPr>
        <w:numPr>
          <w:ilvl w:val="0"/>
          <w:numId w:val="44"/>
        </w:numPr>
        <w:contextualSpacing/>
        <w:jc w:val="lowKashida"/>
        <w:rPr>
          <w:sz w:val="20"/>
        </w:rPr>
      </w:pPr>
      <w:r w:rsidRPr="009903FF">
        <w:rPr>
          <w:sz w:val="20"/>
        </w:rPr>
        <w:t xml:space="preserve">Civil and Structural engineering </w:t>
      </w:r>
    </w:p>
    <w:p w14:paraId="696A0CC1" w14:textId="77777777" w:rsidR="00F65DC4" w:rsidRPr="009903FF" w:rsidRDefault="00F65DC4" w:rsidP="00110D4A">
      <w:pPr>
        <w:numPr>
          <w:ilvl w:val="0"/>
          <w:numId w:val="44"/>
        </w:numPr>
        <w:contextualSpacing/>
        <w:jc w:val="lowKashida"/>
        <w:rPr>
          <w:sz w:val="20"/>
        </w:rPr>
      </w:pPr>
      <w:r w:rsidRPr="009903FF">
        <w:rPr>
          <w:sz w:val="20"/>
        </w:rPr>
        <w:t>Telecommunication engineering</w:t>
      </w:r>
    </w:p>
    <w:p w14:paraId="247840D3" w14:textId="77777777" w:rsidR="00F65DC4" w:rsidRPr="009903FF" w:rsidRDefault="00F65DC4" w:rsidP="00F65DC4">
      <w:pPr>
        <w:ind w:left="720"/>
        <w:contextualSpacing/>
        <w:jc w:val="lowKashida"/>
        <w:rPr>
          <w:sz w:val="20"/>
        </w:rPr>
      </w:pPr>
    </w:p>
    <w:p w14:paraId="345BAA08" w14:textId="0744FC48" w:rsidR="00F65DC4" w:rsidRPr="009903FF" w:rsidRDefault="00F65DC4" w:rsidP="00F65DC4">
      <w:pPr>
        <w:spacing w:after="240" w:line="288" w:lineRule="atLeast"/>
        <w:jc w:val="lowKashida"/>
        <w:rPr>
          <w:sz w:val="20"/>
          <w:lang w:val="en-GB"/>
        </w:rPr>
      </w:pPr>
      <w:r w:rsidRPr="009903FF">
        <w:rPr>
          <w:sz w:val="20"/>
          <w:lang w:val="en-GB"/>
        </w:rPr>
        <w:t xml:space="preserve">A monthly stipend allowance of </w:t>
      </w:r>
      <w:proofErr w:type="spellStart"/>
      <w:r w:rsidRPr="009903FF">
        <w:rPr>
          <w:sz w:val="20"/>
          <w:lang w:val="en-GB"/>
        </w:rPr>
        <w:t>ksh</w:t>
      </w:r>
      <w:proofErr w:type="spellEnd"/>
      <w:r w:rsidRPr="009903FF">
        <w:rPr>
          <w:sz w:val="20"/>
          <w:lang w:val="en-GB"/>
        </w:rPr>
        <w:t xml:space="preserve"> </w:t>
      </w:r>
      <w:r w:rsidR="76568A0E" w:rsidRPr="009903FF">
        <w:rPr>
          <w:sz w:val="20"/>
          <w:lang w:val="en-GB"/>
        </w:rPr>
        <w:t>25</w:t>
      </w:r>
      <w:r w:rsidRPr="009903FF">
        <w:rPr>
          <w:sz w:val="20"/>
          <w:lang w:val="en-GB"/>
        </w:rPr>
        <w:t>,000 shall be provided to each intern. While undergoing internship, the contractor should ensure the interns obtain maximum practical training on the various fields within the scope of works.</w:t>
      </w:r>
    </w:p>
    <w:p w14:paraId="3B96C468" w14:textId="6001BE01" w:rsidR="00F65DC4" w:rsidRPr="009903FF" w:rsidRDefault="00F65DC4" w:rsidP="00F65DC4">
      <w:pPr>
        <w:spacing w:after="288" w:line="288" w:lineRule="atLeast"/>
        <w:jc w:val="lowKashida"/>
        <w:rPr>
          <w:sz w:val="20"/>
          <w:lang w:val="en-GB"/>
        </w:rPr>
      </w:pPr>
      <w:r w:rsidRPr="009903FF">
        <w:rPr>
          <w:sz w:val="20"/>
          <w:lang w:val="en-GB"/>
        </w:rPr>
        <w:t xml:space="preserve">The contractor shall employ graduate engineers (1 civil and 1 electrical) for the duration of the contract. The graduate shall have had not more than 2 years’ experience. The minimum monthly remuneration shall be </w:t>
      </w:r>
      <w:proofErr w:type="spellStart"/>
      <w:r w:rsidRPr="009903FF">
        <w:rPr>
          <w:sz w:val="20"/>
          <w:lang w:val="en-GB"/>
        </w:rPr>
        <w:t>Kshs</w:t>
      </w:r>
      <w:proofErr w:type="spellEnd"/>
      <w:r w:rsidRPr="009903FF">
        <w:rPr>
          <w:sz w:val="20"/>
          <w:lang w:val="en-GB"/>
        </w:rPr>
        <w:t xml:space="preserve"> 100,000</w:t>
      </w:r>
      <w:r w:rsidR="76568A0E" w:rsidRPr="009903FF">
        <w:rPr>
          <w:sz w:val="20"/>
          <w:lang w:val="en-GB"/>
        </w:rPr>
        <w:t xml:space="preserve"> after all deductions.</w:t>
      </w:r>
      <w:r w:rsidRPr="009903FF">
        <w:rPr>
          <w:sz w:val="20"/>
          <w:lang w:val="en-GB"/>
        </w:rPr>
        <w:t xml:space="preserve"> The graduate shall be supervised by a registered engineer. A training and experience report must be provided signed by the supervising engineer at the end of the project.</w:t>
      </w:r>
    </w:p>
    <w:p w14:paraId="21F998E8" w14:textId="77777777" w:rsidR="00F65DC4" w:rsidRPr="009903FF" w:rsidRDefault="00F65DC4" w:rsidP="00F65DC4">
      <w:pPr>
        <w:spacing w:after="288" w:line="288" w:lineRule="atLeast"/>
        <w:jc w:val="lowKashida"/>
        <w:rPr>
          <w:b/>
          <w:sz w:val="22"/>
          <w:szCs w:val="22"/>
        </w:rPr>
      </w:pPr>
      <w:r w:rsidRPr="009903FF">
        <w:rPr>
          <w:sz w:val="20"/>
          <w:lang w:val="en-GB"/>
        </w:rPr>
        <w:t xml:space="preserve">The details of the interns/graduates will be provided by KETRACO. </w:t>
      </w:r>
    </w:p>
    <w:bookmarkStart w:id="523" w:name="_Toc116139042"/>
    <w:p w14:paraId="004DD8DD" w14:textId="56504E1B" w:rsidR="00F65DC4" w:rsidRPr="009903FF" w:rsidRDefault="005E0010" w:rsidP="00110D4A">
      <w:pPr>
        <w:pStyle w:val="Style1"/>
        <w:numPr>
          <w:ilvl w:val="1"/>
          <w:numId w:val="73"/>
        </w:numPr>
        <w:outlineLvl w:val="0"/>
      </w:pPr>
      <w:r w:rsidRPr="009903FF">
        <w:fldChar w:fldCharType="begin"/>
      </w:r>
      <w:r w:rsidRPr="009903FF">
        <w:instrText xml:space="preserve"> TC  "</w:instrText>
      </w:r>
      <w:bookmarkStart w:id="524" w:name="_Toc189055596"/>
      <w:r w:rsidRPr="009903FF">
        <w:instrText>32.Transport for Employer &amp; Employer's Representative</w:instrText>
      </w:r>
      <w:bookmarkEnd w:id="524"/>
      <w:r w:rsidRPr="009903FF">
        <w:instrText xml:space="preserve"> " \f A \l 1 </w:instrText>
      </w:r>
      <w:r w:rsidRPr="009903FF">
        <w:fldChar w:fldCharType="end"/>
      </w:r>
      <w:bookmarkStart w:id="525" w:name="_Toc189063631"/>
      <w:r w:rsidR="76568A0E" w:rsidRPr="009903FF">
        <w:t>Transport</w:t>
      </w:r>
      <w:r w:rsidR="00D805E8" w:rsidRPr="009903FF">
        <w:t xml:space="preserve"> for </w:t>
      </w:r>
      <w:r w:rsidR="00F67149" w:rsidRPr="009903FF">
        <w:t>Employer</w:t>
      </w:r>
      <w:r w:rsidR="00D805E8" w:rsidRPr="009903FF">
        <w:t xml:space="preserve"> &amp; Employer</w:t>
      </w:r>
      <w:r w:rsidR="00F65DC4" w:rsidRPr="009903FF">
        <w:t>'s</w:t>
      </w:r>
      <w:r w:rsidR="00D805E8" w:rsidRPr="009903FF">
        <w:t xml:space="preserve"> Representative</w:t>
      </w:r>
      <w:bookmarkEnd w:id="525"/>
      <w:r w:rsidR="00F65DC4" w:rsidRPr="009903FF">
        <w:t xml:space="preserve"> </w:t>
      </w:r>
      <w:bookmarkEnd w:id="523"/>
    </w:p>
    <w:p w14:paraId="45854E7B" w14:textId="696260EB" w:rsidR="00F65DC4" w:rsidRPr="009903FF" w:rsidRDefault="00F65DC4" w:rsidP="00F65DC4">
      <w:pPr>
        <w:spacing w:after="288" w:line="288" w:lineRule="atLeast"/>
        <w:rPr>
          <w:sz w:val="20"/>
          <w:lang w:val="en-GB"/>
        </w:rPr>
      </w:pPr>
      <w:r w:rsidRPr="009903FF">
        <w:rPr>
          <w:sz w:val="20"/>
          <w:lang w:val="en-GB"/>
        </w:rPr>
        <w:t xml:space="preserve">The Contractor shall provide, for the use of the </w:t>
      </w:r>
      <w:r w:rsidR="005C3215" w:rsidRPr="009903FF">
        <w:rPr>
          <w:sz w:val="20"/>
          <w:lang w:val="en-GB"/>
        </w:rPr>
        <w:t>Employer/Employer’s Representative</w:t>
      </w:r>
      <w:r w:rsidRPr="009903FF">
        <w:rPr>
          <w:sz w:val="20"/>
          <w:lang w:val="en-GB"/>
        </w:rPr>
        <w:t xml:space="preserve">, on a 24-hour basis, the vehicles specified later on. The Contractor shall provide the services of one driver mechanic per vehicle whose remuneration shall be not less than </w:t>
      </w:r>
      <w:r w:rsidR="20FAD906" w:rsidRPr="009903FF">
        <w:rPr>
          <w:sz w:val="20"/>
          <w:lang w:val="en-GB"/>
        </w:rPr>
        <w:t xml:space="preserve">net </w:t>
      </w:r>
      <w:proofErr w:type="spellStart"/>
      <w:r w:rsidR="02B042FB" w:rsidRPr="009903FF">
        <w:rPr>
          <w:sz w:val="20"/>
          <w:lang w:val="en-GB"/>
        </w:rPr>
        <w:t>K</w:t>
      </w:r>
      <w:r w:rsidR="01E87DE6" w:rsidRPr="009903FF">
        <w:rPr>
          <w:sz w:val="20"/>
          <w:lang w:val="en-GB"/>
        </w:rPr>
        <w:t>sh</w:t>
      </w:r>
      <w:proofErr w:type="spellEnd"/>
      <w:r w:rsidR="20FAD906" w:rsidRPr="009903FF">
        <w:rPr>
          <w:sz w:val="20"/>
          <w:lang w:val="en-GB"/>
        </w:rPr>
        <w:t xml:space="preserve"> 60,000 after all deductions</w:t>
      </w:r>
      <w:r w:rsidRPr="009903FF">
        <w:rPr>
          <w:sz w:val="20"/>
          <w:lang w:val="en-GB"/>
        </w:rPr>
        <w:t xml:space="preserve">. Drivers allowances shall be paid by Contractor when are out of office at not less </w:t>
      </w:r>
      <w:proofErr w:type="spellStart"/>
      <w:r w:rsidR="74F74BC4" w:rsidRPr="009903FF">
        <w:rPr>
          <w:sz w:val="20"/>
          <w:lang w:val="en-GB"/>
        </w:rPr>
        <w:t>Ksh</w:t>
      </w:r>
      <w:proofErr w:type="spellEnd"/>
      <w:r w:rsidR="74F74BC4" w:rsidRPr="009903FF">
        <w:rPr>
          <w:sz w:val="20"/>
          <w:lang w:val="en-GB"/>
        </w:rPr>
        <w:t xml:space="preserve"> </w:t>
      </w:r>
      <w:r w:rsidR="76568A0E" w:rsidRPr="009903FF">
        <w:rPr>
          <w:sz w:val="20"/>
          <w:lang w:val="en-GB"/>
        </w:rPr>
        <w:t>6,300</w:t>
      </w:r>
      <w:r w:rsidRPr="009903FF">
        <w:rPr>
          <w:sz w:val="20"/>
          <w:lang w:val="en-GB"/>
        </w:rPr>
        <w:t xml:space="preserve"> per </w:t>
      </w:r>
      <w:r w:rsidR="299AA343" w:rsidRPr="009903FF">
        <w:rPr>
          <w:sz w:val="20"/>
          <w:lang w:val="en-GB"/>
        </w:rPr>
        <w:t>night</w:t>
      </w:r>
      <w:r w:rsidRPr="009903FF">
        <w:rPr>
          <w:sz w:val="20"/>
          <w:lang w:val="en-GB"/>
        </w:rPr>
        <w:t>. The Contractor shall maintain each vehicle in efficient working condition, repair, replace defective parts and tyres and provide fuel and oil and other consumables. The Contractor shall provide all documentation in accordance with Kenya Law, including full comprehensive insurance cover at all times for all vehicles and all drivers for unlimited Third-Party claims, at the rates stated in contract forms.</w:t>
      </w:r>
    </w:p>
    <w:p w14:paraId="4DC18B7A" w14:textId="4E23F035" w:rsidR="00F65DC4" w:rsidRPr="009903FF" w:rsidRDefault="00F65DC4" w:rsidP="00F65DC4">
      <w:pPr>
        <w:spacing w:after="288" w:line="288" w:lineRule="atLeast"/>
        <w:jc w:val="lowKashida"/>
        <w:rPr>
          <w:sz w:val="20"/>
          <w:lang w:val="en-GB"/>
        </w:rPr>
      </w:pPr>
      <w:r w:rsidRPr="009903FF">
        <w:rPr>
          <w:sz w:val="20"/>
          <w:lang w:val="en-GB"/>
        </w:rPr>
        <w:t xml:space="preserve">A fuel card from a reputable oil company shall be provided for each vehicle loaded with a minimum of </w:t>
      </w:r>
      <w:proofErr w:type="spellStart"/>
      <w:r w:rsidRPr="009903FF">
        <w:rPr>
          <w:sz w:val="20"/>
          <w:lang w:val="en-GB"/>
        </w:rPr>
        <w:t>Ksh</w:t>
      </w:r>
      <w:proofErr w:type="spellEnd"/>
      <w:r w:rsidRPr="009903FF">
        <w:rPr>
          <w:sz w:val="20"/>
          <w:lang w:val="en-GB"/>
        </w:rPr>
        <w:t xml:space="preserve"> </w:t>
      </w:r>
      <w:r w:rsidR="00235895" w:rsidRPr="009903FF">
        <w:rPr>
          <w:sz w:val="20"/>
          <w:lang w:val="en-GB"/>
        </w:rPr>
        <w:t>10</w:t>
      </w:r>
      <w:r w:rsidRPr="009903FF">
        <w:rPr>
          <w:sz w:val="20"/>
          <w:lang w:val="en-GB"/>
        </w:rPr>
        <w:t>0,000 per month.</w:t>
      </w:r>
    </w:p>
    <w:p w14:paraId="1510A85B" w14:textId="77777777" w:rsidR="00F65DC4" w:rsidRPr="009903FF" w:rsidRDefault="00F65DC4" w:rsidP="00F65DC4">
      <w:pPr>
        <w:spacing w:after="288" w:line="288" w:lineRule="atLeast"/>
        <w:jc w:val="lowKashida"/>
        <w:rPr>
          <w:sz w:val="20"/>
          <w:lang w:val="en-GB"/>
        </w:rPr>
      </w:pPr>
      <w:r w:rsidRPr="009903FF">
        <w:rPr>
          <w:sz w:val="20"/>
          <w:lang w:val="en-GB"/>
        </w:rPr>
        <w:t>The vehicles provided under the contract are to be available for use by the Employer/Engineer’s site supervisors (including reasonable personal use) within the general area of the entire project and be available for their use 24 hours per day, seven days per week and shall be provided within two months of Contract Effectiveness. Although the maintenance, condition and roadworthiness of the vehicles are the responsibility of the Contractor, the movements of the vehicles will be entirely under the control of the Employer/Engineer’s site supervisors.</w:t>
      </w:r>
    </w:p>
    <w:p w14:paraId="3B176727" w14:textId="77777777" w:rsidR="00F65DC4" w:rsidRPr="009903FF" w:rsidRDefault="00F65DC4" w:rsidP="00F65DC4">
      <w:pPr>
        <w:spacing w:after="288" w:line="288" w:lineRule="atLeast"/>
        <w:jc w:val="lowKashida"/>
        <w:rPr>
          <w:sz w:val="20"/>
          <w:lang w:val="en-GB"/>
        </w:rPr>
      </w:pPr>
      <w:r w:rsidRPr="009903FF">
        <w:rPr>
          <w:sz w:val="20"/>
          <w:lang w:val="en-GB"/>
        </w:rPr>
        <w:lastRenderedPageBreak/>
        <w:t>The vehicles shall be new as below table, purchased locally and shall be approved by the Employer before purchase. Each vehicle shall comply with all relevant road traffic laws and be right hand drive. The Contractor will be required to make the vehicles available at all times during the Contract Period and until completion of the specified maintenance period and to provide replacement vehicles when the servicing or repair time (including accidents) exceeds a period of 24 hours.  The provision of such replacement vehicles will not be subject to additional payment. When a vehicle is out of action for any cause, the Contractor shall make a similar vehicle available for the Engineer's use at the Contractor's expense.</w:t>
      </w:r>
    </w:p>
    <w:tbl>
      <w:tblPr>
        <w:tblW w:w="844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48"/>
        <w:gridCol w:w="5554"/>
        <w:gridCol w:w="2143"/>
      </w:tblGrid>
      <w:tr w:rsidR="00F3712C" w:rsidRPr="009903FF" w14:paraId="2D525AFB" w14:textId="77777777" w:rsidTr="76568A0E">
        <w:trPr>
          <w:trHeight w:val="20"/>
          <w:jc w:val="center"/>
        </w:trPr>
        <w:tc>
          <w:tcPr>
            <w:tcW w:w="748" w:type="dxa"/>
            <w:vAlign w:val="center"/>
          </w:tcPr>
          <w:p w14:paraId="0BDD1093" w14:textId="77777777" w:rsidR="00F65DC4" w:rsidRPr="009903FF" w:rsidRDefault="00F65DC4" w:rsidP="00956A38">
            <w:pPr>
              <w:jc w:val="left"/>
              <w:rPr>
                <w:b/>
                <w:sz w:val="20"/>
                <w:lang w:val="en-CA"/>
              </w:rPr>
            </w:pPr>
            <w:r w:rsidRPr="009903FF">
              <w:rPr>
                <w:b/>
                <w:sz w:val="20"/>
                <w:lang w:val="en-CA"/>
              </w:rPr>
              <w:t>Item</w:t>
            </w:r>
          </w:p>
        </w:tc>
        <w:tc>
          <w:tcPr>
            <w:tcW w:w="5554" w:type="dxa"/>
            <w:vAlign w:val="center"/>
          </w:tcPr>
          <w:p w14:paraId="3AD17CDE" w14:textId="77777777" w:rsidR="00F65DC4" w:rsidRPr="009903FF" w:rsidRDefault="00F65DC4" w:rsidP="00956A38">
            <w:pPr>
              <w:jc w:val="left"/>
              <w:rPr>
                <w:b/>
                <w:sz w:val="20"/>
                <w:lang w:val="en-CA"/>
              </w:rPr>
            </w:pPr>
            <w:r w:rsidRPr="009903FF">
              <w:rPr>
                <w:b/>
                <w:sz w:val="20"/>
                <w:lang w:val="en-CA"/>
              </w:rPr>
              <w:t>Description</w:t>
            </w:r>
          </w:p>
        </w:tc>
        <w:tc>
          <w:tcPr>
            <w:tcW w:w="2143" w:type="dxa"/>
            <w:vAlign w:val="center"/>
          </w:tcPr>
          <w:p w14:paraId="11B02399" w14:textId="77777777" w:rsidR="00F65DC4" w:rsidRPr="009903FF" w:rsidRDefault="00F65DC4" w:rsidP="00956A38">
            <w:pPr>
              <w:jc w:val="left"/>
              <w:rPr>
                <w:b/>
                <w:sz w:val="20"/>
                <w:lang w:val="en-CA"/>
              </w:rPr>
            </w:pPr>
            <w:r w:rsidRPr="009903FF">
              <w:rPr>
                <w:b/>
                <w:sz w:val="20"/>
                <w:lang w:val="en-CA"/>
              </w:rPr>
              <w:t>Quantity</w:t>
            </w:r>
          </w:p>
        </w:tc>
      </w:tr>
      <w:tr w:rsidR="00F3712C" w:rsidRPr="009903FF" w14:paraId="396763C2" w14:textId="77777777" w:rsidTr="76568A0E">
        <w:trPr>
          <w:trHeight w:val="791"/>
          <w:jc w:val="center"/>
        </w:trPr>
        <w:tc>
          <w:tcPr>
            <w:tcW w:w="748" w:type="dxa"/>
            <w:vAlign w:val="center"/>
          </w:tcPr>
          <w:p w14:paraId="7C08BBB4" w14:textId="1576AA5D" w:rsidR="007437EE" w:rsidRPr="009903FF" w:rsidRDefault="00FD35D2" w:rsidP="007437EE">
            <w:pPr>
              <w:jc w:val="left"/>
              <w:rPr>
                <w:sz w:val="20"/>
                <w:lang w:val="en-CA"/>
              </w:rPr>
            </w:pPr>
            <w:r w:rsidRPr="009903FF">
              <w:rPr>
                <w:sz w:val="20"/>
                <w:lang w:val="en-CA"/>
              </w:rPr>
              <w:t>1</w:t>
            </w:r>
          </w:p>
        </w:tc>
        <w:tc>
          <w:tcPr>
            <w:tcW w:w="5554" w:type="dxa"/>
            <w:vAlign w:val="center"/>
          </w:tcPr>
          <w:p w14:paraId="2D31A6E2" w14:textId="77777777" w:rsidR="007437EE" w:rsidRPr="009903FF" w:rsidRDefault="007437EE" w:rsidP="007437EE">
            <w:pPr>
              <w:jc w:val="left"/>
              <w:rPr>
                <w:sz w:val="20"/>
                <w:lang w:val="en-CA"/>
              </w:rPr>
            </w:pPr>
            <w:r w:rsidRPr="009903FF">
              <w:rPr>
                <w:sz w:val="20"/>
                <w:lang w:val="en-CA"/>
              </w:rPr>
              <w:t xml:space="preserve">Type 2: Toyota </w:t>
            </w:r>
            <w:r w:rsidRPr="009903FF">
              <w:rPr>
                <w:sz w:val="20"/>
              </w:rPr>
              <w:t>Double Cabin pick –up,</w:t>
            </w:r>
            <w:r w:rsidRPr="009903FF">
              <w:rPr>
                <w:sz w:val="20"/>
                <w:lang w:val="en-CA"/>
              </w:rPr>
              <w:t xml:space="preserve"> </w:t>
            </w:r>
            <w:r w:rsidRPr="009903FF">
              <w:rPr>
                <w:sz w:val="20"/>
              </w:rPr>
              <w:t xml:space="preserve">with at least </w:t>
            </w:r>
            <w:proofErr w:type="gramStart"/>
            <w:r w:rsidRPr="009903FF">
              <w:rPr>
                <w:sz w:val="20"/>
              </w:rPr>
              <w:t>2.5 liter</w:t>
            </w:r>
            <w:proofErr w:type="gramEnd"/>
            <w:r w:rsidRPr="009903FF">
              <w:rPr>
                <w:sz w:val="20"/>
              </w:rPr>
              <w:t xml:space="preserve"> diesel engine, </w:t>
            </w:r>
            <w:r w:rsidRPr="009903FF">
              <w:rPr>
                <w:sz w:val="20"/>
                <w:lang w:val="en-CA"/>
              </w:rPr>
              <w:t>with air conditioning, full service and maintenance</w:t>
            </w:r>
          </w:p>
          <w:p w14:paraId="40D6A8FC" w14:textId="64DBFE4C" w:rsidR="007437EE" w:rsidRPr="009903FF" w:rsidRDefault="007437EE" w:rsidP="007437EE">
            <w:pPr>
              <w:jc w:val="left"/>
              <w:rPr>
                <w:sz w:val="20"/>
              </w:rPr>
            </w:pPr>
            <w:r w:rsidRPr="009903FF">
              <w:rPr>
                <w:sz w:val="20"/>
              </w:rPr>
              <w:t>The pickups must have lockable rear bucket roller covers</w:t>
            </w:r>
          </w:p>
        </w:tc>
        <w:tc>
          <w:tcPr>
            <w:tcW w:w="2143" w:type="dxa"/>
            <w:vAlign w:val="center"/>
          </w:tcPr>
          <w:p w14:paraId="061D9EF2" w14:textId="41F9C6D1" w:rsidR="007437EE" w:rsidRPr="009903FF" w:rsidRDefault="007E0A3C" w:rsidP="00616DC1">
            <w:pPr>
              <w:jc w:val="left"/>
              <w:rPr>
                <w:sz w:val="20"/>
                <w:lang w:val="en-CA"/>
              </w:rPr>
            </w:pPr>
            <w:r w:rsidRPr="009903FF">
              <w:rPr>
                <w:sz w:val="20"/>
                <w:lang w:val="en-CA"/>
              </w:rPr>
              <w:t>6</w:t>
            </w:r>
          </w:p>
        </w:tc>
      </w:tr>
      <w:tr w:rsidR="00F3712C" w:rsidRPr="009903FF" w14:paraId="77A609F9" w14:textId="77777777" w:rsidTr="76568A0E">
        <w:trPr>
          <w:trHeight w:val="791"/>
          <w:jc w:val="center"/>
        </w:trPr>
        <w:tc>
          <w:tcPr>
            <w:tcW w:w="748" w:type="dxa"/>
          </w:tcPr>
          <w:p w14:paraId="685D1D27" w14:textId="0472705B" w:rsidR="007564D9" w:rsidRPr="009903FF" w:rsidRDefault="00FD35D2" w:rsidP="007564D9">
            <w:pPr>
              <w:jc w:val="left"/>
              <w:rPr>
                <w:sz w:val="20"/>
                <w:lang w:val="en-CA"/>
              </w:rPr>
            </w:pPr>
            <w:r w:rsidRPr="009903FF">
              <w:rPr>
                <w:sz w:val="20"/>
                <w:shd w:val="clear" w:color="auto" w:fill="E6E6E6"/>
              </w:rPr>
              <w:t>2</w:t>
            </w:r>
          </w:p>
        </w:tc>
        <w:tc>
          <w:tcPr>
            <w:tcW w:w="5554" w:type="dxa"/>
          </w:tcPr>
          <w:p w14:paraId="75AB8198" w14:textId="77777777" w:rsidR="007564D9" w:rsidRPr="009903FF" w:rsidRDefault="007564D9" w:rsidP="007564D9">
            <w:pPr>
              <w:pStyle w:val="BodyText1"/>
              <w:spacing w:before="0" w:after="0"/>
              <w:rPr>
                <w:sz w:val="20"/>
                <w:lang w:val="en-GB"/>
              </w:rPr>
            </w:pPr>
            <w:r w:rsidRPr="009903FF">
              <w:rPr>
                <w:sz w:val="20"/>
                <w:shd w:val="clear" w:color="auto" w:fill="E6E6E6"/>
                <w:lang w:val="en-GB"/>
              </w:rPr>
              <w:t>Toyota land cruiser   76, or equivalent, 4 Litre Engine</w:t>
            </w:r>
          </w:p>
          <w:p w14:paraId="4F97882C" w14:textId="77777777" w:rsidR="007564D9" w:rsidRPr="009903FF" w:rsidRDefault="007564D9" w:rsidP="007564D9">
            <w:pPr>
              <w:pStyle w:val="BodyText1"/>
              <w:spacing w:after="0"/>
              <w:rPr>
                <w:rFonts w:eastAsia="Times New Roman"/>
                <w:sz w:val="20"/>
                <w:lang w:val="en-GB" w:eastAsia="en-US"/>
              </w:rPr>
            </w:pPr>
            <w:r w:rsidRPr="009903FF">
              <w:rPr>
                <w:rFonts w:eastAsia="Times New Roman"/>
                <w:sz w:val="20"/>
                <w:lang w:val="en-GB" w:eastAsia="en-US"/>
              </w:rPr>
              <w:t>MTD-1011-045-18 Heavy Duty Cabin Pick Up, 4000-4200cc Diesel with Super Structure; Toyota Land cruiser HZJ79R-TJMRS 1HZ (Converted to 9-Seater S/W (Japan)</w:t>
            </w:r>
          </w:p>
          <w:p w14:paraId="034FE5D1" w14:textId="77777777" w:rsidR="007564D9" w:rsidRPr="009903FF" w:rsidRDefault="007564D9" w:rsidP="007564D9">
            <w:pPr>
              <w:pStyle w:val="BodyText1"/>
              <w:spacing w:before="0" w:after="0"/>
              <w:rPr>
                <w:rFonts w:eastAsia="Times New Roman"/>
                <w:sz w:val="20"/>
                <w:lang w:val="en-GB" w:eastAsia="en-US"/>
              </w:rPr>
            </w:pPr>
            <w:r w:rsidRPr="009903FF">
              <w:rPr>
                <w:rFonts w:eastAsia="Times New Roman"/>
                <w:sz w:val="20"/>
                <w:lang w:val="en-GB" w:eastAsia="en-US"/>
              </w:rPr>
              <w:t xml:space="preserve">Branding of the unit to </w:t>
            </w:r>
            <w:proofErr w:type="spellStart"/>
            <w:r w:rsidRPr="009903FF">
              <w:rPr>
                <w:rFonts w:eastAsia="Times New Roman"/>
                <w:sz w:val="20"/>
                <w:lang w:val="en-GB" w:eastAsia="en-US"/>
              </w:rPr>
              <w:t>Ketraco</w:t>
            </w:r>
            <w:proofErr w:type="spellEnd"/>
            <w:r w:rsidRPr="009903FF">
              <w:rPr>
                <w:rFonts w:eastAsia="Times New Roman"/>
                <w:sz w:val="20"/>
                <w:lang w:val="en-GB" w:eastAsia="en-US"/>
              </w:rPr>
              <w:t xml:space="preserve"> corporate colours.</w:t>
            </w:r>
          </w:p>
          <w:p w14:paraId="57343EC1" w14:textId="77777777" w:rsidR="007564D9" w:rsidRPr="009903FF" w:rsidRDefault="007564D9" w:rsidP="007564D9">
            <w:pPr>
              <w:jc w:val="left"/>
              <w:rPr>
                <w:sz w:val="20"/>
                <w:lang w:val="en-CA"/>
              </w:rPr>
            </w:pPr>
          </w:p>
        </w:tc>
        <w:tc>
          <w:tcPr>
            <w:tcW w:w="2143" w:type="dxa"/>
            <w:vAlign w:val="center"/>
          </w:tcPr>
          <w:p w14:paraId="0A5846F0" w14:textId="2B3030A2" w:rsidR="007564D9" w:rsidRPr="009903FF" w:rsidRDefault="007564D9" w:rsidP="007564D9">
            <w:pPr>
              <w:jc w:val="left"/>
              <w:rPr>
                <w:sz w:val="20"/>
                <w:lang w:val="en-CA"/>
              </w:rPr>
            </w:pPr>
            <w:r w:rsidRPr="009903FF">
              <w:rPr>
                <w:sz w:val="20"/>
                <w:lang w:val="en-CA"/>
              </w:rPr>
              <w:t>3</w:t>
            </w:r>
          </w:p>
        </w:tc>
      </w:tr>
    </w:tbl>
    <w:p w14:paraId="4E6AEC02" w14:textId="77777777" w:rsidR="00F65DC4" w:rsidRPr="009903FF" w:rsidRDefault="00F65DC4" w:rsidP="00F65DC4">
      <w:pPr>
        <w:spacing w:line="288" w:lineRule="atLeast"/>
        <w:jc w:val="lowKashida"/>
        <w:rPr>
          <w:sz w:val="20"/>
          <w:lang w:val="en-GB"/>
        </w:rPr>
      </w:pPr>
    </w:p>
    <w:p w14:paraId="76ECDD18" w14:textId="61C7F66B" w:rsidR="00F65DC4" w:rsidRPr="009903FF" w:rsidRDefault="00F65DC4" w:rsidP="00F65DC4">
      <w:pPr>
        <w:spacing w:after="288" w:line="288" w:lineRule="atLeast"/>
        <w:jc w:val="lowKashida"/>
        <w:rPr>
          <w:sz w:val="20"/>
          <w:lang w:val="en-GB"/>
        </w:rPr>
      </w:pPr>
      <w:r w:rsidRPr="009903FF">
        <w:rPr>
          <w:sz w:val="20"/>
          <w:lang w:val="en-GB"/>
        </w:rPr>
        <w:t>The vehicles, shall be 4-wheel drive with additional low ratio gears for cross-country work and each vehicle shall be fitted with the following standard equipment: alternator, ammeter, oil pressure gauge, water temperature gauge, speedometer (km/h) with trip, ash tray, fire extinguisher (including fixing bracket and screws), exterior sun visors, external wing-mirrors, windscreen wiper unit (passenger side), front and side airbags (for driver and front and rear passengers), rubber pads for clutch and brake pedals, spare wheel carrier on dished deluxe bonnet with provision for lock, bonnet lock, lock for spare wheel on bonnet, lock for fuel filler, locking doors and windows, radio interference suppressors, towing pintle, steering damper, front axle with reinforced casing, radiator chaff guard and cross-country tyres.</w:t>
      </w:r>
    </w:p>
    <w:p w14:paraId="77EACFC9" w14:textId="77777777" w:rsidR="00F65DC4" w:rsidRPr="009903FF" w:rsidRDefault="00F65DC4" w:rsidP="00F65DC4">
      <w:pPr>
        <w:spacing w:after="288" w:line="288" w:lineRule="atLeast"/>
        <w:jc w:val="lowKashida"/>
        <w:rPr>
          <w:sz w:val="20"/>
          <w:lang w:val="en-GB"/>
        </w:rPr>
      </w:pPr>
      <w:r w:rsidRPr="009903FF">
        <w:rPr>
          <w:sz w:val="20"/>
          <w:lang w:val="en-GB"/>
        </w:rPr>
        <w:t>Each vehicle shall be supplied with the basic maintenance tools together with spare belts (fan, cam serpentine and power steering), top and bottom radiator hoses, 6 fuses, a high lift jack, felling axe, cutlass, trenching tool, 15 m of 0.75 tonne fibre rope, inspection lamp and 5 m of 2 core cable.</w:t>
      </w:r>
    </w:p>
    <w:p w14:paraId="06324BC8" w14:textId="77777777" w:rsidR="00F65DC4" w:rsidRPr="009903FF" w:rsidRDefault="00F65DC4" w:rsidP="00F65DC4">
      <w:pPr>
        <w:spacing w:after="288" w:line="288" w:lineRule="atLeast"/>
        <w:jc w:val="lowKashida"/>
        <w:rPr>
          <w:sz w:val="20"/>
          <w:lang w:val="en-GB"/>
        </w:rPr>
      </w:pPr>
      <w:r w:rsidRPr="009903FF">
        <w:rPr>
          <w:sz w:val="20"/>
          <w:lang w:val="en-GB"/>
        </w:rPr>
        <w:t>The Contractor will ensure that one spare tyre is available for each vehicle throughout the duration of the contract.  All tyres will be of a roadworthy condition and comply fully with Kenyan Law.  Each vehicle shall be fitted with driver and passenger air bags.</w:t>
      </w:r>
    </w:p>
    <w:p w14:paraId="5291F193" w14:textId="767A63AC" w:rsidR="00F65DC4" w:rsidRPr="009903FF" w:rsidRDefault="00F65DC4" w:rsidP="00F65DC4">
      <w:pPr>
        <w:spacing w:after="288" w:line="288" w:lineRule="atLeast"/>
        <w:jc w:val="lowKashida"/>
        <w:rPr>
          <w:sz w:val="20"/>
          <w:lang w:val="en-GB"/>
        </w:rPr>
      </w:pPr>
      <w:r w:rsidRPr="009903FF">
        <w:rPr>
          <w:sz w:val="20"/>
          <w:lang w:val="en-GB"/>
        </w:rPr>
        <w:t xml:space="preserve">Vehicles Type 2 </w:t>
      </w:r>
      <w:r w:rsidR="007564D9" w:rsidRPr="009903FF">
        <w:rPr>
          <w:sz w:val="20"/>
          <w:lang w:val="en-GB"/>
        </w:rPr>
        <w:t xml:space="preserve">and type 3 </w:t>
      </w:r>
      <w:r w:rsidRPr="009903FF">
        <w:rPr>
          <w:sz w:val="20"/>
          <w:lang w:val="en-GB"/>
        </w:rPr>
        <w:t>shall be equipped with a hydraulic winch.</w:t>
      </w:r>
    </w:p>
    <w:p w14:paraId="43ED7DE7" w14:textId="651ABD4C" w:rsidR="00F65DC4" w:rsidRPr="009903FF" w:rsidRDefault="00E7072A" w:rsidP="00F65DC4">
      <w:pPr>
        <w:spacing w:after="288" w:line="288" w:lineRule="atLeast"/>
        <w:jc w:val="lowKashida"/>
        <w:rPr>
          <w:sz w:val="20"/>
          <w:lang w:val="en-GB"/>
        </w:rPr>
      </w:pPr>
      <w:r w:rsidRPr="009903FF">
        <w:rPr>
          <w:sz w:val="20"/>
          <w:lang w:val="en-GB"/>
        </w:rPr>
        <w:t xml:space="preserve">Type 2 </w:t>
      </w:r>
      <w:r w:rsidR="00F65DC4" w:rsidRPr="009903FF">
        <w:rPr>
          <w:sz w:val="20"/>
          <w:lang w:val="en-GB"/>
        </w:rPr>
        <w:t>shall be provided within two months of Contract Effectiveness.</w:t>
      </w:r>
    </w:p>
    <w:p w14:paraId="0903D72B" w14:textId="77777777" w:rsidR="00F65DC4" w:rsidRPr="009903FF" w:rsidRDefault="00F65DC4" w:rsidP="00F65DC4">
      <w:pPr>
        <w:spacing w:after="288" w:line="288" w:lineRule="atLeast"/>
        <w:jc w:val="lowKashida"/>
        <w:rPr>
          <w:sz w:val="20"/>
          <w:lang w:val="en-GB"/>
        </w:rPr>
      </w:pPr>
      <w:r w:rsidRPr="009903FF">
        <w:rPr>
          <w:sz w:val="20"/>
          <w:lang w:val="en-GB"/>
        </w:rPr>
        <w:t>On completion of the Contract, the vehicles and all equipment shall remain the property of the Employer and the Contractor shall transfer the ownership to the Employer.</w:t>
      </w:r>
    </w:p>
    <w:p w14:paraId="6425D1B4" w14:textId="449566BB" w:rsidR="00A328DD" w:rsidRPr="009903FF" w:rsidRDefault="00A328DD" w:rsidP="00A328DD">
      <w:pPr>
        <w:spacing w:after="288" w:line="288" w:lineRule="atLeast"/>
        <w:jc w:val="lowKashida"/>
        <w:rPr>
          <w:sz w:val="20"/>
          <w:lang w:val="en-CA"/>
        </w:rPr>
      </w:pPr>
      <w:r w:rsidRPr="009903FF">
        <w:rPr>
          <w:sz w:val="20"/>
          <w:lang w:val="en-CA"/>
        </w:rPr>
        <w:t xml:space="preserve">Brand new Type 3 vehicles shall be delivered to the </w:t>
      </w:r>
      <w:r w:rsidR="76568A0E" w:rsidRPr="009903FF">
        <w:rPr>
          <w:sz w:val="20"/>
          <w:lang w:val="en-CA"/>
        </w:rPr>
        <w:t>Employer</w:t>
      </w:r>
      <w:r w:rsidRPr="009903FF">
        <w:rPr>
          <w:sz w:val="20"/>
          <w:lang w:val="en-CA"/>
        </w:rPr>
        <w:t xml:space="preserve"> after completion but before commissioning of the project.</w:t>
      </w:r>
    </w:p>
    <w:p w14:paraId="736254B3" w14:textId="77777777" w:rsidR="00F65DC4" w:rsidRPr="009903FF" w:rsidRDefault="00F65DC4" w:rsidP="00F65DC4">
      <w:pPr>
        <w:spacing w:after="288" w:line="288" w:lineRule="atLeast"/>
        <w:jc w:val="lowKashida"/>
        <w:rPr>
          <w:sz w:val="20"/>
          <w:lang w:val="en-CA"/>
        </w:rPr>
      </w:pPr>
    </w:p>
    <w:bookmarkStart w:id="526" w:name="_Toc116139043"/>
    <w:p w14:paraId="1E584D31" w14:textId="01385E23" w:rsidR="00F65DC4" w:rsidRPr="009903FF" w:rsidRDefault="0060381A" w:rsidP="00110D4A">
      <w:pPr>
        <w:pStyle w:val="Style1"/>
        <w:outlineLvl w:val="0"/>
      </w:pPr>
      <w:r w:rsidRPr="009903FF">
        <w:fldChar w:fldCharType="begin"/>
      </w:r>
      <w:r w:rsidRPr="009903FF">
        <w:instrText xml:space="preserve"> TC  "</w:instrText>
      </w:r>
      <w:bookmarkStart w:id="527" w:name="_Toc189055597"/>
      <w:r w:rsidRPr="009903FF">
        <w:instrText>33.Training</w:instrText>
      </w:r>
      <w:bookmarkEnd w:id="527"/>
      <w:r w:rsidRPr="009903FF">
        <w:instrText xml:space="preserve">" \f A \l 1 </w:instrText>
      </w:r>
      <w:r w:rsidRPr="009903FF">
        <w:fldChar w:fldCharType="end"/>
      </w:r>
      <w:bookmarkStart w:id="528" w:name="_Toc189063632"/>
      <w:r w:rsidR="00F65DC4" w:rsidRPr="009903FF">
        <w:t>Training</w:t>
      </w:r>
      <w:bookmarkEnd w:id="526"/>
      <w:bookmarkEnd w:id="528"/>
      <w:r w:rsidR="00F65DC4" w:rsidRPr="009903FF">
        <w:t xml:space="preserve"> </w:t>
      </w:r>
    </w:p>
    <w:p w14:paraId="3C961583" w14:textId="77777777" w:rsidR="00F65DC4" w:rsidRPr="009903FF" w:rsidRDefault="00F65DC4" w:rsidP="00F65DC4">
      <w:pPr>
        <w:spacing w:line="288" w:lineRule="atLeast"/>
        <w:jc w:val="lowKashida"/>
        <w:rPr>
          <w:sz w:val="20"/>
          <w:lang w:val="en-GB"/>
        </w:rPr>
      </w:pPr>
      <w:r w:rsidRPr="009903FF">
        <w:rPr>
          <w:sz w:val="20"/>
          <w:lang w:val="en-GB"/>
        </w:rPr>
        <w:t>The Contractor shall provide on-site practical training to KETRACO staff during all stages of the installation works and testing and commissioning stages.</w:t>
      </w:r>
    </w:p>
    <w:p w14:paraId="64C40BB8" w14:textId="49B6F744" w:rsidR="00F65DC4" w:rsidRPr="009903FF" w:rsidRDefault="00F65DC4" w:rsidP="00F65DC4">
      <w:pPr>
        <w:spacing w:line="288" w:lineRule="atLeast"/>
        <w:jc w:val="lowKashida"/>
        <w:rPr>
          <w:sz w:val="20"/>
          <w:lang w:val="en-GB"/>
        </w:rPr>
      </w:pPr>
      <w:r w:rsidRPr="009903FF">
        <w:rPr>
          <w:sz w:val="20"/>
          <w:lang w:val="en-GB"/>
        </w:rPr>
        <w:t xml:space="preserve">There shall be no limitation on the number of KETRACO staff to be trained at site during the entire project duration and </w:t>
      </w:r>
      <w:r w:rsidRPr="009903FF">
        <w:rPr>
          <w:sz w:val="20"/>
        </w:rPr>
        <w:t>shall be covering theoretical and practical aspects of systems and equipment.</w:t>
      </w:r>
      <w:r w:rsidRPr="009903FF">
        <w:rPr>
          <w:sz w:val="22"/>
          <w:szCs w:val="22"/>
        </w:rPr>
        <w:t xml:space="preserve"> </w:t>
      </w:r>
      <w:r w:rsidRPr="009903FF">
        <w:rPr>
          <w:sz w:val="20"/>
        </w:rPr>
        <w:t>training manuals, in hard and electronic copy, shall be provided for all participants.</w:t>
      </w:r>
      <w:r w:rsidRPr="009903FF">
        <w:rPr>
          <w:sz w:val="22"/>
          <w:szCs w:val="22"/>
        </w:rPr>
        <w:t xml:space="preserve"> </w:t>
      </w:r>
      <w:r w:rsidRPr="009903FF">
        <w:rPr>
          <w:sz w:val="20"/>
        </w:rPr>
        <w:t xml:space="preserve">these manuals and provided training in practice shall include equipment </w:t>
      </w:r>
      <w:r w:rsidRPr="009903FF">
        <w:rPr>
          <w:sz w:val="20"/>
          <w:lang w:val="en-GB"/>
        </w:rPr>
        <w:t>installation, testing, commissioning, calibration, routine operation and maintenance requirements and also</w:t>
      </w:r>
      <w:r w:rsidRPr="009903FF">
        <w:rPr>
          <w:sz w:val="20"/>
        </w:rPr>
        <w:t xml:space="preserve"> spare parts replacement procedure, principle and philosophy of systems and equipment, the method of detection, troubleshooting and analysis of defects.</w:t>
      </w:r>
      <w:r w:rsidRPr="009903FF">
        <w:rPr>
          <w:sz w:val="20"/>
          <w:lang w:val="en-GB"/>
        </w:rPr>
        <w:t xml:space="preserve"> </w:t>
      </w:r>
      <w:r w:rsidRPr="009903FF">
        <w:rPr>
          <w:sz w:val="20"/>
        </w:rPr>
        <w:t>the training program and schedule at three stages of installation, testing and commissioning and operation &amp; maintenance for equipment and systems shall be subject to approval of KETRACO/</w:t>
      </w:r>
      <w:r w:rsidR="00262547" w:rsidRPr="009903FF">
        <w:rPr>
          <w:sz w:val="20"/>
        </w:rPr>
        <w:t>Employer’s Representative</w:t>
      </w:r>
      <w:r w:rsidRPr="009903FF">
        <w:rPr>
          <w:sz w:val="20"/>
        </w:rPr>
        <w:t xml:space="preserve">. </w:t>
      </w:r>
      <w:r w:rsidRPr="009903FF">
        <w:rPr>
          <w:sz w:val="20"/>
          <w:lang w:val="en-GB"/>
        </w:rPr>
        <w:t>The language of the training shall be as specified in the ‘Special conditions of the Contract’.</w:t>
      </w:r>
    </w:p>
    <w:p w14:paraId="50027679" w14:textId="77777777" w:rsidR="00F65DC4" w:rsidRPr="009903FF" w:rsidRDefault="00F65DC4" w:rsidP="00F65DC4">
      <w:pPr>
        <w:spacing w:line="288" w:lineRule="atLeast"/>
        <w:jc w:val="lowKashida"/>
        <w:rPr>
          <w:sz w:val="20"/>
          <w:lang w:val="en-GB"/>
        </w:rPr>
      </w:pPr>
      <w:r w:rsidRPr="009903FF">
        <w:rPr>
          <w:sz w:val="20"/>
          <w:lang w:val="en-GB"/>
        </w:rPr>
        <w:t>The employer’s personnel will be present during the installation and testing and commissioning stages of the project and will be fully involved in the activities.</w:t>
      </w:r>
    </w:p>
    <w:p w14:paraId="0987D7A0" w14:textId="77777777" w:rsidR="00F65DC4" w:rsidRPr="009903FF" w:rsidRDefault="00F65DC4" w:rsidP="00F65DC4">
      <w:pPr>
        <w:spacing w:line="288" w:lineRule="atLeast"/>
        <w:jc w:val="lowKashida"/>
        <w:rPr>
          <w:sz w:val="20"/>
          <w:lang w:val="en-GB"/>
        </w:rPr>
      </w:pPr>
    </w:p>
    <w:p w14:paraId="3B67DC88" w14:textId="044A2DED" w:rsidR="00F65DC4" w:rsidRPr="009903FF" w:rsidRDefault="29D2DA8D" w:rsidP="44A36DBF">
      <w:pPr>
        <w:spacing w:line="288" w:lineRule="atLeast"/>
        <w:jc w:val="lowKashida"/>
        <w:rPr>
          <w:sz w:val="20"/>
          <w:lang w:val="en-GB"/>
        </w:rPr>
      </w:pPr>
      <w:r w:rsidRPr="009903FF">
        <w:rPr>
          <w:sz w:val="20"/>
          <w:lang w:val="en-GB"/>
        </w:rPr>
        <w:t xml:space="preserve">The Contractor shall also provide specific training for KETRACO’s personnel. The </w:t>
      </w:r>
      <w:r w:rsidR="25E601F0" w:rsidRPr="009903FF">
        <w:rPr>
          <w:sz w:val="20"/>
          <w:lang w:val="en-GB"/>
        </w:rPr>
        <w:t xml:space="preserve">following </w:t>
      </w:r>
      <w:r w:rsidRPr="009903FF">
        <w:rPr>
          <w:sz w:val="20"/>
          <w:lang w:val="en-GB"/>
        </w:rPr>
        <w:t>training</w:t>
      </w:r>
      <w:r w:rsidR="70A4502C" w:rsidRPr="009903FF">
        <w:rPr>
          <w:sz w:val="20"/>
          <w:lang w:val="en-GB"/>
        </w:rPr>
        <w:t>s</w:t>
      </w:r>
      <w:r w:rsidRPr="009903FF">
        <w:rPr>
          <w:sz w:val="20"/>
          <w:lang w:val="en-GB"/>
        </w:rPr>
        <w:t xml:space="preserve"> shall take place during the design stage at the contractor’s home country or a reputable training centre preferably run by manufacturer or power transmission electricity utility.</w:t>
      </w:r>
    </w:p>
    <w:p w14:paraId="1A842B38" w14:textId="77777777" w:rsidR="00F65DC4" w:rsidRPr="009903FF" w:rsidRDefault="00F65DC4" w:rsidP="00F65DC4">
      <w:pPr>
        <w:spacing w:after="288" w:line="288" w:lineRule="atLeast"/>
        <w:jc w:val="lowKashida"/>
        <w:rPr>
          <w:sz w:val="20"/>
          <w:lang w:val="en-GB"/>
        </w:rPr>
      </w:pPr>
      <w:r w:rsidRPr="009903FF">
        <w:rPr>
          <w:sz w:val="20"/>
          <w:lang w:val="en-GB"/>
        </w:rPr>
        <w:t>The specific training for the project shall include but not limited to the following:</w:t>
      </w:r>
    </w:p>
    <w:p w14:paraId="5B7AC6B4" w14:textId="77777777" w:rsidR="00F65DC4" w:rsidRPr="009903FF" w:rsidRDefault="00F65DC4" w:rsidP="00110D4A">
      <w:pPr>
        <w:numPr>
          <w:ilvl w:val="0"/>
          <w:numId w:val="40"/>
        </w:numPr>
        <w:spacing w:after="200" w:line="276" w:lineRule="auto"/>
        <w:contextualSpacing/>
        <w:jc w:val="lowKashida"/>
        <w:rPr>
          <w:sz w:val="20"/>
          <w:lang w:val="en-GB"/>
        </w:rPr>
      </w:pPr>
      <w:r w:rsidRPr="009903FF">
        <w:rPr>
          <w:snapToGrid w:val="0"/>
          <w:sz w:val="20"/>
          <w:lang w:val="en-GB"/>
        </w:rPr>
        <w:t>Equipment</w:t>
      </w:r>
      <w:r w:rsidRPr="009903FF">
        <w:rPr>
          <w:sz w:val="20"/>
          <w:lang w:val="en-GB"/>
        </w:rPr>
        <w:t xml:space="preserve"> Sizing, Design and Calculations </w:t>
      </w:r>
      <w:r w:rsidRPr="009903FF">
        <w:rPr>
          <w:snapToGrid w:val="0"/>
          <w:sz w:val="20"/>
          <w:lang w:val="en-GB"/>
        </w:rPr>
        <w:t>(4 Engineers for 3 weeks)</w:t>
      </w:r>
      <w:r w:rsidRPr="009903FF">
        <w:rPr>
          <w:sz w:val="20"/>
          <w:lang w:val="en-GB"/>
        </w:rPr>
        <w:t>:</w:t>
      </w:r>
    </w:p>
    <w:p w14:paraId="1025CC8C"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Earthing System Design and Calculations by </w:t>
      </w:r>
      <w:proofErr w:type="spellStart"/>
      <w:r w:rsidRPr="009903FF">
        <w:rPr>
          <w:snapToGrid w:val="0"/>
          <w:sz w:val="20"/>
          <w:lang w:val="en-GB"/>
        </w:rPr>
        <w:t>CYMGrd</w:t>
      </w:r>
      <w:proofErr w:type="spellEnd"/>
      <w:r w:rsidRPr="009903FF">
        <w:rPr>
          <w:snapToGrid w:val="0"/>
          <w:sz w:val="20"/>
          <w:lang w:val="en-GB"/>
        </w:rPr>
        <w:t>/CDEGS Software</w:t>
      </w:r>
    </w:p>
    <w:p w14:paraId="1524D295"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Procedure and main criteria for designing of layout drawings in HV substations</w:t>
      </w:r>
    </w:p>
    <w:p w14:paraId="40AF48B0"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Minimizing the dimension of high voltage AIS substations by hybrid/compact equipment</w:t>
      </w:r>
    </w:p>
    <w:p w14:paraId="1F84685F"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3D Modelling in high voltage substations by AutoCAD, 3D-Max and PDMS software</w:t>
      </w:r>
    </w:p>
    <w:p w14:paraId="35A4D596"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Electrical/mechanical </w:t>
      </w:r>
      <w:proofErr w:type="spellStart"/>
      <w:r w:rsidRPr="009903FF">
        <w:rPr>
          <w:snapToGrid w:val="0"/>
          <w:sz w:val="20"/>
          <w:lang w:val="en-GB"/>
        </w:rPr>
        <w:t>buswork</w:t>
      </w:r>
      <w:proofErr w:type="spellEnd"/>
      <w:r w:rsidRPr="009903FF">
        <w:rPr>
          <w:snapToGrid w:val="0"/>
          <w:sz w:val="20"/>
          <w:lang w:val="en-GB"/>
        </w:rPr>
        <w:t xml:space="preserve"> calculation of Stranded and Rigid conductors</w:t>
      </w:r>
    </w:p>
    <w:p w14:paraId="0FA2A380"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CT and CVT sizing calculations</w:t>
      </w:r>
    </w:p>
    <w:p w14:paraId="6D672E54"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Cable sizing by ETAP software</w:t>
      </w:r>
    </w:p>
    <w:p w14:paraId="2A693BA3"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Surge arrester and lightning protection system calculations</w:t>
      </w:r>
    </w:p>
    <w:p w14:paraId="22219E14"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AC/DC load evaluation, battery and battery charger calculation and design of AC/DC systems </w:t>
      </w:r>
    </w:p>
    <w:p w14:paraId="7EBA3223"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Indoor/outdoor Lighting calculation by </w:t>
      </w:r>
      <w:proofErr w:type="spellStart"/>
      <w:r w:rsidRPr="009903FF">
        <w:rPr>
          <w:snapToGrid w:val="0"/>
          <w:sz w:val="20"/>
          <w:lang w:val="en-GB"/>
        </w:rPr>
        <w:t>DIALux</w:t>
      </w:r>
      <w:proofErr w:type="spellEnd"/>
      <w:r w:rsidRPr="009903FF">
        <w:rPr>
          <w:snapToGrid w:val="0"/>
          <w:sz w:val="20"/>
          <w:lang w:val="en-GB"/>
        </w:rPr>
        <w:t xml:space="preserve"> and related requirements</w:t>
      </w:r>
    </w:p>
    <w:p w14:paraId="482276DB"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Online monitoring of transformer and its bushings </w:t>
      </w:r>
    </w:p>
    <w:p w14:paraId="6D367910"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Power transformer technical specifications and </w:t>
      </w:r>
    </w:p>
    <w:p w14:paraId="5DCF3BEB"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Auxiliary and earthing transformers technical specification</w:t>
      </w:r>
    </w:p>
    <w:p w14:paraId="723A8FCB"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 xml:space="preserve">Heat, ventilation and Air-Conditioning system calculations (HVAC) </w:t>
      </w:r>
    </w:p>
    <w:p w14:paraId="4BAB4E64"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Equipment lifetime analysis</w:t>
      </w:r>
    </w:p>
    <w:p w14:paraId="05EB1EAF"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Risk assessment /management in substations</w:t>
      </w:r>
    </w:p>
    <w:p w14:paraId="2804D693" w14:textId="77777777" w:rsidR="00F65DC4" w:rsidRPr="009903FF" w:rsidRDefault="29D2DA8D" w:rsidP="00110D4A">
      <w:pPr>
        <w:pStyle w:val="ListParagraph"/>
        <w:numPr>
          <w:ilvl w:val="1"/>
          <w:numId w:val="7"/>
        </w:numPr>
        <w:spacing w:after="200" w:line="276" w:lineRule="auto"/>
        <w:jc w:val="lowKashida"/>
        <w:rPr>
          <w:snapToGrid w:val="0"/>
          <w:sz w:val="20"/>
          <w:lang w:val="en-GB"/>
        </w:rPr>
      </w:pPr>
      <w:r w:rsidRPr="009903FF">
        <w:rPr>
          <w:snapToGrid w:val="0"/>
          <w:sz w:val="20"/>
          <w:lang w:val="en-GB"/>
        </w:rPr>
        <w:t>Preventive maintenance of high voltage equipment</w:t>
      </w:r>
    </w:p>
    <w:p w14:paraId="5CA88551" w14:textId="77777777" w:rsidR="00F65DC4" w:rsidRPr="009903FF" w:rsidRDefault="00F65DC4" w:rsidP="00F65DC4">
      <w:pPr>
        <w:spacing w:after="200" w:line="276" w:lineRule="auto"/>
        <w:contextualSpacing/>
        <w:jc w:val="lowKashida"/>
        <w:rPr>
          <w:snapToGrid w:val="0"/>
          <w:sz w:val="20"/>
          <w:lang w:val="en-GB"/>
        </w:rPr>
      </w:pPr>
    </w:p>
    <w:p w14:paraId="480F4BF1" w14:textId="77777777" w:rsidR="00F65DC4" w:rsidRPr="009903FF" w:rsidRDefault="00F65DC4" w:rsidP="00110D4A">
      <w:pPr>
        <w:numPr>
          <w:ilvl w:val="0"/>
          <w:numId w:val="40"/>
        </w:numPr>
        <w:spacing w:after="200" w:line="276" w:lineRule="auto"/>
        <w:contextualSpacing/>
        <w:jc w:val="lowKashida"/>
        <w:rPr>
          <w:snapToGrid w:val="0"/>
          <w:sz w:val="20"/>
          <w:lang w:val="en-GB"/>
        </w:rPr>
      </w:pPr>
      <w:r w:rsidRPr="009903FF">
        <w:rPr>
          <w:snapToGrid w:val="0"/>
          <w:sz w:val="20"/>
          <w:lang w:val="en-GB"/>
        </w:rPr>
        <w:t>Protection and Control for Electrical Power Systems (4 Engineers for 3 weeks)</w:t>
      </w:r>
    </w:p>
    <w:p w14:paraId="0DE13C63"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lastRenderedPageBreak/>
        <w:t>Introduction to a large electrical power system and overview on the general requirements and objectives of transmission line protection</w:t>
      </w:r>
    </w:p>
    <w:p w14:paraId="14D661A8"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Overview of the power system structure and behaviour</w:t>
      </w:r>
    </w:p>
    <w:p w14:paraId="7F6D2CA4"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Different configurations of substations and their components and typical substation automation system structures</w:t>
      </w:r>
    </w:p>
    <w:p w14:paraId="1A567BC7"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Interfacing the primary system (switchgear) with the substation automation system</w:t>
      </w:r>
    </w:p>
    <w:p w14:paraId="02D73FDD"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 xml:space="preserve">Understanding the most common protection schemes and basic requirements for protection systems and the role of protection and station automation in power systems </w:t>
      </w:r>
    </w:p>
    <w:p w14:paraId="16B9A81A"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Protection philosophies, principles, typical application arrangements and tripping methodologies for different power devices. Study protection principles and evaluate the appropriate protection concepts</w:t>
      </w:r>
    </w:p>
    <w:p w14:paraId="6B72A45E"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Principles and calculation rules for instrument transformers and describe the influence of CT saturation.</w:t>
      </w:r>
    </w:p>
    <w:p w14:paraId="2818A076"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Design protection schemes for transmission lines and select important protection functions</w:t>
      </w:r>
    </w:p>
    <w:p w14:paraId="53D0A183"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Coordinate different protection and establish selective and graded schemes</w:t>
      </w:r>
    </w:p>
    <w:p w14:paraId="05D105D8"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Calculate the settings of several protection functions</w:t>
      </w:r>
    </w:p>
    <w:p w14:paraId="3ED9EE7C"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Specify and verify instrument transformers for use with line protection</w:t>
      </w:r>
    </w:p>
    <w:p w14:paraId="499EDBAB"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 xml:space="preserve">Design protection schemes for busbars, circuit breakers and transformers and select </w:t>
      </w:r>
      <w:r w:rsidR="00F65DC4" w:rsidRPr="009903FF">
        <w:rPr>
          <w:snapToGrid w:val="0"/>
          <w:sz w:val="20"/>
          <w:lang w:val="en-GB"/>
        </w:rPr>
        <w:tab/>
      </w:r>
      <w:r w:rsidRPr="009903FF">
        <w:rPr>
          <w:snapToGrid w:val="0"/>
          <w:sz w:val="20"/>
          <w:lang w:val="en-GB"/>
        </w:rPr>
        <w:t>important protection functions</w:t>
      </w:r>
    </w:p>
    <w:p w14:paraId="6E5E1A0B"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 xml:space="preserve">Prepare a protection coordination study Work intensively with advanced protective </w:t>
      </w:r>
      <w:r w:rsidR="00F65DC4" w:rsidRPr="009903FF">
        <w:rPr>
          <w:snapToGrid w:val="0"/>
          <w:sz w:val="20"/>
          <w:lang w:val="en-GB"/>
        </w:rPr>
        <w:tab/>
      </w:r>
      <w:r w:rsidRPr="009903FF">
        <w:rPr>
          <w:snapToGrid w:val="0"/>
          <w:sz w:val="20"/>
          <w:lang w:val="en-GB"/>
        </w:rPr>
        <w:t xml:space="preserve">relay applications. The goal is to familiarize technical personnel with the area of </w:t>
      </w:r>
      <w:r w:rsidR="00F65DC4" w:rsidRPr="009903FF">
        <w:rPr>
          <w:snapToGrid w:val="0"/>
          <w:sz w:val="20"/>
          <w:lang w:val="en-GB"/>
        </w:rPr>
        <w:tab/>
      </w:r>
      <w:r w:rsidRPr="009903FF">
        <w:rPr>
          <w:snapToGrid w:val="0"/>
          <w:sz w:val="20"/>
          <w:lang w:val="en-GB"/>
        </w:rPr>
        <w:t>numerical protection devices.</w:t>
      </w:r>
    </w:p>
    <w:p w14:paraId="2B19F98E"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Role of substation automation in the power system management</w:t>
      </w:r>
    </w:p>
    <w:p w14:paraId="1E87833F" w14:textId="77777777" w:rsidR="00F65DC4" w:rsidRPr="009903FF" w:rsidRDefault="29D2DA8D" w:rsidP="00110D4A">
      <w:pPr>
        <w:pStyle w:val="ListParagraph"/>
        <w:numPr>
          <w:ilvl w:val="1"/>
          <w:numId w:val="6"/>
        </w:numPr>
        <w:spacing w:after="200" w:line="276" w:lineRule="auto"/>
        <w:jc w:val="lowKashida"/>
        <w:rPr>
          <w:snapToGrid w:val="0"/>
          <w:sz w:val="20"/>
          <w:lang w:val="en-GB"/>
        </w:rPr>
      </w:pPr>
      <w:r w:rsidRPr="009903FF">
        <w:rPr>
          <w:snapToGrid w:val="0"/>
          <w:sz w:val="20"/>
          <w:lang w:val="en-GB"/>
        </w:rPr>
        <w:t>Finalise with the Design of the protection system for the substation under Construction by the Contractor.</w:t>
      </w:r>
    </w:p>
    <w:p w14:paraId="4FC2C660" w14:textId="77777777" w:rsidR="00F65DC4" w:rsidRPr="009903FF" w:rsidRDefault="00F65DC4" w:rsidP="00F65DC4">
      <w:pPr>
        <w:ind w:left="792"/>
        <w:contextualSpacing/>
        <w:jc w:val="lowKashida"/>
        <w:rPr>
          <w:snapToGrid w:val="0"/>
          <w:sz w:val="20"/>
          <w:lang w:val="en-GB"/>
        </w:rPr>
      </w:pPr>
    </w:p>
    <w:p w14:paraId="7E413D71" w14:textId="77777777" w:rsidR="00F65DC4" w:rsidRPr="009903FF" w:rsidRDefault="00F65DC4" w:rsidP="00110D4A">
      <w:pPr>
        <w:numPr>
          <w:ilvl w:val="0"/>
          <w:numId w:val="40"/>
        </w:numPr>
        <w:spacing w:after="200" w:line="276" w:lineRule="auto"/>
        <w:contextualSpacing/>
        <w:jc w:val="lowKashida"/>
        <w:rPr>
          <w:snapToGrid w:val="0"/>
          <w:sz w:val="20"/>
          <w:lang w:val="en-GB"/>
        </w:rPr>
      </w:pPr>
      <w:r w:rsidRPr="009903FF">
        <w:rPr>
          <w:snapToGrid w:val="0"/>
          <w:sz w:val="20"/>
          <w:lang w:val="en-GB"/>
        </w:rPr>
        <w:t>Power System Analysis (4 Engineers for 2 weeks)</w:t>
      </w:r>
    </w:p>
    <w:p w14:paraId="27DF1FD3"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Overview of the properties of transmission, distribution and industrial power systems</w:t>
      </w:r>
    </w:p>
    <w:p w14:paraId="35D49A39"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Explain the power system dynamic and stable behaviour including the transitions between the different power system states</w:t>
      </w:r>
    </w:p>
    <w:p w14:paraId="382D5BDE"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Components and general behaviour of the power system from generation over transmission and distribution to consumption</w:t>
      </w:r>
    </w:p>
    <w:p w14:paraId="3F2A2159"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Basic power flow concepts and system analysis based on some system examples</w:t>
      </w:r>
    </w:p>
    <w:p w14:paraId="4E4E3B08"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 xml:space="preserve">Power system modelling and analysis the </w:t>
      </w:r>
    </w:p>
    <w:p w14:paraId="2A3B8ABC"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Learn computation techniques for fault calculations</w:t>
      </w:r>
    </w:p>
    <w:p w14:paraId="49460631"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Power system modelling</w:t>
      </w:r>
      <w:r w:rsidRPr="009903FF">
        <w:rPr>
          <w:snapToGrid w:val="0"/>
          <w:sz w:val="20"/>
          <w:rtl/>
          <w:lang w:val="en-GB"/>
        </w:rPr>
        <w:t xml:space="preserve">، </w:t>
      </w:r>
      <w:r w:rsidRPr="009903FF">
        <w:rPr>
          <w:snapToGrid w:val="0"/>
          <w:sz w:val="20"/>
          <w:lang w:val="en-GB"/>
        </w:rPr>
        <w:t xml:space="preserve">simulation and analysis (load flow, contingency, switching, </w:t>
      </w:r>
      <w:proofErr w:type="spellStart"/>
      <w:r w:rsidRPr="009903FF">
        <w:rPr>
          <w:snapToGrid w:val="0"/>
          <w:sz w:val="20"/>
          <w:lang w:val="en-GB"/>
        </w:rPr>
        <w:t>shortcircuit</w:t>
      </w:r>
      <w:proofErr w:type="spellEnd"/>
      <w:r w:rsidRPr="009903FF">
        <w:rPr>
          <w:snapToGrid w:val="0"/>
          <w:sz w:val="20"/>
          <w:lang w:val="en-GB"/>
        </w:rPr>
        <w:t xml:space="preserve">, protection, etc as necessary for power line planning, design and operation) using </w:t>
      </w:r>
      <w:proofErr w:type="spellStart"/>
      <w:r w:rsidRPr="009903FF">
        <w:rPr>
          <w:snapToGrid w:val="0"/>
          <w:sz w:val="20"/>
          <w:lang w:val="en-GB"/>
        </w:rPr>
        <w:t>DIgSILENT</w:t>
      </w:r>
      <w:proofErr w:type="spellEnd"/>
      <w:r w:rsidRPr="009903FF">
        <w:rPr>
          <w:snapToGrid w:val="0"/>
          <w:sz w:val="20"/>
          <w:lang w:val="en-GB"/>
        </w:rPr>
        <w:t xml:space="preserve"> software</w:t>
      </w:r>
    </w:p>
    <w:p w14:paraId="1E6872F9" w14:textId="77777777" w:rsidR="00F65DC4" w:rsidRPr="009903FF" w:rsidRDefault="29D2DA8D" w:rsidP="00110D4A">
      <w:pPr>
        <w:pStyle w:val="ListParagraph"/>
        <w:numPr>
          <w:ilvl w:val="1"/>
          <w:numId w:val="5"/>
        </w:numPr>
        <w:spacing w:after="200" w:line="276" w:lineRule="auto"/>
        <w:jc w:val="lowKashida"/>
        <w:rPr>
          <w:snapToGrid w:val="0"/>
          <w:sz w:val="20"/>
          <w:lang w:val="en-GB"/>
        </w:rPr>
      </w:pPr>
      <w:r w:rsidRPr="009903FF">
        <w:rPr>
          <w:snapToGrid w:val="0"/>
          <w:sz w:val="20"/>
          <w:lang w:val="en-GB"/>
        </w:rPr>
        <w:t xml:space="preserve">Power system planning and studies (load flow, contingency, switching, </w:t>
      </w:r>
      <w:proofErr w:type="spellStart"/>
      <w:r w:rsidRPr="009903FF">
        <w:rPr>
          <w:snapToGrid w:val="0"/>
          <w:sz w:val="20"/>
          <w:lang w:val="en-GB"/>
        </w:rPr>
        <w:t>shortcircuit</w:t>
      </w:r>
      <w:proofErr w:type="spellEnd"/>
      <w:r w:rsidRPr="009903FF">
        <w:rPr>
          <w:snapToGrid w:val="0"/>
          <w:sz w:val="20"/>
          <w:lang w:val="en-GB"/>
        </w:rPr>
        <w:t>, protection, etc as necessary for power line planning, design and operation) by PSS/E software</w:t>
      </w:r>
    </w:p>
    <w:p w14:paraId="280F86E3" w14:textId="77777777" w:rsidR="00F65DC4" w:rsidRPr="009903FF" w:rsidRDefault="00F65DC4" w:rsidP="00F65DC4">
      <w:pPr>
        <w:ind w:left="792"/>
        <w:contextualSpacing/>
        <w:jc w:val="lowKashida"/>
        <w:rPr>
          <w:snapToGrid w:val="0"/>
          <w:sz w:val="20"/>
          <w:lang w:val="en-GB"/>
        </w:rPr>
      </w:pPr>
    </w:p>
    <w:p w14:paraId="76B6706D" w14:textId="77777777" w:rsidR="00F65DC4" w:rsidRPr="009903FF" w:rsidRDefault="00F65DC4" w:rsidP="00110D4A">
      <w:pPr>
        <w:numPr>
          <w:ilvl w:val="0"/>
          <w:numId w:val="40"/>
        </w:numPr>
        <w:spacing w:after="200" w:line="276" w:lineRule="auto"/>
        <w:contextualSpacing/>
        <w:jc w:val="lowKashida"/>
        <w:rPr>
          <w:snapToGrid w:val="0"/>
          <w:sz w:val="20"/>
          <w:lang w:val="en-GB"/>
        </w:rPr>
      </w:pPr>
      <w:r w:rsidRPr="009903FF">
        <w:rPr>
          <w:snapToGrid w:val="0"/>
          <w:sz w:val="20"/>
          <w:lang w:val="en-GB"/>
        </w:rPr>
        <w:t>Communication &amp; Substation Control System– Application &amp; Design (4 Engineers for 2 weeks)</w:t>
      </w:r>
    </w:p>
    <w:p w14:paraId="50040E1E"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Introduction in IEC61850 standard structure - used protocol elements.</w:t>
      </w:r>
    </w:p>
    <w:p w14:paraId="469E6CF0"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Need for a communication standard for substation automation and an overview of the communication in power systems and basics of communication and of functions in substation automation systems including protection and the approach of IEC 61850</w:t>
      </w:r>
    </w:p>
    <w:p w14:paraId="46C61D70"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lastRenderedPageBreak/>
        <w:t>Summarize the concepts of data communication, protocols and standards</w:t>
      </w:r>
    </w:p>
    <w:p w14:paraId="39641AE5"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Requirements of the signal data flow for utilities and the properties of the signal data flow in a substation from the power process level (switchyard) through the bay and station level up to the network level</w:t>
      </w:r>
    </w:p>
    <w:p w14:paraId="5068886D"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Features of the most common standardized protocol used in communication systems of power utilities and especially in substations</w:t>
      </w:r>
    </w:p>
    <w:p w14:paraId="55469124"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List and compare the essential features of all these protocols and explain the use of all these protocols</w:t>
      </w:r>
    </w:p>
    <w:p w14:paraId="0F3B003A"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System Architecture Design for Substation Automation with IEC61850 – Application &amp; System Design</w:t>
      </w:r>
    </w:p>
    <w:p w14:paraId="658464FE"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Principles for SCS and changing parameters such as database objects, signal texts, measurement scaling and others</w:t>
      </w:r>
    </w:p>
    <w:p w14:paraId="23235FC2"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Create graphic displays in SCS e.g. single line diagrams, overview pictures, system overview picture</w:t>
      </w:r>
    </w:p>
    <w:p w14:paraId="1F1D5624"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Configure NCC communication protocols IEC 60870-5-101,104 and configuration of device hardware CPU and interfaces (Ethernet, GPS ...).</w:t>
      </w:r>
    </w:p>
    <w:p w14:paraId="437E738D" w14:textId="77777777" w:rsidR="00F65DC4" w:rsidRPr="009903FF" w:rsidRDefault="29D2DA8D" w:rsidP="00110D4A">
      <w:pPr>
        <w:pStyle w:val="ListParagraph"/>
        <w:numPr>
          <w:ilvl w:val="1"/>
          <w:numId w:val="4"/>
        </w:numPr>
        <w:spacing w:after="200" w:line="276" w:lineRule="auto"/>
        <w:jc w:val="lowKashida"/>
        <w:rPr>
          <w:snapToGrid w:val="0"/>
          <w:sz w:val="20"/>
          <w:lang w:val="en-GB"/>
        </w:rPr>
      </w:pPr>
      <w:r w:rsidRPr="009903FF">
        <w:rPr>
          <w:snapToGrid w:val="0"/>
          <w:sz w:val="20"/>
          <w:lang w:val="en-GB"/>
        </w:rPr>
        <w:t>Configuration and interrogation of the energy meters, energy meter software interaction.</w:t>
      </w:r>
    </w:p>
    <w:p w14:paraId="6523C535" w14:textId="77777777" w:rsidR="00F65DC4" w:rsidRPr="009903FF" w:rsidRDefault="00F65DC4" w:rsidP="00F65DC4">
      <w:pPr>
        <w:ind w:left="792"/>
        <w:contextualSpacing/>
        <w:jc w:val="lowKashida"/>
        <w:rPr>
          <w:snapToGrid w:val="0"/>
          <w:sz w:val="20"/>
          <w:lang w:val="en-GB"/>
        </w:rPr>
      </w:pPr>
    </w:p>
    <w:p w14:paraId="28516C0E" w14:textId="1DC08945" w:rsidR="00F65DC4" w:rsidRPr="009903FF" w:rsidRDefault="00F65DC4" w:rsidP="00110D4A">
      <w:pPr>
        <w:numPr>
          <w:ilvl w:val="0"/>
          <w:numId w:val="40"/>
        </w:numPr>
        <w:spacing w:after="200" w:line="276" w:lineRule="auto"/>
        <w:contextualSpacing/>
        <w:jc w:val="lowKashida"/>
        <w:rPr>
          <w:snapToGrid w:val="0"/>
          <w:sz w:val="20"/>
          <w:lang w:val="en-GB"/>
        </w:rPr>
      </w:pPr>
      <w:r w:rsidRPr="009903FF">
        <w:rPr>
          <w:snapToGrid w:val="0"/>
          <w:sz w:val="20"/>
          <w:lang w:val="en-GB"/>
        </w:rPr>
        <w:t xml:space="preserve">Civil Engineering (4 Engineers for </w:t>
      </w:r>
      <w:r w:rsidR="00C5154E" w:rsidRPr="009903FF">
        <w:rPr>
          <w:snapToGrid w:val="0"/>
          <w:sz w:val="20"/>
          <w:lang w:val="en-GB"/>
        </w:rPr>
        <w:t>3</w:t>
      </w:r>
      <w:r w:rsidRPr="009903FF">
        <w:rPr>
          <w:snapToGrid w:val="0"/>
          <w:sz w:val="20"/>
          <w:lang w:val="en-GB"/>
        </w:rPr>
        <w:t xml:space="preserve"> weeks)</w:t>
      </w:r>
    </w:p>
    <w:p w14:paraId="56AB1AD8" w14:textId="77777777" w:rsidR="00F65DC4" w:rsidRPr="009903FF" w:rsidRDefault="29D2DA8D"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Substation foundation design,</w:t>
      </w:r>
    </w:p>
    <w:p w14:paraId="7D31AE6D" w14:textId="77777777" w:rsidR="00F65DC4" w:rsidRPr="009903FF" w:rsidRDefault="29D2DA8D"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 xml:space="preserve">Steel structure design and detailing </w:t>
      </w:r>
    </w:p>
    <w:p w14:paraId="75FD8341" w14:textId="77777777" w:rsidR="00F65DC4" w:rsidRPr="009903FF" w:rsidRDefault="29D2DA8D"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Use of relevant software in design</w:t>
      </w:r>
    </w:p>
    <w:p w14:paraId="19A157F7" w14:textId="77777777" w:rsidR="00F65DC4" w:rsidRPr="009903FF" w:rsidRDefault="29D2DA8D"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Using Civil and mechanical software including: ETABS, SAFE, SAP, REVIT MEP, HAP</w:t>
      </w:r>
    </w:p>
    <w:p w14:paraId="7FC99F9D" w14:textId="77777777" w:rsidR="00C5154E" w:rsidRPr="009903FF" w:rsidRDefault="52154E2E"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 xml:space="preserve">Transmission line tower design and detailing for lattice and monopoles inclusive of development of fabrication drawings. </w:t>
      </w:r>
    </w:p>
    <w:p w14:paraId="74FD4763" w14:textId="77777777" w:rsidR="00C5154E" w:rsidRPr="009903FF" w:rsidRDefault="52154E2E"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 xml:space="preserve">Transmission line foundation design and detailing, </w:t>
      </w:r>
    </w:p>
    <w:p w14:paraId="33A89CD3" w14:textId="77777777" w:rsidR="00C5154E" w:rsidRPr="009903FF" w:rsidRDefault="52154E2E"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 xml:space="preserve">Plan and Profile Designs and detailing using PLS CADD </w:t>
      </w:r>
    </w:p>
    <w:p w14:paraId="669507DE" w14:textId="77777777" w:rsidR="00C5154E" w:rsidRPr="009903FF" w:rsidRDefault="52154E2E" w:rsidP="00110D4A">
      <w:pPr>
        <w:pStyle w:val="ListParagraph"/>
        <w:numPr>
          <w:ilvl w:val="1"/>
          <w:numId w:val="3"/>
        </w:numPr>
        <w:spacing w:after="200" w:line="276" w:lineRule="auto"/>
        <w:jc w:val="lowKashida"/>
        <w:rPr>
          <w:snapToGrid w:val="0"/>
          <w:sz w:val="20"/>
          <w:lang w:val="en-GB"/>
        </w:rPr>
      </w:pPr>
      <w:r w:rsidRPr="009903FF">
        <w:rPr>
          <w:snapToGrid w:val="0"/>
          <w:sz w:val="20"/>
          <w:lang w:val="en-GB"/>
        </w:rPr>
        <w:t xml:space="preserve">Use of relevant software in design and detailing (PLS-Tower, PLS-CADD, PLS-Pole). Cost of providing the software during training shall be borne by the Contractor and shall be part of quoted price. </w:t>
      </w:r>
    </w:p>
    <w:p w14:paraId="2CB9F846" w14:textId="3BD897C9" w:rsidR="00F65DC4" w:rsidRPr="009903FF" w:rsidRDefault="6FAB95A7" w:rsidP="00110D4A">
      <w:pPr>
        <w:numPr>
          <w:ilvl w:val="0"/>
          <w:numId w:val="40"/>
        </w:numPr>
        <w:spacing w:after="200" w:line="276" w:lineRule="auto"/>
        <w:contextualSpacing/>
        <w:jc w:val="lowKashida"/>
        <w:rPr>
          <w:sz w:val="20"/>
          <w:lang w:val="en-GB"/>
        </w:rPr>
      </w:pPr>
      <w:r w:rsidRPr="009903FF">
        <w:rPr>
          <w:sz w:val="20"/>
          <w:lang w:val="en-GB"/>
        </w:rPr>
        <w:t>PMU, PDC, Wide Area Monitoring System and requirements of IEEE C37.118 and IEC 61850-90-5 (5 Engineers for 3 weeks)</w:t>
      </w:r>
    </w:p>
    <w:p w14:paraId="4BC909D3"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lastRenderedPageBreak/>
        <w:t>Relevant standards: IEEE C37.118.1&amp;2, IEEE C37.242&amp;244, IEC 61850-90-5, IEC 60255</w:t>
      </w:r>
    </w:p>
    <w:p w14:paraId="7FC8C2CC"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Wide Area Monitoring, Protection and Control system</w:t>
      </w:r>
    </w:p>
    <w:p w14:paraId="766D3DF1"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 xml:space="preserve">PMU device Requirements, </w:t>
      </w:r>
      <w:proofErr w:type="spellStart"/>
      <w:r w:rsidRPr="009903FF">
        <w:rPr>
          <w:sz w:val="20"/>
          <w:lang w:val="en-GB"/>
        </w:rPr>
        <w:t>Synchrophasor</w:t>
      </w:r>
      <w:proofErr w:type="spellEnd"/>
      <w:r w:rsidRPr="009903FF">
        <w:rPr>
          <w:sz w:val="20"/>
          <w:lang w:val="en-GB"/>
        </w:rPr>
        <w:t xml:space="preserve"> technology and application</w:t>
      </w:r>
    </w:p>
    <w:p w14:paraId="48DBC137"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 xml:space="preserve">Phasor Data Concentrator (PDC) </w:t>
      </w:r>
    </w:p>
    <w:p w14:paraId="0CE31389"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 xml:space="preserve">GPS features and time synchronization  </w:t>
      </w:r>
    </w:p>
    <w:p w14:paraId="73489BDD"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Router features</w:t>
      </w:r>
    </w:p>
    <w:p w14:paraId="5F917A11"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Configuration feature</w:t>
      </w:r>
    </w:p>
    <w:p w14:paraId="14E9EEBE"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Ethernet switches</w:t>
      </w:r>
    </w:p>
    <w:p w14:paraId="747BA3FC"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 xml:space="preserve">Data measurement/calculation such as </w:t>
      </w:r>
      <w:proofErr w:type="gramStart"/>
      <w:r w:rsidRPr="009903FF">
        <w:rPr>
          <w:sz w:val="20"/>
          <w:lang w:val="en-GB"/>
        </w:rPr>
        <w:t>V,I</w:t>
      </w:r>
      <w:proofErr w:type="gramEnd"/>
      <w:r w:rsidRPr="009903FF">
        <w:rPr>
          <w:sz w:val="20"/>
          <w:lang w:val="en-GB"/>
        </w:rPr>
        <w:t xml:space="preserve">,F, ROCOF, P ,Q , </w:t>
      </w:r>
      <w:proofErr w:type="spellStart"/>
      <w:r w:rsidRPr="009903FF">
        <w:rPr>
          <w:sz w:val="20"/>
          <w:lang w:val="en-GB"/>
        </w:rPr>
        <w:t>Wh</w:t>
      </w:r>
      <w:proofErr w:type="spellEnd"/>
      <w:r w:rsidRPr="009903FF">
        <w:rPr>
          <w:sz w:val="20"/>
          <w:lang w:val="en-GB"/>
        </w:rPr>
        <w:t xml:space="preserve"> , </w:t>
      </w:r>
      <w:proofErr w:type="spellStart"/>
      <w:r w:rsidRPr="009903FF">
        <w:rPr>
          <w:sz w:val="20"/>
          <w:lang w:val="en-GB"/>
        </w:rPr>
        <w:t>Varh</w:t>
      </w:r>
      <w:proofErr w:type="spellEnd"/>
      <w:r w:rsidRPr="009903FF">
        <w:rPr>
          <w:sz w:val="20"/>
          <w:lang w:val="en-GB"/>
        </w:rPr>
        <w:t>, power factor, THD ,harmonics up to 11th , …</w:t>
      </w:r>
    </w:p>
    <w:p w14:paraId="6515AD85"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Communication protocol</w:t>
      </w:r>
    </w:p>
    <w:p w14:paraId="7B6E5E13"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Calibration and testing</w:t>
      </w:r>
    </w:p>
    <w:p w14:paraId="3796A9D0" w14:textId="77777777" w:rsidR="00F65DC4" w:rsidRPr="009903FF" w:rsidRDefault="6FAB95A7" w:rsidP="00110D4A">
      <w:pPr>
        <w:pStyle w:val="ListParagraph"/>
        <w:keepNext/>
        <w:numPr>
          <w:ilvl w:val="1"/>
          <w:numId w:val="2"/>
        </w:numPr>
        <w:spacing w:after="200" w:line="276" w:lineRule="auto"/>
        <w:jc w:val="lowKashida"/>
        <w:rPr>
          <w:sz w:val="20"/>
          <w:lang w:val="en-GB"/>
        </w:rPr>
      </w:pPr>
      <w:r w:rsidRPr="009903FF">
        <w:rPr>
          <w:sz w:val="20"/>
          <w:lang w:val="en-GB"/>
        </w:rPr>
        <w:t xml:space="preserve">Dynamic </w:t>
      </w:r>
      <w:proofErr w:type="spellStart"/>
      <w:r w:rsidRPr="009903FF">
        <w:rPr>
          <w:sz w:val="20"/>
          <w:lang w:val="en-GB"/>
        </w:rPr>
        <w:t>analyzer</w:t>
      </w:r>
      <w:proofErr w:type="spellEnd"/>
      <w:r w:rsidRPr="009903FF">
        <w:rPr>
          <w:sz w:val="20"/>
          <w:lang w:val="en-GB"/>
        </w:rPr>
        <w:t xml:space="preserve"> software</w:t>
      </w:r>
    </w:p>
    <w:p w14:paraId="56F9418E" w14:textId="77777777" w:rsidR="00F65DC4" w:rsidRPr="009903FF" w:rsidRDefault="00F65DC4" w:rsidP="44A36DBF">
      <w:pPr>
        <w:keepNext/>
        <w:spacing w:after="200" w:line="276" w:lineRule="auto"/>
        <w:contextualSpacing/>
        <w:jc w:val="lowKashida"/>
        <w:rPr>
          <w:sz w:val="20"/>
          <w:lang w:val="en-GB"/>
        </w:rPr>
      </w:pPr>
    </w:p>
    <w:p w14:paraId="227E4E67" w14:textId="6A3DCFB7" w:rsidR="00F65DC4" w:rsidRPr="009903FF" w:rsidRDefault="236E4B89" w:rsidP="44A36DBF">
      <w:pPr>
        <w:keepNext/>
        <w:spacing w:after="200" w:line="276" w:lineRule="auto"/>
        <w:contextualSpacing/>
        <w:jc w:val="lowKashida"/>
        <w:rPr>
          <w:sz w:val="20"/>
          <w:lang w:val="en-GB"/>
        </w:rPr>
      </w:pPr>
      <w:r w:rsidRPr="009903FF">
        <w:rPr>
          <w:sz w:val="20"/>
          <w:lang w:val="en-GB"/>
        </w:rPr>
        <w:t>The following trainings shall take place in the Employer's home country and will be conducted on site.</w:t>
      </w:r>
    </w:p>
    <w:p w14:paraId="304C7821" w14:textId="04E6EF91" w:rsidR="00F65DC4" w:rsidRPr="009903FF" w:rsidRDefault="00F65DC4" w:rsidP="44A36DBF">
      <w:pPr>
        <w:keepNext/>
        <w:spacing w:after="200" w:line="276" w:lineRule="auto"/>
        <w:contextualSpacing/>
        <w:jc w:val="lowKashida"/>
        <w:rPr>
          <w:sz w:val="20"/>
          <w:lang w:val="en-GB"/>
        </w:rPr>
      </w:pPr>
    </w:p>
    <w:p w14:paraId="059DB141" w14:textId="77777777" w:rsidR="00F65DC4" w:rsidRPr="009903FF" w:rsidRDefault="29D2DA8D" w:rsidP="00110D4A">
      <w:pPr>
        <w:pStyle w:val="ListParagraph"/>
        <w:keepNext/>
        <w:numPr>
          <w:ilvl w:val="0"/>
          <w:numId w:val="1"/>
        </w:numPr>
        <w:spacing w:after="200" w:line="276" w:lineRule="auto"/>
        <w:jc w:val="lowKashida"/>
        <w:rPr>
          <w:sz w:val="20"/>
          <w:lang w:val="en-GB"/>
        </w:rPr>
      </w:pPr>
      <w:r w:rsidRPr="009903FF">
        <w:rPr>
          <w:snapToGrid w:val="0"/>
          <w:sz w:val="20"/>
          <w:lang w:val="en-GB"/>
        </w:rPr>
        <w:t>Operations</w:t>
      </w:r>
      <w:r w:rsidRPr="009903FF">
        <w:rPr>
          <w:sz w:val="20"/>
          <w:lang w:val="en-GB"/>
        </w:rPr>
        <w:t xml:space="preserve"> &amp; Maintenance (4 Technicians for 2 weeks)</w:t>
      </w:r>
    </w:p>
    <w:p w14:paraId="0DA5BE18" w14:textId="77777777" w:rsidR="00F65DC4" w:rsidRPr="009903FF" w:rsidRDefault="29D2DA8D" w:rsidP="00110D4A">
      <w:pPr>
        <w:numPr>
          <w:ilvl w:val="1"/>
          <w:numId w:val="1"/>
        </w:numPr>
        <w:spacing w:after="200" w:line="276" w:lineRule="auto"/>
        <w:contextualSpacing/>
        <w:jc w:val="lowKashida"/>
        <w:rPr>
          <w:sz w:val="20"/>
          <w:lang w:val="en-GB"/>
        </w:rPr>
      </w:pPr>
      <w:r w:rsidRPr="009903FF">
        <w:rPr>
          <w:sz w:val="20"/>
          <w:lang w:val="en-GB"/>
        </w:rPr>
        <w:t>Safety procedures and safety gear</w:t>
      </w:r>
    </w:p>
    <w:p w14:paraId="2A7A4A07" w14:textId="77777777" w:rsidR="00F65DC4" w:rsidRPr="009903FF" w:rsidRDefault="29D2DA8D" w:rsidP="00110D4A">
      <w:pPr>
        <w:numPr>
          <w:ilvl w:val="1"/>
          <w:numId w:val="1"/>
        </w:numPr>
        <w:spacing w:after="200" w:line="276" w:lineRule="auto"/>
        <w:contextualSpacing/>
        <w:jc w:val="lowKashida"/>
        <w:rPr>
          <w:sz w:val="20"/>
          <w:lang w:val="en-GB"/>
        </w:rPr>
      </w:pPr>
      <w:r w:rsidRPr="009903FF">
        <w:rPr>
          <w:sz w:val="20"/>
          <w:lang w:val="en-GB"/>
        </w:rPr>
        <w:t>Switching operation procedures in high voltage systems</w:t>
      </w:r>
    </w:p>
    <w:p w14:paraId="3076C7EF" w14:textId="77777777" w:rsidR="00F65DC4" w:rsidRPr="009903FF" w:rsidRDefault="29D2DA8D" w:rsidP="00110D4A">
      <w:pPr>
        <w:numPr>
          <w:ilvl w:val="1"/>
          <w:numId w:val="1"/>
        </w:numPr>
        <w:spacing w:after="200" w:line="276" w:lineRule="auto"/>
        <w:contextualSpacing/>
        <w:jc w:val="lowKashida"/>
        <w:rPr>
          <w:sz w:val="20"/>
          <w:lang w:val="en-GB"/>
        </w:rPr>
      </w:pPr>
      <w:r w:rsidRPr="009903FF">
        <w:rPr>
          <w:sz w:val="20"/>
          <w:lang w:val="en-GB"/>
        </w:rPr>
        <w:t>Operation and maintenance in transmission substations</w:t>
      </w:r>
    </w:p>
    <w:p w14:paraId="57E0EA0C" w14:textId="77777777" w:rsidR="00F65DC4" w:rsidRPr="009903FF" w:rsidRDefault="00F65DC4" w:rsidP="00F65DC4">
      <w:pPr>
        <w:spacing w:after="200" w:line="276" w:lineRule="auto"/>
        <w:ind w:left="360"/>
        <w:contextualSpacing/>
        <w:jc w:val="lowKashida"/>
        <w:rPr>
          <w:sz w:val="20"/>
          <w:lang w:val="en-GB"/>
        </w:rPr>
      </w:pPr>
      <w:r w:rsidRPr="009903FF">
        <w:rPr>
          <w:sz w:val="20"/>
          <w:lang w:val="en-GB"/>
        </w:rPr>
        <w:t>The technicians training shall be more of practical involving the trainees.</w:t>
      </w:r>
    </w:p>
    <w:p w14:paraId="6A7FC079" w14:textId="77777777" w:rsidR="00F65DC4" w:rsidRPr="009903FF" w:rsidRDefault="00F65DC4" w:rsidP="00F65DC4">
      <w:pPr>
        <w:spacing w:after="200" w:line="276" w:lineRule="auto"/>
        <w:ind w:left="360"/>
        <w:contextualSpacing/>
        <w:jc w:val="lowKashida"/>
        <w:rPr>
          <w:sz w:val="20"/>
          <w:lang w:val="en-GB"/>
        </w:rPr>
      </w:pPr>
    </w:p>
    <w:p w14:paraId="17B61746" w14:textId="671F819A" w:rsidR="00F65DC4" w:rsidRPr="009903FF" w:rsidRDefault="00F65DC4" w:rsidP="44A36DBF">
      <w:pPr>
        <w:spacing w:after="200" w:line="288" w:lineRule="atLeast"/>
        <w:contextualSpacing/>
        <w:jc w:val="lowKashida"/>
        <w:rPr>
          <w:sz w:val="20"/>
          <w:lang w:val="en-GB"/>
        </w:rPr>
      </w:pPr>
    </w:p>
    <w:p w14:paraId="1CA8FA96" w14:textId="77777777" w:rsidR="00F65DC4" w:rsidRPr="009903FF" w:rsidRDefault="00F65DC4" w:rsidP="44A36DBF">
      <w:pPr>
        <w:spacing w:after="200" w:line="276" w:lineRule="auto"/>
        <w:ind w:left="72"/>
        <w:contextualSpacing/>
        <w:jc w:val="lowKashida"/>
        <w:rPr>
          <w:sz w:val="20"/>
          <w:lang w:val="en-GB"/>
        </w:rPr>
      </w:pPr>
    </w:p>
    <w:p w14:paraId="19A1FDCC" w14:textId="77777777" w:rsidR="00F65DC4" w:rsidRPr="009903FF" w:rsidRDefault="29D2DA8D" w:rsidP="00110D4A">
      <w:pPr>
        <w:numPr>
          <w:ilvl w:val="0"/>
          <w:numId w:val="1"/>
        </w:numPr>
        <w:spacing w:after="200" w:line="276" w:lineRule="auto"/>
        <w:contextualSpacing/>
        <w:jc w:val="lowKashida"/>
        <w:rPr>
          <w:snapToGrid w:val="0"/>
          <w:sz w:val="20"/>
          <w:lang w:val="en-GB"/>
        </w:rPr>
      </w:pPr>
      <w:r w:rsidRPr="009903FF">
        <w:rPr>
          <w:snapToGrid w:val="0"/>
          <w:sz w:val="20"/>
          <w:lang w:val="en-GB"/>
        </w:rPr>
        <w:t>Site Operation and Maintenance Training</w:t>
      </w:r>
    </w:p>
    <w:p w14:paraId="76924283" w14:textId="1B2281C2" w:rsidR="00F65DC4" w:rsidRPr="009903FF" w:rsidRDefault="29D2DA8D" w:rsidP="44A36DBF">
      <w:pPr>
        <w:spacing w:line="288" w:lineRule="atLeast"/>
        <w:ind w:left="360"/>
        <w:contextualSpacing/>
        <w:jc w:val="lowKashida"/>
        <w:rPr>
          <w:sz w:val="20"/>
          <w:lang w:val="en-GB"/>
        </w:rPr>
      </w:pPr>
      <w:r w:rsidRPr="009903FF">
        <w:rPr>
          <w:sz w:val="20"/>
          <w:lang w:val="en-GB"/>
        </w:rPr>
        <w:t xml:space="preserve">The training will be tailored for substation operators and maintenance engineers (at least </w:t>
      </w:r>
      <w:r w:rsidR="04561BF5" w:rsidRPr="009903FF">
        <w:rPr>
          <w:sz w:val="20"/>
          <w:lang w:val="en-GB"/>
        </w:rPr>
        <w:t>twenty</w:t>
      </w:r>
      <w:r w:rsidRPr="009903FF">
        <w:rPr>
          <w:sz w:val="20"/>
          <w:lang w:val="en-GB"/>
        </w:rPr>
        <w:t xml:space="preserve"> person) with a task of equipping the staff with operation principles as well as capacity for trouble shooting and repairs of key substation equipment. </w:t>
      </w:r>
    </w:p>
    <w:p w14:paraId="640E9FC3" w14:textId="6A466EC2" w:rsidR="00F65DC4" w:rsidRPr="009903FF" w:rsidRDefault="29D2DA8D" w:rsidP="44A36DBF">
      <w:pPr>
        <w:spacing w:line="288" w:lineRule="atLeast"/>
        <w:ind w:left="360"/>
        <w:contextualSpacing/>
        <w:jc w:val="lowKashida"/>
        <w:rPr>
          <w:sz w:val="20"/>
          <w:lang w:val="en-GB"/>
        </w:rPr>
      </w:pPr>
      <w:r w:rsidRPr="009903FF">
        <w:rPr>
          <w:sz w:val="20"/>
          <w:lang w:val="en-GB"/>
        </w:rPr>
        <w:t xml:space="preserve">This shall be well structured to last for </w:t>
      </w:r>
      <w:r w:rsidR="4B06A385" w:rsidRPr="009903FF">
        <w:rPr>
          <w:sz w:val="20"/>
          <w:lang w:val="en-GB"/>
        </w:rPr>
        <w:t>four</w:t>
      </w:r>
      <w:r w:rsidRPr="009903FF">
        <w:rPr>
          <w:sz w:val="20"/>
          <w:lang w:val="en-GB"/>
        </w:rPr>
        <w:t xml:space="preserve"> (</w:t>
      </w:r>
      <w:r w:rsidR="209FFE9A" w:rsidRPr="009903FF">
        <w:rPr>
          <w:sz w:val="20"/>
          <w:lang w:val="en-GB"/>
        </w:rPr>
        <w:t>4</w:t>
      </w:r>
      <w:r w:rsidRPr="009903FF">
        <w:rPr>
          <w:sz w:val="20"/>
          <w:lang w:val="en-GB"/>
        </w:rPr>
        <w:t xml:space="preserve"> weeks at site.</w:t>
      </w:r>
    </w:p>
    <w:p w14:paraId="2013E591" w14:textId="77777777" w:rsidR="00F65DC4" w:rsidRPr="009903FF" w:rsidRDefault="00F65DC4" w:rsidP="00F65DC4">
      <w:pPr>
        <w:spacing w:line="288" w:lineRule="atLeast"/>
        <w:ind w:left="360"/>
        <w:contextualSpacing/>
        <w:jc w:val="lowKashida"/>
        <w:rPr>
          <w:sz w:val="20"/>
          <w:lang w:val="en-GB"/>
        </w:rPr>
      </w:pPr>
      <w:r w:rsidRPr="009903FF">
        <w:rPr>
          <w:sz w:val="20"/>
          <w:lang w:val="en-GB"/>
        </w:rPr>
        <w:t xml:space="preserve">The substation operators and maintenance engineers will be trained on the </w:t>
      </w:r>
      <w:proofErr w:type="gramStart"/>
      <w:r w:rsidRPr="009903FF">
        <w:rPr>
          <w:sz w:val="20"/>
          <w:lang w:val="en-GB"/>
        </w:rPr>
        <w:t>hands on</w:t>
      </w:r>
      <w:proofErr w:type="gramEnd"/>
      <w:r w:rsidRPr="009903FF">
        <w:rPr>
          <w:sz w:val="20"/>
          <w:lang w:val="en-GB"/>
        </w:rPr>
        <w:t xml:space="preserve"> operation of the Substation Control systems as well as operation of all key substation equipment including but not limited to battery chargers, UPS systems, battery banks, AC DC panel (auxiliary services panels) operations, Diesel generator operations.</w:t>
      </w:r>
    </w:p>
    <w:p w14:paraId="365AAA77" w14:textId="7BDC3B43" w:rsidR="00F65DC4" w:rsidRPr="009903FF" w:rsidRDefault="29D2DA8D" w:rsidP="44A36DBF">
      <w:pPr>
        <w:spacing w:line="288" w:lineRule="atLeast"/>
        <w:ind w:left="360"/>
        <w:contextualSpacing/>
        <w:jc w:val="lowKashida"/>
        <w:rPr>
          <w:sz w:val="20"/>
          <w:lang w:val="en-GB"/>
        </w:rPr>
      </w:pPr>
      <w:r w:rsidRPr="009903FF">
        <w:rPr>
          <w:sz w:val="20"/>
          <w:lang w:val="en-GB"/>
        </w:rPr>
        <w:t>The Contractor shall submit a detailed site training proposal for review/approval by Employer/</w:t>
      </w:r>
      <w:r w:rsidR="308BE0F8" w:rsidRPr="009903FF">
        <w:rPr>
          <w:sz w:val="20"/>
        </w:rPr>
        <w:t xml:space="preserve"> Employer’s Representative</w:t>
      </w:r>
      <w:r w:rsidRPr="009903FF">
        <w:rPr>
          <w:sz w:val="20"/>
          <w:lang w:val="en-GB"/>
        </w:rPr>
        <w:t xml:space="preserve">. </w:t>
      </w:r>
    </w:p>
    <w:p w14:paraId="4F4A7950" w14:textId="6B7E9584" w:rsidR="00F65DC4" w:rsidRPr="009903FF" w:rsidRDefault="00F65DC4" w:rsidP="00F65DC4">
      <w:pPr>
        <w:spacing w:after="200" w:line="276" w:lineRule="auto"/>
        <w:contextualSpacing/>
        <w:jc w:val="lowKashida"/>
        <w:rPr>
          <w:snapToGrid w:val="0"/>
          <w:sz w:val="20"/>
          <w:lang w:val="en-GB"/>
        </w:rPr>
      </w:pPr>
    </w:p>
    <w:p w14:paraId="771CC2FB" w14:textId="37F60D29" w:rsidR="00F65DC4" w:rsidRPr="009903FF" w:rsidRDefault="29D2DA8D" w:rsidP="44A36DBF">
      <w:pPr>
        <w:spacing w:after="200" w:line="276" w:lineRule="auto"/>
        <w:ind w:left="72"/>
        <w:contextualSpacing/>
        <w:jc w:val="lowKashida"/>
        <w:rPr>
          <w:sz w:val="20"/>
          <w:lang w:val="en-GB"/>
        </w:rPr>
      </w:pPr>
      <w:r w:rsidRPr="009903FF">
        <w:rPr>
          <w:sz w:val="20"/>
          <w:lang w:val="en-GB"/>
        </w:rPr>
        <w:t>For each of the training above that is not held within the Client’s country, the Contractor shall provide for each KETRACO staff the following:</w:t>
      </w:r>
    </w:p>
    <w:p w14:paraId="25711DFB"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One economy class return air ticket</w:t>
      </w:r>
    </w:p>
    <w:p w14:paraId="7F97F754"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Visa expenses, airport taxes and other incidental travel expenses as required.</w:t>
      </w:r>
    </w:p>
    <w:p w14:paraId="03F846DB"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Full board accommodation in a minimum 4-star hotel including laundry services and with international phone dialling capability for the entire training duration Local transportation.</w:t>
      </w:r>
    </w:p>
    <w:p w14:paraId="0513403B" w14:textId="18741F5B"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 xml:space="preserve">Daily allowance of US$ 200/day </w:t>
      </w:r>
      <w:r w:rsidR="5294F920" w:rsidRPr="009903FF">
        <w:rPr>
          <w:snapToGrid w:val="0"/>
          <w:sz w:val="20"/>
          <w:lang w:val="en-GB"/>
        </w:rPr>
        <w:t>for incidental</w:t>
      </w:r>
      <w:r w:rsidRPr="009903FF">
        <w:rPr>
          <w:snapToGrid w:val="0"/>
          <w:sz w:val="20"/>
          <w:lang w:val="en-GB"/>
        </w:rPr>
        <w:t xml:space="preserve"> expenses for the duration of the training</w:t>
      </w:r>
    </w:p>
    <w:p w14:paraId="08150E82" w14:textId="0B81FEA0" w:rsidR="00F65DC4" w:rsidRPr="009903FF" w:rsidRDefault="00F65DC4" w:rsidP="44A36DBF">
      <w:pPr>
        <w:spacing w:after="200" w:line="276" w:lineRule="auto"/>
        <w:contextualSpacing/>
        <w:jc w:val="lowKashida"/>
        <w:rPr>
          <w:snapToGrid w:val="0"/>
          <w:sz w:val="20"/>
          <w:lang w:val="en-GB"/>
        </w:rPr>
      </w:pPr>
    </w:p>
    <w:p w14:paraId="7D80BE45" w14:textId="3D434FB4" w:rsidR="00F65DC4" w:rsidRPr="009903FF" w:rsidRDefault="3C4877A8" w:rsidP="44A36DBF">
      <w:pPr>
        <w:spacing w:after="288"/>
        <w:jc w:val="lowKashida"/>
        <w:rPr>
          <w:sz w:val="20"/>
          <w:lang w:val="en-GB"/>
        </w:rPr>
      </w:pPr>
      <w:r w:rsidRPr="009903FF">
        <w:rPr>
          <w:sz w:val="20"/>
          <w:lang w:val="en-GB"/>
        </w:rPr>
        <w:lastRenderedPageBreak/>
        <w:t>For each of the training above that is held within the Client’s country, the Contractor shall</w:t>
      </w:r>
      <w:r w:rsidR="7CA8906F" w:rsidRPr="009903FF">
        <w:rPr>
          <w:sz w:val="20"/>
          <w:lang w:val="en-GB"/>
        </w:rPr>
        <w:t xml:space="preserve"> cater for t</w:t>
      </w:r>
      <w:r w:rsidR="7CA8906F" w:rsidRPr="009903FF">
        <w:rPr>
          <w:sz w:val="20"/>
        </w:rPr>
        <w:t xml:space="preserve">he cost of transport to </w:t>
      </w:r>
      <w:proofErr w:type="gramStart"/>
      <w:r w:rsidR="7CA8906F" w:rsidRPr="009903FF">
        <w:rPr>
          <w:sz w:val="20"/>
        </w:rPr>
        <w:t>site,  meals</w:t>
      </w:r>
      <w:proofErr w:type="gramEnd"/>
      <w:r w:rsidR="7CA8906F" w:rsidRPr="009903FF">
        <w:rPr>
          <w:sz w:val="20"/>
        </w:rPr>
        <w:t xml:space="preserve"> and refreshments for the site training (during the class time)for all participants</w:t>
      </w:r>
      <w:r w:rsidR="421D657A" w:rsidRPr="009903FF">
        <w:rPr>
          <w:sz w:val="20"/>
        </w:rPr>
        <w:t>.</w:t>
      </w:r>
    </w:p>
    <w:p w14:paraId="5200B9B9" w14:textId="52357AB0" w:rsidR="44A36DBF" w:rsidRPr="009903FF" w:rsidRDefault="44A36DBF" w:rsidP="44A36DBF">
      <w:pPr>
        <w:spacing w:after="200" w:line="276" w:lineRule="auto"/>
        <w:contextualSpacing/>
        <w:jc w:val="lowKashida"/>
        <w:rPr>
          <w:sz w:val="20"/>
          <w:lang w:val="en-GB"/>
        </w:rPr>
      </w:pPr>
    </w:p>
    <w:p w14:paraId="628D53F0" w14:textId="77777777" w:rsidR="00F65DC4" w:rsidRPr="009903FF" w:rsidRDefault="00F65DC4" w:rsidP="00F65DC4">
      <w:pPr>
        <w:spacing w:after="200" w:line="276" w:lineRule="auto"/>
        <w:contextualSpacing/>
        <w:jc w:val="lowKashida"/>
        <w:rPr>
          <w:snapToGrid w:val="0"/>
          <w:sz w:val="20"/>
          <w:lang w:val="en-GB"/>
        </w:rPr>
      </w:pPr>
    </w:p>
    <w:p w14:paraId="62D9FA93" w14:textId="77777777" w:rsidR="00F65DC4" w:rsidRPr="009903FF" w:rsidRDefault="00F65DC4" w:rsidP="00F65DC4">
      <w:pPr>
        <w:spacing w:after="200" w:line="276" w:lineRule="auto"/>
        <w:contextualSpacing/>
        <w:jc w:val="lowKashida"/>
        <w:rPr>
          <w:snapToGrid w:val="0"/>
          <w:sz w:val="20"/>
          <w:lang w:val="en-GB"/>
        </w:rPr>
      </w:pPr>
    </w:p>
    <w:bookmarkStart w:id="529" w:name="_Toc116139044"/>
    <w:p w14:paraId="5F6EB1D1" w14:textId="73EB9A81" w:rsidR="00F65DC4" w:rsidRPr="009903FF" w:rsidRDefault="006341A9" w:rsidP="00110D4A">
      <w:pPr>
        <w:pStyle w:val="Style1"/>
        <w:outlineLvl w:val="0"/>
      </w:pPr>
      <w:r w:rsidRPr="009903FF">
        <w:fldChar w:fldCharType="begin"/>
      </w:r>
      <w:r w:rsidRPr="009903FF">
        <w:instrText xml:space="preserve"> TC  "</w:instrText>
      </w:r>
      <w:bookmarkStart w:id="530" w:name="_Toc189055598"/>
      <w:r w:rsidRPr="009903FF">
        <w:instrText>34.Temporary Works</w:instrText>
      </w:r>
      <w:bookmarkEnd w:id="530"/>
      <w:r w:rsidRPr="009903FF">
        <w:instrText xml:space="preserve">" \f A \l 1 </w:instrText>
      </w:r>
      <w:r w:rsidRPr="009903FF">
        <w:fldChar w:fldCharType="end"/>
      </w:r>
      <w:bookmarkStart w:id="531" w:name="_Toc189063633"/>
      <w:r w:rsidR="00F65DC4" w:rsidRPr="009903FF">
        <w:t>Temporary Works</w:t>
      </w:r>
      <w:bookmarkEnd w:id="529"/>
      <w:bookmarkEnd w:id="531"/>
    </w:p>
    <w:p w14:paraId="34A885A7" w14:textId="18935862" w:rsidR="00F65DC4" w:rsidRPr="009903FF" w:rsidRDefault="29D2DA8D" w:rsidP="44A36DBF">
      <w:pPr>
        <w:spacing w:after="288" w:line="288" w:lineRule="atLeast"/>
        <w:jc w:val="lowKashida"/>
        <w:rPr>
          <w:sz w:val="20"/>
          <w:lang w:val="en-GB"/>
        </w:rPr>
      </w:pPr>
      <w:r w:rsidRPr="009903FF">
        <w:rPr>
          <w:sz w:val="20"/>
          <w:lang w:val="en-GB"/>
        </w:rPr>
        <w:t xml:space="preserve">Temporary works (including provision of safety facilities for the Contractor’s and the </w:t>
      </w:r>
      <w:r w:rsidR="157665D7" w:rsidRPr="009903FF">
        <w:rPr>
          <w:sz w:val="20"/>
          <w:lang w:val="en-GB"/>
        </w:rPr>
        <w:t>Employer</w:t>
      </w:r>
      <w:r w:rsidRPr="009903FF">
        <w:rPr>
          <w:sz w:val="20"/>
          <w:lang w:val="en-GB"/>
        </w:rPr>
        <w:t>’s staff/</w:t>
      </w:r>
      <w:r w:rsidR="31D5D178" w:rsidRPr="009903FF">
        <w:rPr>
          <w:sz w:val="20"/>
          <w:lang w:val="en-GB"/>
        </w:rPr>
        <w:t xml:space="preserve"> </w:t>
      </w:r>
      <w:r w:rsidRPr="009903FF">
        <w:rPr>
          <w:sz w:val="20"/>
          <w:lang w:val="en-GB"/>
        </w:rPr>
        <w:t>representatives) are identified as follows but not necessarily limited to:</w:t>
      </w:r>
      <w:r w:rsidR="75979D0E" w:rsidRPr="009903FF">
        <w:rPr>
          <w:sz w:val="20"/>
          <w:lang w:val="en-GB"/>
        </w:rPr>
        <w:t xml:space="preserve"> </w:t>
      </w:r>
    </w:p>
    <w:p w14:paraId="401C32A2"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Establishing site office</w:t>
      </w:r>
    </w:p>
    <w:p w14:paraId="14CF37F6"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Required machineries, tools and instruments</w:t>
      </w:r>
    </w:p>
    <w:p w14:paraId="6CA29A4D"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Site power and water supply</w:t>
      </w:r>
    </w:p>
    <w:p w14:paraId="3506762F"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Site temporary fencing</w:t>
      </w:r>
    </w:p>
    <w:p w14:paraId="53F0A671"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Project sign boards</w:t>
      </w:r>
    </w:p>
    <w:p w14:paraId="522E0DD3" w14:textId="77777777" w:rsidR="00F65DC4" w:rsidRPr="009903FF" w:rsidRDefault="00F65DC4" w:rsidP="00110D4A">
      <w:pPr>
        <w:numPr>
          <w:ilvl w:val="0"/>
          <w:numId w:val="41"/>
        </w:numPr>
        <w:spacing w:after="200" w:line="276" w:lineRule="auto"/>
        <w:contextualSpacing/>
        <w:jc w:val="lowKashida"/>
        <w:rPr>
          <w:snapToGrid w:val="0"/>
          <w:sz w:val="20"/>
          <w:lang w:val="en-GB"/>
        </w:rPr>
      </w:pPr>
      <w:r w:rsidRPr="009903FF">
        <w:rPr>
          <w:snapToGrid w:val="0"/>
          <w:sz w:val="20"/>
          <w:lang w:val="en-GB"/>
        </w:rPr>
        <w:t>Site internet connection</w:t>
      </w:r>
    </w:p>
    <w:p w14:paraId="4BBECD1E"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First aid facilities</w:t>
      </w:r>
    </w:p>
    <w:p w14:paraId="71CFE584"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Working clothes, safety shoes and safety helmet, safety harness, safety glasses, safety gloves, insulating gloves, safety rope, welding mask</w:t>
      </w:r>
    </w:p>
    <w:p w14:paraId="4FA4EF30"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Firefighting extinguishers (CO2, Dry powder, foam)</w:t>
      </w:r>
    </w:p>
    <w:p w14:paraId="0578F68F"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Ambulance facilities</w:t>
      </w:r>
    </w:p>
    <w:p w14:paraId="0C977191"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Site Toilets</w:t>
      </w:r>
    </w:p>
    <w:p w14:paraId="28EC8232"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Drinking water for workers</w:t>
      </w:r>
    </w:p>
    <w:p w14:paraId="144B8CB0" w14:textId="77777777" w:rsidR="00F65DC4" w:rsidRPr="009903FF" w:rsidRDefault="29D2DA8D" w:rsidP="00110D4A">
      <w:pPr>
        <w:numPr>
          <w:ilvl w:val="0"/>
          <w:numId w:val="41"/>
        </w:numPr>
        <w:spacing w:after="200" w:line="276" w:lineRule="auto"/>
        <w:contextualSpacing/>
        <w:jc w:val="lowKashida"/>
        <w:rPr>
          <w:snapToGrid w:val="0"/>
          <w:sz w:val="20"/>
          <w:lang w:val="en-GB"/>
        </w:rPr>
      </w:pPr>
      <w:r w:rsidRPr="009903FF">
        <w:rPr>
          <w:snapToGrid w:val="0"/>
          <w:sz w:val="20"/>
          <w:lang w:val="en-GB"/>
        </w:rPr>
        <w:t>Watch and ward and access control to site during construction</w:t>
      </w:r>
    </w:p>
    <w:p w14:paraId="6750F5A2" w14:textId="1A79518A" w:rsidR="008F5E57" w:rsidRPr="009903FF" w:rsidRDefault="502A5588" w:rsidP="00110D4A">
      <w:pPr>
        <w:numPr>
          <w:ilvl w:val="0"/>
          <w:numId w:val="41"/>
        </w:numPr>
        <w:spacing w:after="200" w:line="276" w:lineRule="auto"/>
        <w:contextualSpacing/>
        <w:jc w:val="lowKashida"/>
        <w:rPr>
          <w:snapToGrid w:val="0"/>
          <w:sz w:val="20"/>
          <w:lang w:val="en-GB"/>
        </w:rPr>
      </w:pPr>
      <w:r w:rsidRPr="009903FF">
        <w:rPr>
          <w:sz w:val="20"/>
          <w:lang w:val="en-GB"/>
        </w:rPr>
        <w:t>Storage facilities</w:t>
      </w:r>
    </w:p>
    <w:p w14:paraId="30B46461" w14:textId="6B2DC9CA" w:rsidR="008F5E57" w:rsidRPr="009903FF" w:rsidRDefault="502A5588" w:rsidP="44A36DBF">
      <w:pPr>
        <w:spacing w:after="200" w:line="276" w:lineRule="auto"/>
        <w:ind w:left="360"/>
        <w:contextualSpacing/>
        <w:jc w:val="lowKashida"/>
        <w:rPr>
          <w:snapToGrid w:val="0"/>
          <w:sz w:val="20"/>
        </w:rPr>
      </w:pPr>
      <w:r w:rsidRPr="009903FF">
        <w:rPr>
          <w:sz w:val="20"/>
        </w:rPr>
        <w:t xml:space="preserve">The Contractor shall be responsible for proper storage for equipment under his responsibility. Equipment will be stored in secured, fenced </w:t>
      </w:r>
      <w:r w:rsidRPr="009903FF">
        <w:rPr>
          <w:snapToGrid w:val="0"/>
          <w:sz w:val="20"/>
        </w:rPr>
        <w:t>area.</w:t>
      </w:r>
      <w:r w:rsidR="008F5E57" w:rsidRPr="009903FF">
        <w:rPr>
          <w:snapToGrid w:val="0"/>
          <w:sz w:val="20"/>
        </w:rPr>
        <w:cr/>
      </w:r>
      <w:r w:rsidRPr="009903FF">
        <w:rPr>
          <w:sz w:val="20"/>
        </w:rPr>
        <w:t xml:space="preserve">Care shall be taken to ensure adequate storage to avoid damage to equipment due to rain, dust or strong </w:t>
      </w:r>
      <w:r w:rsidRPr="009903FF">
        <w:rPr>
          <w:snapToGrid w:val="0"/>
          <w:sz w:val="20"/>
        </w:rPr>
        <w:t>sunshine.</w:t>
      </w:r>
      <w:r w:rsidR="008F5E57" w:rsidRPr="009903FF">
        <w:rPr>
          <w:snapToGrid w:val="0"/>
          <w:sz w:val="20"/>
        </w:rPr>
        <w:cr/>
      </w:r>
      <w:r w:rsidRPr="009903FF">
        <w:rPr>
          <w:sz w:val="20"/>
        </w:rPr>
        <w:t xml:space="preserve">The storage shall be in an environment similar to the installed location, i.e., indoor equipment shall be stored indoors (without heating and ventilation), and outdoor equipment shall be stored outdoors. Where required to protect against condensation and humidity, a desiccant shall be provided and its presence, with the need of periodic removal and dry-out, shall be so marked. When electric space heaters are provided for that purpose, these should be wired to the outside of the equipment so that </w:t>
      </w:r>
      <w:proofErr w:type="spellStart"/>
      <w:r w:rsidRPr="009903FF">
        <w:rPr>
          <w:sz w:val="20"/>
        </w:rPr>
        <w:t>energising</w:t>
      </w:r>
      <w:proofErr w:type="spellEnd"/>
      <w:r w:rsidRPr="009903FF">
        <w:rPr>
          <w:sz w:val="20"/>
        </w:rPr>
        <w:t xml:space="preserve"> immediately</w:t>
      </w:r>
      <w:r w:rsidRPr="009903FF">
        <w:rPr>
          <w:snapToGrid w:val="0"/>
          <w:sz w:val="20"/>
        </w:rPr>
        <w:t xml:space="preserve"> upon receipt is possible without disassembly of crates, etc. This also requires that no combustible materials be left in the inside of the equipment.</w:t>
      </w:r>
    </w:p>
    <w:p w14:paraId="137B9DC1" w14:textId="77777777" w:rsidR="008F5E57" w:rsidRPr="009903FF" w:rsidRDefault="008F5E57" w:rsidP="44A36DBF">
      <w:pPr>
        <w:spacing w:after="200" w:line="276" w:lineRule="auto"/>
        <w:ind w:left="360"/>
        <w:contextualSpacing/>
        <w:jc w:val="lowKashida"/>
        <w:rPr>
          <w:snapToGrid w:val="0"/>
          <w:sz w:val="20"/>
        </w:rPr>
      </w:pPr>
    </w:p>
    <w:p w14:paraId="085FB7A7" w14:textId="77777777" w:rsidR="008F5E57" w:rsidRPr="009903FF" w:rsidRDefault="502A5588" w:rsidP="44A36DBF">
      <w:pPr>
        <w:spacing w:after="200" w:line="276" w:lineRule="auto"/>
        <w:ind w:left="360"/>
        <w:contextualSpacing/>
        <w:jc w:val="lowKashida"/>
        <w:rPr>
          <w:snapToGrid w:val="0"/>
          <w:sz w:val="20"/>
        </w:rPr>
      </w:pPr>
      <w:r w:rsidRPr="009903FF">
        <w:rPr>
          <w:sz w:val="20"/>
        </w:rPr>
        <w:t>Items, which may be subjected</w:t>
      </w:r>
      <w:r w:rsidRPr="009903FF">
        <w:rPr>
          <w:snapToGrid w:val="0"/>
          <w:sz w:val="20"/>
        </w:rPr>
        <w:t xml:space="preserve"> to open storage for several months on site shall be suitably packed and protected from the weather.</w:t>
      </w:r>
    </w:p>
    <w:p w14:paraId="5B154088" w14:textId="77777777" w:rsidR="008F5E57" w:rsidRPr="009903FF" w:rsidRDefault="008F5E57" w:rsidP="44A36DBF">
      <w:pPr>
        <w:spacing w:after="200" w:line="276" w:lineRule="auto"/>
        <w:ind w:left="360"/>
        <w:contextualSpacing/>
        <w:jc w:val="lowKashida"/>
        <w:rPr>
          <w:snapToGrid w:val="0"/>
          <w:sz w:val="20"/>
        </w:rPr>
      </w:pPr>
    </w:p>
    <w:p w14:paraId="59598A74" w14:textId="77777777" w:rsidR="008F5E57" w:rsidRPr="009903FF" w:rsidRDefault="502A5588" w:rsidP="44A36DBF">
      <w:pPr>
        <w:spacing w:after="200" w:line="276" w:lineRule="auto"/>
        <w:ind w:left="360"/>
        <w:contextualSpacing/>
        <w:jc w:val="lowKashida"/>
        <w:rPr>
          <w:snapToGrid w:val="0"/>
          <w:sz w:val="20"/>
        </w:rPr>
      </w:pPr>
      <w:r w:rsidRPr="009903FF">
        <w:rPr>
          <w:sz w:val="20"/>
        </w:rPr>
        <w:t>The Contractor shall provide storage and handling instructions including descriptions for periodic inspection and/or storage maintenance to ascertain</w:t>
      </w:r>
      <w:r w:rsidRPr="009903FF">
        <w:rPr>
          <w:snapToGrid w:val="0"/>
          <w:sz w:val="20"/>
        </w:rPr>
        <w:t xml:space="preserve"> that no deterioration will occur during storage. One set of these instructions shall be fastened securely to the outside of the shipping unit.</w:t>
      </w:r>
    </w:p>
    <w:p w14:paraId="5B21774E" w14:textId="77777777" w:rsidR="008F5E57" w:rsidRPr="009903FF" w:rsidRDefault="008F5E57" w:rsidP="44A36DBF">
      <w:pPr>
        <w:spacing w:after="200" w:line="276" w:lineRule="auto"/>
        <w:ind w:left="360"/>
        <w:contextualSpacing/>
        <w:jc w:val="lowKashida"/>
        <w:rPr>
          <w:snapToGrid w:val="0"/>
          <w:sz w:val="20"/>
        </w:rPr>
      </w:pPr>
    </w:p>
    <w:p w14:paraId="2DEACC25" w14:textId="77777777" w:rsidR="008F5E57" w:rsidRPr="009903FF" w:rsidRDefault="502A5588" w:rsidP="44A36DBF">
      <w:pPr>
        <w:spacing w:after="200" w:line="276" w:lineRule="auto"/>
        <w:ind w:left="360"/>
        <w:contextualSpacing/>
        <w:jc w:val="lowKashida"/>
        <w:rPr>
          <w:snapToGrid w:val="0"/>
          <w:sz w:val="20"/>
        </w:rPr>
      </w:pPr>
      <w:r w:rsidRPr="009903FF">
        <w:rPr>
          <w:snapToGrid w:val="0"/>
          <w:sz w:val="20"/>
        </w:rPr>
        <w:t>The Contractor shall provide at the Employer’s request, the Contractor recommended instructions for long-term storage.</w:t>
      </w:r>
    </w:p>
    <w:p w14:paraId="23A674FF" w14:textId="77777777" w:rsidR="008F5E57" w:rsidRPr="009903FF" w:rsidRDefault="008F5E57" w:rsidP="44A36DBF">
      <w:pPr>
        <w:spacing w:after="200" w:line="276" w:lineRule="auto"/>
        <w:ind w:left="360"/>
        <w:contextualSpacing/>
        <w:jc w:val="lowKashida"/>
        <w:rPr>
          <w:snapToGrid w:val="0"/>
          <w:sz w:val="20"/>
        </w:rPr>
      </w:pPr>
    </w:p>
    <w:p w14:paraId="43E30E0A" w14:textId="77777777" w:rsidR="008F5E57" w:rsidRPr="009903FF" w:rsidRDefault="502A5588" w:rsidP="44A36DBF">
      <w:pPr>
        <w:spacing w:after="200" w:line="276" w:lineRule="auto"/>
        <w:ind w:left="360"/>
        <w:contextualSpacing/>
        <w:jc w:val="lowKashida"/>
        <w:rPr>
          <w:snapToGrid w:val="0"/>
          <w:sz w:val="20"/>
        </w:rPr>
      </w:pPr>
      <w:r w:rsidRPr="009903FF">
        <w:rPr>
          <w:snapToGrid w:val="0"/>
          <w:sz w:val="20"/>
        </w:rPr>
        <w:t>When equipment is specified for export shipment, the Contractor shall include packaging adequate for export shipment, and this packaging shall be such as to obtain approval and acceptance by transportation companies.</w:t>
      </w:r>
    </w:p>
    <w:p w14:paraId="789E6055" w14:textId="77777777" w:rsidR="008F5E57" w:rsidRPr="009903FF" w:rsidRDefault="008F5E57" w:rsidP="44A36DBF">
      <w:pPr>
        <w:spacing w:after="200" w:line="276" w:lineRule="auto"/>
        <w:ind w:left="360"/>
        <w:contextualSpacing/>
        <w:jc w:val="lowKashida"/>
        <w:rPr>
          <w:snapToGrid w:val="0"/>
          <w:sz w:val="20"/>
        </w:rPr>
      </w:pPr>
    </w:p>
    <w:p w14:paraId="0F585C60" w14:textId="6EE2A0C0" w:rsidR="008F5E57" w:rsidRPr="009903FF" w:rsidRDefault="502A5588" w:rsidP="00B921DB">
      <w:pPr>
        <w:spacing w:after="200" w:line="276" w:lineRule="auto"/>
        <w:ind w:left="360"/>
        <w:contextualSpacing/>
        <w:jc w:val="lowKashida"/>
        <w:rPr>
          <w:snapToGrid w:val="0"/>
          <w:sz w:val="20"/>
          <w:lang w:val="en-GB"/>
        </w:rPr>
      </w:pPr>
      <w:r w:rsidRPr="009903FF">
        <w:rPr>
          <w:snapToGrid w:val="0"/>
          <w:sz w:val="20"/>
        </w:rPr>
        <w:t>All equipment shall be shipped from the factory completely assembled as far as practicable, subject to the limitations of length, height, depth, and weight, etc. described in the Technical Data Sheets for each of the equipment under this specification.</w:t>
      </w:r>
    </w:p>
    <w:p w14:paraId="6E2C8E6B" w14:textId="77777777" w:rsidR="00F65DC4" w:rsidRPr="009903FF" w:rsidRDefault="00F65DC4" w:rsidP="00F65DC4">
      <w:pPr>
        <w:spacing w:after="200" w:line="276" w:lineRule="auto"/>
        <w:ind w:left="720"/>
        <w:contextualSpacing/>
        <w:jc w:val="lowKashida"/>
        <w:rPr>
          <w:snapToGrid w:val="0"/>
          <w:sz w:val="20"/>
          <w:lang w:val="en-GB"/>
        </w:rPr>
      </w:pPr>
    </w:p>
    <w:p w14:paraId="31F82316" w14:textId="6E4AD805" w:rsidR="00C4638C" w:rsidRPr="009903FF" w:rsidRDefault="006341A9" w:rsidP="00110D4A">
      <w:pPr>
        <w:pStyle w:val="Style1"/>
        <w:outlineLvl w:val="0"/>
      </w:pPr>
      <w:r w:rsidRPr="009903FF">
        <w:fldChar w:fldCharType="begin"/>
      </w:r>
      <w:r w:rsidRPr="009903FF">
        <w:instrText xml:space="preserve"> TC  "</w:instrText>
      </w:r>
      <w:bookmarkStart w:id="532" w:name="_Toc189055599"/>
      <w:r w:rsidRPr="009903FF">
        <w:instrText>35. Spare Parts</w:instrText>
      </w:r>
      <w:bookmarkEnd w:id="532"/>
      <w:r w:rsidRPr="009903FF">
        <w:instrText xml:space="preserve">" \f A \l 1 </w:instrText>
      </w:r>
      <w:r w:rsidRPr="009903FF">
        <w:fldChar w:fldCharType="end"/>
      </w:r>
      <w:bookmarkStart w:id="533" w:name="_Toc189063634"/>
      <w:r w:rsidR="53FAF871" w:rsidRPr="009903FF">
        <w:t>Spare Parts</w:t>
      </w:r>
      <w:bookmarkEnd w:id="533"/>
    </w:p>
    <w:p w14:paraId="74317B5A" w14:textId="40A93CD1" w:rsidR="00C4638C" w:rsidRPr="009903FF" w:rsidRDefault="53FAF871" w:rsidP="44A36DBF">
      <w:r w:rsidRPr="009903FF">
        <w:rPr>
          <w:sz w:val="20"/>
        </w:rPr>
        <w:t>All Recommended spare parts for the equipment shall be listed in the appropriate Recommended Spare Parts Schedules.</w:t>
      </w:r>
      <w:r w:rsidR="36ED3ED3" w:rsidRPr="009903FF">
        <w:rPr>
          <w:sz w:val="20"/>
        </w:rPr>
        <w:cr/>
        <w:t xml:space="preserve"> </w:t>
      </w:r>
      <w:r w:rsidR="00C4638C" w:rsidRPr="009903FF">
        <w:rPr>
          <w:sz w:val="20"/>
        </w:rPr>
        <w:cr/>
      </w:r>
      <w:r w:rsidRPr="009903FF">
        <w:rPr>
          <w:sz w:val="20"/>
        </w:rPr>
        <w:t xml:space="preserve">The Employer shall have the option of ordering or omitting any of the recommended spares listed in the </w:t>
      </w:r>
      <w:r w:rsidRPr="009903FF">
        <w:rPr>
          <w:sz w:val="20"/>
        </w:rPr>
        <w:cr/>
        <w:t>schedules.</w:t>
      </w:r>
      <w:r w:rsidR="00C4638C" w:rsidRPr="009903FF">
        <w:rPr>
          <w:sz w:val="20"/>
        </w:rPr>
        <w:cr/>
      </w:r>
      <w:r w:rsidRPr="009903FF">
        <w:rPr>
          <w:sz w:val="20"/>
        </w:rPr>
        <w:t xml:space="preserve">The requirements regarding testing, surface treatment and painting, delivery point, terms of payment, guarantees, etc., in accordance with the Contract and applicable to the supplies shall also apply to the </w:t>
      </w:r>
      <w:r w:rsidRPr="009903FF">
        <w:rPr>
          <w:sz w:val="20"/>
        </w:rPr>
        <w:cr/>
        <w:t>spares.</w:t>
      </w:r>
      <w:r w:rsidR="00C4638C" w:rsidRPr="009903FF">
        <w:rPr>
          <w:sz w:val="20"/>
        </w:rPr>
        <w:cr/>
      </w:r>
      <w:r w:rsidRPr="009903FF">
        <w:rPr>
          <w:sz w:val="20"/>
        </w:rPr>
        <w:t xml:space="preserve">All spares furnished shall be interchangeable with the corresponding original parts. They shall also be new, of the same material and workmanship, and shall have all the features and provisions of the corresponding original </w:t>
      </w:r>
      <w:r w:rsidRPr="009903FF">
        <w:rPr>
          <w:sz w:val="20"/>
        </w:rPr>
        <w:cr/>
        <w:t>parts.</w:t>
      </w:r>
      <w:r w:rsidR="00C4638C" w:rsidRPr="009903FF">
        <w:rPr>
          <w:sz w:val="20"/>
        </w:rPr>
        <w:cr/>
      </w:r>
      <w:r w:rsidRPr="009903FF">
        <w:rPr>
          <w:sz w:val="20"/>
        </w:rPr>
        <w:t xml:space="preserve">All spares are to be suitably treated and packed for long term storage under conditions prevailing at the site. Each spare shall be clearly marked or labelled on the outside of its packing with description and purpose, and, when more than one spare is packed in a single case, box or container, an inventory list is to be shown on the outside of same, and a detailed list enclosed inside. All cases, containers, boxes and other packages shall be suitably marked and numbered for the purpose of </w:t>
      </w:r>
      <w:r w:rsidRPr="009903FF">
        <w:rPr>
          <w:sz w:val="20"/>
        </w:rPr>
        <w:cr/>
        <w:t>identification.</w:t>
      </w:r>
      <w:r w:rsidR="00C4638C" w:rsidRPr="009903FF">
        <w:rPr>
          <w:sz w:val="20"/>
        </w:rPr>
        <w:cr/>
      </w:r>
      <w:r w:rsidRPr="009903FF">
        <w:rPr>
          <w:sz w:val="20"/>
        </w:rPr>
        <w:t xml:space="preserve">The Contractor shall manufacture the mandatory and recommended spare parts and deliver them to site prior to the Time for Completion. Spares shall be handed over to the Employer not later than 28 days prior to the start of the pre-commissioning tests, they shall not be packed in the same packages as equipment to be built into the Plant by the </w:t>
      </w:r>
      <w:r w:rsidRPr="009903FF">
        <w:rPr>
          <w:sz w:val="20"/>
        </w:rPr>
        <w:cr/>
        <w:t>Contractor.</w:t>
      </w:r>
    </w:p>
    <w:p w14:paraId="2EDB4F4D" w14:textId="16630411" w:rsidR="00C4638C" w:rsidRPr="009903FF" w:rsidRDefault="00C4638C" w:rsidP="5077B83D">
      <w:pPr>
        <w:rPr>
          <w:sz w:val="20"/>
        </w:rPr>
      </w:pPr>
    </w:p>
    <w:p w14:paraId="5A8D1F6D" w14:textId="4ABE12F7" w:rsidR="00C4638C" w:rsidRPr="009903FF" w:rsidRDefault="006341A9" w:rsidP="008469B0">
      <w:pPr>
        <w:pStyle w:val="Style1"/>
        <w:outlineLvl w:val="0"/>
      </w:pPr>
      <w:r w:rsidRPr="009903FF">
        <w:fldChar w:fldCharType="begin"/>
      </w:r>
      <w:r w:rsidRPr="009903FF">
        <w:instrText xml:space="preserve"> TC  "</w:instrText>
      </w:r>
      <w:bookmarkStart w:id="534" w:name="_Toc189055600"/>
      <w:r w:rsidRPr="009903FF">
        <w:instrText>36. Consumable Goods</w:instrText>
      </w:r>
      <w:bookmarkEnd w:id="534"/>
      <w:r w:rsidRPr="009903FF">
        <w:instrText xml:space="preserve">" \f A \l 1 </w:instrText>
      </w:r>
      <w:r w:rsidRPr="009903FF">
        <w:fldChar w:fldCharType="end"/>
      </w:r>
      <w:bookmarkStart w:id="535" w:name="_Toc189063635"/>
      <w:r w:rsidR="00577EB4" w:rsidRPr="009903FF">
        <w:t>Consumable Goods</w:t>
      </w:r>
      <w:bookmarkEnd w:id="535"/>
    </w:p>
    <w:p w14:paraId="72FB7488" w14:textId="77777777" w:rsidR="00C4638C" w:rsidRPr="009903FF" w:rsidRDefault="53FAF871" w:rsidP="44A36DBF">
      <w:r w:rsidRPr="009903FF">
        <w:rPr>
          <w:sz w:val="20"/>
        </w:rPr>
        <w:t>All consumable goods needed for completing the installation as well as for maintaining and operating the Work for at least five (5) years after Taking Over shall be furnished and shall be included in the Contract Price and shall be handed over to the Employer not later than at the date 28 days prior to the start of the Tests on Completion. Such consumables shall be separately packed and shall include oil, SF6 gas, grease, paint, electrodes (if required), solvents, filters, bulbs, tubes, fuses and any other goods as required for normal maintenance and operation.</w:t>
      </w:r>
    </w:p>
    <w:p w14:paraId="33B280BD" w14:textId="77777777" w:rsidR="00C4638C" w:rsidRPr="009903FF" w:rsidRDefault="00C4638C" w:rsidP="44A36DBF"/>
    <w:p w14:paraId="6201ABE6" w14:textId="77777777" w:rsidR="00C4638C" w:rsidRPr="009903FF" w:rsidRDefault="53FAF871" w:rsidP="44A36DBF">
      <w:pPr>
        <w:rPr>
          <w:sz w:val="20"/>
        </w:rPr>
      </w:pPr>
      <w:r w:rsidRPr="009903FF">
        <w:rPr>
          <w:sz w:val="20"/>
        </w:rPr>
        <w:t>A specified list of consumables shall be submitted to the Employer for approval.</w:t>
      </w:r>
    </w:p>
    <w:p w14:paraId="215F95CC" w14:textId="1FA996A5" w:rsidR="00855263" w:rsidRPr="009903FF" w:rsidRDefault="002B08E8" w:rsidP="008469B0">
      <w:pPr>
        <w:pStyle w:val="Style1"/>
        <w:outlineLvl w:val="0"/>
      </w:pPr>
      <w:bookmarkStart w:id="536" w:name="_Toc189063636"/>
      <w:r w:rsidRPr="009903FF">
        <w:t>Tree Growing Initiative</w:t>
      </w:r>
      <w:bookmarkEnd w:id="536"/>
    </w:p>
    <w:p w14:paraId="6BD2D63A" w14:textId="6F061E88" w:rsidR="004C66A5" w:rsidRPr="009903FF" w:rsidRDefault="004C66A5" w:rsidP="00B921DB">
      <w:pPr>
        <w:rPr>
          <w:sz w:val="20"/>
        </w:rPr>
      </w:pPr>
      <w:r w:rsidRPr="009903FF">
        <w:rPr>
          <w:sz w:val="20"/>
        </w:rPr>
        <w:t xml:space="preserve">The contractor shall undertake a tree </w:t>
      </w:r>
      <w:r w:rsidR="00EF381B" w:rsidRPr="009903FF">
        <w:rPr>
          <w:sz w:val="20"/>
        </w:rPr>
        <w:t>growing</w:t>
      </w:r>
      <w:r w:rsidRPr="009903FF">
        <w:rPr>
          <w:sz w:val="20"/>
        </w:rPr>
        <w:t xml:space="preserve"> exercise at location(s) to be identified in consultation with KETRACO</w:t>
      </w:r>
      <w:r w:rsidR="00977DE3" w:rsidRPr="009903FF">
        <w:rPr>
          <w:sz w:val="20"/>
        </w:rPr>
        <w:t xml:space="preserve"> </w:t>
      </w:r>
      <w:r w:rsidRPr="009903FF">
        <w:rPr>
          <w:sz w:val="20"/>
        </w:rPr>
        <w:t>and relevant authorities.</w:t>
      </w:r>
      <w:r w:rsidR="00856E28" w:rsidRPr="009903FF">
        <w:rPr>
          <w:sz w:val="20"/>
        </w:rPr>
        <w:t xml:space="preserve"> </w:t>
      </w:r>
      <w:r w:rsidRPr="009903FF">
        <w:rPr>
          <w:sz w:val="20"/>
        </w:rPr>
        <w:t xml:space="preserve">The contractor shall plant </w:t>
      </w:r>
      <w:r w:rsidR="00EF381B" w:rsidRPr="009903FF">
        <w:rPr>
          <w:sz w:val="20"/>
        </w:rPr>
        <w:t>50</w:t>
      </w:r>
      <w:r w:rsidRPr="009903FF">
        <w:rPr>
          <w:sz w:val="20"/>
        </w:rPr>
        <w:t>,000 trees. The cost shall be deemed to cover the entire exercise which shall involve the following:</w:t>
      </w:r>
    </w:p>
    <w:p w14:paraId="12715520" w14:textId="2276F01E" w:rsidR="004C66A5" w:rsidRPr="009903FF" w:rsidRDefault="004C66A5" w:rsidP="00110D4A">
      <w:pPr>
        <w:pStyle w:val="ListParagraph"/>
        <w:numPr>
          <w:ilvl w:val="0"/>
          <w:numId w:val="76"/>
        </w:numPr>
        <w:rPr>
          <w:sz w:val="20"/>
        </w:rPr>
      </w:pPr>
      <w:r w:rsidRPr="009903FF">
        <w:rPr>
          <w:sz w:val="20"/>
        </w:rPr>
        <w:t>Selection of trees species with highest survival rate and can grow with baseline environmental conditions at the selected planting locations.</w:t>
      </w:r>
    </w:p>
    <w:p w14:paraId="20DB7AC7" w14:textId="58B9FD20" w:rsidR="004C66A5" w:rsidRPr="009903FF" w:rsidRDefault="004C66A5" w:rsidP="00110D4A">
      <w:pPr>
        <w:pStyle w:val="ListParagraph"/>
        <w:numPr>
          <w:ilvl w:val="0"/>
          <w:numId w:val="76"/>
        </w:numPr>
        <w:rPr>
          <w:sz w:val="20"/>
        </w:rPr>
      </w:pPr>
      <w:r w:rsidRPr="009903FF">
        <w:rPr>
          <w:sz w:val="20"/>
        </w:rPr>
        <w:lastRenderedPageBreak/>
        <w:t>Transportation of the seedlings to the selected planting locations.</w:t>
      </w:r>
    </w:p>
    <w:p w14:paraId="1F01E914" w14:textId="0DD9298B" w:rsidR="004C66A5" w:rsidRPr="009903FF" w:rsidRDefault="004C66A5" w:rsidP="00110D4A">
      <w:pPr>
        <w:pStyle w:val="ListParagraph"/>
        <w:numPr>
          <w:ilvl w:val="0"/>
          <w:numId w:val="76"/>
        </w:numPr>
        <w:rPr>
          <w:sz w:val="20"/>
        </w:rPr>
      </w:pPr>
      <w:r w:rsidRPr="009903FF">
        <w:rPr>
          <w:sz w:val="20"/>
        </w:rPr>
        <w:t>Preparation of the land including but not limited to clearing the site of invasive species and preparing the hole.</w:t>
      </w:r>
    </w:p>
    <w:p w14:paraId="2757745E" w14:textId="03793596" w:rsidR="004C66A5" w:rsidRPr="009903FF" w:rsidRDefault="004C66A5" w:rsidP="00110D4A">
      <w:pPr>
        <w:pStyle w:val="ListParagraph"/>
        <w:numPr>
          <w:ilvl w:val="0"/>
          <w:numId w:val="76"/>
        </w:numPr>
        <w:rPr>
          <w:sz w:val="20"/>
        </w:rPr>
      </w:pPr>
      <w:r w:rsidRPr="009903FF">
        <w:rPr>
          <w:sz w:val="20"/>
        </w:rPr>
        <w:t>Planting the seedlings at the onset of long rains.</w:t>
      </w:r>
    </w:p>
    <w:p w14:paraId="620A84A9" w14:textId="0528CC2E" w:rsidR="004C66A5" w:rsidRPr="009903FF" w:rsidRDefault="004C66A5" w:rsidP="00110D4A">
      <w:pPr>
        <w:pStyle w:val="ListParagraph"/>
        <w:numPr>
          <w:ilvl w:val="0"/>
          <w:numId w:val="76"/>
        </w:numPr>
        <w:rPr>
          <w:sz w:val="20"/>
        </w:rPr>
      </w:pPr>
      <w:r w:rsidRPr="009903FF">
        <w:rPr>
          <w:sz w:val="20"/>
        </w:rPr>
        <w:t>Protection and care of the planted tree for a period of 12 months.</w:t>
      </w:r>
    </w:p>
    <w:p w14:paraId="249BE736" w14:textId="77777777" w:rsidR="00855263" w:rsidRPr="009903FF" w:rsidRDefault="00855263">
      <w:pPr>
        <w:pStyle w:val="SectionVHeader"/>
        <w:rPr>
          <w:sz w:val="24"/>
          <w:szCs w:val="24"/>
          <w:lang w:val="en-GB"/>
        </w:rPr>
      </w:pPr>
    </w:p>
    <w:p w14:paraId="5E58E8C7" w14:textId="3A266869" w:rsidR="00543387" w:rsidRPr="009903FF" w:rsidRDefault="00543387" w:rsidP="00DF0D30">
      <w:pPr>
        <w:pStyle w:val="StyleHead3"/>
        <w:jc w:val="both"/>
        <w:rPr>
          <w:szCs w:val="24"/>
          <w:lang w:val="en-GB"/>
        </w:rPr>
      </w:pPr>
    </w:p>
    <w:sectPr w:rsidR="00543387" w:rsidRPr="009903FF" w:rsidSect="00E43618">
      <w:headerReference w:type="even" r:id="rId17"/>
      <w:headerReference w:type="default" r:id="rId18"/>
      <w:footerReference w:type="even" r:id="rId19"/>
      <w:footerReference w:type="default" r:id="rId20"/>
      <w:headerReference w:type="first" r:id="rId21"/>
      <w:pgSz w:w="12240" w:h="15840" w:code="1"/>
      <w:pgMar w:top="1440" w:right="180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E6A7E" w14:textId="77777777" w:rsidR="006D1241" w:rsidRDefault="006D1241">
      <w:r>
        <w:separator/>
      </w:r>
    </w:p>
  </w:endnote>
  <w:endnote w:type="continuationSeparator" w:id="0">
    <w:p w14:paraId="3CCBA5EB" w14:textId="77777777" w:rsidR="006D1241" w:rsidRDefault="006D1241">
      <w:r>
        <w:continuationSeparator/>
      </w:r>
    </w:p>
  </w:endnote>
  <w:endnote w:type="continuationNotice" w:id="1">
    <w:p w14:paraId="4E2E1EA2" w14:textId="77777777" w:rsidR="006D1241" w:rsidRDefault="006D1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r –¾’©">
    <w:altName w:val="Calibri"/>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685B8" w14:textId="77777777" w:rsidR="004A15A6" w:rsidRDefault="004A15A6">
    <w:pPr>
      <w:pStyle w:val="Footer"/>
      <w:framePr w:wrap="auto" w:vAnchor="text" w:hAnchor="margin" w:xAlign="center" w:y="1"/>
      <w:rPr>
        <w:rStyle w:val="PageNumber"/>
      </w:rPr>
    </w:pPr>
  </w:p>
  <w:p w14:paraId="3414A781" w14:textId="77777777" w:rsidR="004A15A6" w:rsidRDefault="004A15A6">
    <w:pPr>
      <w:pStyle w:val="Footer"/>
      <w:tabs>
        <w:tab w:val="center" w:pos="4500"/>
        <w:tab w:val="right" w:pos="92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E3EA3" w14:textId="77777777" w:rsidR="004A15A6" w:rsidRDefault="004A1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B72AC" w14:textId="77777777" w:rsidR="006D1241" w:rsidRDefault="006D1241">
      <w:r>
        <w:separator/>
      </w:r>
    </w:p>
  </w:footnote>
  <w:footnote w:type="continuationSeparator" w:id="0">
    <w:p w14:paraId="7C690C57" w14:textId="77777777" w:rsidR="006D1241" w:rsidRDefault="006D1241">
      <w:r>
        <w:continuationSeparator/>
      </w:r>
    </w:p>
  </w:footnote>
  <w:footnote w:type="continuationNotice" w:id="1">
    <w:p w14:paraId="00C0AE5D" w14:textId="77777777" w:rsidR="006D1241" w:rsidRDefault="006D1241"/>
  </w:footnote>
  <w:footnote w:id="2">
    <w:p w14:paraId="0405874C" w14:textId="77777777" w:rsidR="004A15A6" w:rsidRDefault="004A15A6" w:rsidP="00F65DC4">
      <w:pPr>
        <w:pStyle w:val="FootnoteText"/>
      </w:pPr>
      <w:r>
        <w:rPr>
          <w:rStyle w:val="FootnoteReference"/>
        </w:rPr>
        <w:footnoteRef/>
      </w:r>
      <w:r>
        <w:t xml:space="preserve"> Kenya Bureau of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85764" w14:textId="33E36814" w:rsidR="004A15A6" w:rsidRPr="002043C6" w:rsidRDefault="004A15A6" w:rsidP="00087255">
    <w:pPr>
      <w:pStyle w:val="Header"/>
      <w:tabs>
        <w:tab w:val="clear" w:pos="9000"/>
        <w:tab w:val="right" w:pos="8931"/>
      </w:tabs>
      <w:rPr>
        <w:sz w:val="24"/>
        <w:szCs w:val="24"/>
      </w:rPr>
    </w:pPr>
    <w:r w:rsidRPr="00500F19">
      <w:rPr>
        <w:sz w:val="24"/>
        <w:szCs w:val="24"/>
      </w:rPr>
      <w:t>Section VI. Employer’s Requirements</w:t>
    </w:r>
    <w:r>
      <w:rPr>
        <w:sz w:val="24"/>
        <w:szCs w:val="24"/>
      </w:rPr>
      <w:t xml:space="preserve">- F – </w:t>
    </w:r>
    <w:r w:rsidRPr="006F0F7E">
      <w:rPr>
        <w:sz w:val="24"/>
        <w:szCs w:val="24"/>
      </w:rPr>
      <w:t>Schedules of Technical Information</w:t>
    </w:r>
    <w:r>
      <w:rPr>
        <w:sz w:val="24"/>
        <w:szCs w:val="24"/>
      </w:rPr>
      <w:tab/>
      <w:t>2</w:t>
    </w:r>
    <w:r w:rsidRPr="00803237">
      <w:rPr>
        <w:sz w:val="24"/>
        <w:szCs w:val="24"/>
      </w:rPr>
      <w:t>-</w:t>
    </w:r>
    <w:r w:rsidRPr="00803237">
      <w:rPr>
        <w:rStyle w:val="PageNumber"/>
        <w:sz w:val="24"/>
        <w:szCs w:val="24"/>
      </w:rPr>
      <w:fldChar w:fldCharType="begin"/>
    </w:r>
    <w:r w:rsidRPr="00803237">
      <w:rPr>
        <w:rStyle w:val="PageNumber"/>
        <w:sz w:val="24"/>
        <w:szCs w:val="24"/>
      </w:rPr>
      <w:instrText xml:space="preserve"> PAGE </w:instrText>
    </w:r>
    <w:r w:rsidRPr="00803237">
      <w:rPr>
        <w:rStyle w:val="PageNumber"/>
        <w:sz w:val="24"/>
        <w:szCs w:val="24"/>
      </w:rPr>
      <w:fldChar w:fldCharType="separate"/>
    </w:r>
    <w:r>
      <w:rPr>
        <w:rStyle w:val="PageNumber"/>
        <w:noProof/>
        <w:sz w:val="24"/>
        <w:szCs w:val="24"/>
      </w:rPr>
      <w:t>64</w:t>
    </w:r>
    <w:r w:rsidRPr="00803237">
      <w:rPr>
        <w:rStyle w:val="PageNumbe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0D3F9" w14:textId="75A4503B" w:rsidR="004A15A6" w:rsidRPr="002043C6" w:rsidRDefault="004A15A6" w:rsidP="00E43618">
    <w:pPr>
      <w:pStyle w:val="Header"/>
      <w:tabs>
        <w:tab w:val="center" w:pos="4500"/>
        <w:tab w:val="right" w:pos="9090"/>
      </w:tabs>
      <w:jc w:val="left"/>
      <w:rPr>
        <w:sz w:val="24"/>
        <w:szCs w:val="24"/>
      </w:rPr>
    </w:pPr>
    <w:r w:rsidRPr="0052136D">
      <w:rPr>
        <w:sz w:val="24"/>
        <w:szCs w:val="24"/>
      </w:rPr>
      <w:t>Section VII.  Employer’s Requirements</w:t>
    </w:r>
    <w:r>
      <w:rPr>
        <w:sz w:val="24"/>
        <w:szCs w:val="24"/>
      </w:rPr>
      <w:t>- A - Scope of Supply</w:t>
    </w:r>
    <w:r w:rsidRPr="0052136D">
      <w:rPr>
        <w:sz w:val="24"/>
        <w:szCs w:val="24"/>
      </w:rPr>
      <w:tab/>
    </w:r>
    <w:r w:rsidRPr="00E43618">
      <w:rPr>
        <w:sz w:val="24"/>
        <w:szCs w:val="24"/>
      </w:rPr>
      <w:fldChar w:fldCharType="begin"/>
    </w:r>
    <w:r w:rsidRPr="00E43618">
      <w:rPr>
        <w:sz w:val="24"/>
        <w:szCs w:val="24"/>
      </w:rPr>
      <w:instrText xml:space="preserve"> PAGE   \* MERGEFORMAT </w:instrText>
    </w:r>
    <w:r w:rsidRPr="00E43618">
      <w:rPr>
        <w:sz w:val="24"/>
        <w:szCs w:val="24"/>
      </w:rPr>
      <w:fldChar w:fldCharType="separate"/>
    </w:r>
    <w:r w:rsidR="00046297">
      <w:rPr>
        <w:noProof/>
        <w:sz w:val="24"/>
        <w:szCs w:val="24"/>
      </w:rPr>
      <w:t>85</w:t>
    </w:r>
    <w:r w:rsidRPr="00E43618">
      <w:rPr>
        <w:noProof/>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22F28" w14:textId="44A2ACEA" w:rsidR="004A15A6" w:rsidRPr="00500F19" w:rsidRDefault="004A15A6" w:rsidP="001D01DB">
    <w:pPr>
      <w:pStyle w:val="Header"/>
      <w:tabs>
        <w:tab w:val="left" w:pos="3150"/>
      </w:tabs>
      <w:rPr>
        <w:sz w:val="24"/>
        <w:szCs w:val="24"/>
      </w:rPr>
    </w:pPr>
    <w:r w:rsidRPr="00500F19">
      <w:rPr>
        <w:sz w:val="24"/>
        <w:szCs w:val="24"/>
      </w:rPr>
      <w:t>2-</w:t>
    </w:r>
    <w:r w:rsidRPr="00500F19">
      <w:rPr>
        <w:rStyle w:val="PageNumber"/>
        <w:sz w:val="24"/>
        <w:szCs w:val="24"/>
      </w:rPr>
      <w:fldChar w:fldCharType="begin"/>
    </w:r>
    <w:r w:rsidRPr="00500F19">
      <w:rPr>
        <w:rStyle w:val="PageNumber"/>
        <w:sz w:val="24"/>
        <w:szCs w:val="24"/>
      </w:rPr>
      <w:instrText xml:space="preserve"> PAGE </w:instrText>
    </w:r>
    <w:r w:rsidRPr="00500F19">
      <w:rPr>
        <w:rStyle w:val="PageNumber"/>
        <w:sz w:val="24"/>
        <w:szCs w:val="24"/>
      </w:rPr>
      <w:fldChar w:fldCharType="separate"/>
    </w:r>
    <w:r>
      <w:rPr>
        <w:rStyle w:val="PageNumber"/>
        <w:noProof/>
        <w:sz w:val="24"/>
        <w:szCs w:val="24"/>
      </w:rPr>
      <w:t>671</w:t>
    </w:r>
    <w:r w:rsidRPr="00500F19">
      <w:rPr>
        <w:rStyle w:val="PageNumber"/>
        <w:sz w:val="24"/>
        <w:szCs w:val="24"/>
      </w:rPr>
      <w:fldChar w:fldCharType="end"/>
    </w:r>
    <w:r>
      <w:rPr>
        <w:rStyle w:val="PageNumber"/>
        <w:sz w:val="24"/>
        <w:szCs w:val="24"/>
      </w:rPr>
      <w:t xml:space="preserve">                  </w:t>
    </w:r>
    <w:r w:rsidRPr="00500F19">
      <w:rPr>
        <w:sz w:val="24"/>
        <w:szCs w:val="24"/>
      </w:rPr>
      <w:t>Section VI. Employer’s Requirements</w:t>
    </w:r>
    <w:r>
      <w:rPr>
        <w:sz w:val="24"/>
        <w:szCs w:val="24"/>
      </w:rPr>
      <w:t xml:space="preserve">- F – </w:t>
    </w:r>
    <w:r w:rsidRPr="006F0F7E">
      <w:rPr>
        <w:sz w:val="24"/>
        <w:szCs w:val="24"/>
      </w:rPr>
      <w:t>Schedules of Technical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4A65224"/>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0EB0E7EA"/>
    <w:lvl w:ilvl="0">
      <w:start w:val="1"/>
      <w:numFmt w:val="lowerLetter"/>
      <w:pStyle w:val="ListNumber2"/>
      <w:lvlText w:val="(%1)"/>
      <w:lvlJc w:val="left"/>
      <w:pPr>
        <w:tabs>
          <w:tab w:val="num" w:pos="936"/>
        </w:tabs>
        <w:ind w:left="936" w:hanging="936"/>
      </w:pPr>
      <w:rPr>
        <w:rFonts w:hint="default"/>
      </w:rPr>
    </w:lvl>
  </w:abstractNum>
  <w:abstractNum w:abstractNumId="2" w15:restartNumberingAfterBreak="0">
    <w:nsid w:val="FFFFFF80"/>
    <w:multiLevelType w:val="singleLevel"/>
    <w:tmpl w:val="16DA001E"/>
    <w:name w:val="number2"/>
    <w:lvl w:ilvl="0">
      <w:start w:val="1"/>
      <w:numFmt w:val="lowerLetter"/>
      <w:lvlRestart w:val="0"/>
      <w:lvlText w:val="%1)"/>
      <w:lvlJc w:val="left"/>
      <w:pPr>
        <w:ind w:left="851" w:hanging="426"/>
      </w:pPr>
      <w:rPr>
        <w:rFonts w:ascii="Calibri" w:hAnsi="Calibri" w:cs="Arial" w:hint="default"/>
        <w:b w:val="0"/>
        <w:i w:val="0"/>
      </w:rPr>
    </w:lvl>
  </w:abstractNum>
  <w:abstractNum w:abstractNumId="3" w15:restartNumberingAfterBreak="0">
    <w:nsid w:val="FFFFFF81"/>
    <w:multiLevelType w:val="singleLevel"/>
    <w:tmpl w:val="37A6453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5" w15:restartNumberingAfterBreak="0">
    <w:nsid w:val="002A7B47"/>
    <w:multiLevelType w:val="singleLevel"/>
    <w:tmpl w:val="D1508694"/>
    <w:lvl w:ilvl="0">
      <w:start w:val="1"/>
      <w:numFmt w:val="bullet"/>
      <w:pStyle w:val="E1"/>
      <w:lvlText w:val=""/>
      <w:lvlJc w:val="left"/>
      <w:pPr>
        <w:tabs>
          <w:tab w:val="num" w:pos="360"/>
        </w:tabs>
        <w:ind w:left="284" w:hanging="284"/>
      </w:pPr>
      <w:rPr>
        <w:rFonts w:ascii="Symbol" w:hAnsi="Symbol" w:hint="default"/>
      </w:rPr>
    </w:lvl>
  </w:abstractNum>
  <w:abstractNum w:abstractNumId="6" w15:restartNumberingAfterBreak="0">
    <w:nsid w:val="002F4992"/>
    <w:multiLevelType w:val="hybridMultilevel"/>
    <w:tmpl w:val="FFFFFFFF"/>
    <w:lvl w:ilvl="0" w:tplc="48BCD520">
      <w:start w:val="1"/>
      <w:numFmt w:val="lowerLetter"/>
      <w:lvlText w:val="%1."/>
      <w:lvlJc w:val="left"/>
      <w:pPr>
        <w:ind w:left="720" w:hanging="360"/>
      </w:pPr>
    </w:lvl>
    <w:lvl w:ilvl="1" w:tplc="C35063E8">
      <w:start w:val="1"/>
      <w:numFmt w:val="lowerLetter"/>
      <w:lvlText w:val="%2."/>
      <w:lvlJc w:val="left"/>
      <w:pPr>
        <w:ind w:left="1440" w:hanging="360"/>
      </w:pPr>
    </w:lvl>
    <w:lvl w:ilvl="2" w:tplc="46D6F3C6">
      <w:start w:val="1"/>
      <w:numFmt w:val="lowerRoman"/>
      <w:lvlText w:val="%3."/>
      <w:lvlJc w:val="right"/>
      <w:pPr>
        <w:ind w:left="2160" w:hanging="180"/>
      </w:pPr>
    </w:lvl>
    <w:lvl w:ilvl="3" w:tplc="78445DF8">
      <w:start w:val="1"/>
      <w:numFmt w:val="decimal"/>
      <w:lvlText w:val="%4."/>
      <w:lvlJc w:val="left"/>
      <w:pPr>
        <w:ind w:left="2880" w:hanging="360"/>
      </w:pPr>
    </w:lvl>
    <w:lvl w:ilvl="4" w:tplc="70607BD0">
      <w:start w:val="1"/>
      <w:numFmt w:val="lowerLetter"/>
      <w:lvlText w:val="%5."/>
      <w:lvlJc w:val="left"/>
      <w:pPr>
        <w:ind w:left="3600" w:hanging="360"/>
      </w:pPr>
    </w:lvl>
    <w:lvl w:ilvl="5" w:tplc="3AEE0E38">
      <w:start w:val="1"/>
      <w:numFmt w:val="lowerRoman"/>
      <w:lvlText w:val="%6."/>
      <w:lvlJc w:val="right"/>
      <w:pPr>
        <w:ind w:left="4320" w:hanging="180"/>
      </w:pPr>
    </w:lvl>
    <w:lvl w:ilvl="6" w:tplc="E884D24A">
      <w:start w:val="1"/>
      <w:numFmt w:val="decimal"/>
      <w:lvlText w:val="%7."/>
      <w:lvlJc w:val="left"/>
      <w:pPr>
        <w:ind w:left="5040" w:hanging="360"/>
      </w:pPr>
    </w:lvl>
    <w:lvl w:ilvl="7" w:tplc="EC808620">
      <w:start w:val="1"/>
      <w:numFmt w:val="lowerLetter"/>
      <w:lvlText w:val="%8."/>
      <w:lvlJc w:val="left"/>
      <w:pPr>
        <w:ind w:left="5760" w:hanging="360"/>
      </w:pPr>
    </w:lvl>
    <w:lvl w:ilvl="8" w:tplc="16169CF0">
      <w:start w:val="1"/>
      <w:numFmt w:val="lowerRoman"/>
      <w:lvlText w:val="%9."/>
      <w:lvlJc w:val="right"/>
      <w:pPr>
        <w:ind w:left="6480" w:hanging="180"/>
      </w:pPr>
    </w:lvl>
  </w:abstractNum>
  <w:abstractNum w:abstractNumId="7" w15:restartNumberingAfterBreak="0">
    <w:nsid w:val="02EE028D"/>
    <w:multiLevelType w:val="hybridMultilevel"/>
    <w:tmpl w:val="51802C78"/>
    <w:lvl w:ilvl="0" w:tplc="FFFFFFFF">
      <w:start w:val="1"/>
      <w:numFmt w:val="lowerLetter"/>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184CD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9" w15:restartNumberingAfterBreak="0">
    <w:nsid w:val="05414BA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62610E7"/>
    <w:multiLevelType w:val="hybridMultilevel"/>
    <w:tmpl w:val="3F30833A"/>
    <w:lvl w:ilvl="0" w:tplc="53E4B9D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BF3813"/>
    <w:multiLevelType w:val="hybridMultilevel"/>
    <w:tmpl w:val="461C02C8"/>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6323A4"/>
    <w:multiLevelType w:val="singleLevel"/>
    <w:tmpl w:val="106C530A"/>
    <w:styleLink w:val="Reportstyle3"/>
    <w:lvl w:ilvl="0">
      <w:start w:val="1"/>
      <w:numFmt w:val="lowerLetter"/>
      <w:lvlText w:val="%1."/>
      <w:legacy w:legacy="1" w:legacySpace="0" w:legacyIndent="360"/>
      <w:lvlJc w:val="left"/>
      <w:pPr>
        <w:ind w:left="1440" w:hanging="360"/>
      </w:pPr>
    </w:lvl>
  </w:abstractNum>
  <w:abstractNum w:abstractNumId="13" w15:restartNumberingAfterBreak="0">
    <w:nsid w:val="0B2C3C73"/>
    <w:multiLevelType w:val="hybridMultilevel"/>
    <w:tmpl w:val="E54ACF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CD5741"/>
    <w:multiLevelType w:val="hybridMultilevel"/>
    <w:tmpl w:val="677EE34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4E1C0A"/>
    <w:multiLevelType w:val="multilevel"/>
    <w:tmpl w:val="A0008CF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E1500CD"/>
    <w:multiLevelType w:val="hybridMultilevel"/>
    <w:tmpl w:val="BF0CBED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FD197E"/>
    <w:multiLevelType w:val="hybridMultilevel"/>
    <w:tmpl w:val="3EE2EDF4"/>
    <w:lvl w:ilvl="0" w:tplc="2CC4D092">
      <w:start w:val="2"/>
      <w:numFmt w:val="decimal"/>
      <w:pStyle w:val="Head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4F6374"/>
    <w:multiLevelType w:val="multilevel"/>
    <w:tmpl w:val="6A78F7F8"/>
    <w:lvl w:ilvl="0">
      <w:start w:val="1"/>
      <w:numFmt w:val="lowerLetter"/>
      <w:pStyle w:val="bulletalpha"/>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19" w15:restartNumberingAfterBreak="0">
    <w:nsid w:val="137223CF"/>
    <w:multiLevelType w:val="multilevel"/>
    <w:tmpl w:val="718205E6"/>
    <w:styleLink w:val="Reportstyle4"/>
    <w:lvl w:ilvl="0">
      <w:start w:val="1"/>
      <w:numFmt w:val="decimal"/>
      <w:isLgl/>
      <w:lvlText w:val="%1."/>
      <w:lvlJc w:val="left"/>
      <w:pPr>
        <w:tabs>
          <w:tab w:val="num" w:pos="432"/>
        </w:tabs>
        <w:ind w:left="432" w:hanging="432"/>
      </w:pPr>
      <w:rPr>
        <w:rFonts w:hint="default"/>
        <w:b/>
        <w:i w:val="0"/>
        <w:sz w:val="24"/>
      </w:rPr>
    </w:lvl>
    <w:lvl w:ilvl="1">
      <w:start w:val="1"/>
      <w:numFmt w:val="decimal"/>
      <w:lvlText w:val="8.%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56334A0"/>
    <w:multiLevelType w:val="hybridMultilevel"/>
    <w:tmpl w:val="49721A2C"/>
    <w:lvl w:ilvl="0" w:tplc="76E25DBA">
      <w:start w:val="1"/>
      <w:numFmt w:val="lowerRoman"/>
      <w:pStyle w:val="Bulletroman"/>
      <w:lvlText w:val="%1."/>
      <w:lvlJc w:val="left"/>
      <w:pPr>
        <w:tabs>
          <w:tab w:val="num" w:pos="1800"/>
        </w:tabs>
        <w:ind w:left="1800" w:hanging="720"/>
      </w:pPr>
      <w:rPr>
        <w:rFonts w:ascii="Arial" w:hAnsi="Arial" w:hint="default"/>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18261F96"/>
    <w:multiLevelType w:val="hybridMultilevel"/>
    <w:tmpl w:val="7752F6B2"/>
    <w:lvl w:ilvl="0" w:tplc="BAD036A6">
      <w:start w:val="1"/>
      <w:numFmt w:val="bullet"/>
      <w:lvlText w:val=""/>
      <w:lvlJc w:val="left"/>
      <w:pPr>
        <w:ind w:left="720" w:hanging="360"/>
      </w:pPr>
      <w:rPr>
        <w:rFonts w:ascii="Symbol" w:hAnsi="Symbol" w:hint="default"/>
      </w:rPr>
    </w:lvl>
    <w:lvl w:ilvl="1" w:tplc="EC9CD278">
      <w:start w:val="1"/>
      <w:numFmt w:val="bullet"/>
      <w:lvlText w:val="o"/>
      <w:lvlJc w:val="left"/>
      <w:pPr>
        <w:ind w:left="1440" w:hanging="360"/>
      </w:pPr>
      <w:rPr>
        <w:rFonts w:ascii="Courier New" w:hAnsi="Courier New" w:hint="default"/>
      </w:rPr>
    </w:lvl>
    <w:lvl w:ilvl="2" w:tplc="F2FAF99A">
      <w:start w:val="1"/>
      <w:numFmt w:val="bullet"/>
      <w:lvlText w:val=""/>
      <w:lvlJc w:val="left"/>
      <w:pPr>
        <w:ind w:left="2160" w:hanging="360"/>
      </w:pPr>
      <w:rPr>
        <w:rFonts w:ascii="Wingdings" w:hAnsi="Wingdings" w:hint="default"/>
      </w:rPr>
    </w:lvl>
    <w:lvl w:ilvl="3" w:tplc="1700B492">
      <w:start w:val="1"/>
      <w:numFmt w:val="bullet"/>
      <w:lvlText w:val=""/>
      <w:lvlJc w:val="left"/>
      <w:pPr>
        <w:ind w:left="2880" w:hanging="360"/>
      </w:pPr>
      <w:rPr>
        <w:rFonts w:ascii="Symbol" w:hAnsi="Symbol" w:hint="default"/>
      </w:rPr>
    </w:lvl>
    <w:lvl w:ilvl="4" w:tplc="F2CE6A80">
      <w:start w:val="1"/>
      <w:numFmt w:val="bullet"/>
      <w:lvlText w:val="o"/>
      <w:lvlJc w:val="left"/>
      <w:pPr>
        <w:ind w:left="3600" w:hanging="360"/>
      </w:pPr>
      <w:rPr>
        <w:rFonts w:ascii="Courier New" w:hAnsi="Courier New" w:hint="default"/>
      </w:rPr>
    </w:lvl>
    <w:lvl w:ilvl="5" w:tplc="46549726">
      <w:start w:val="1"/>
      <w:numFmt w:val="bullet"/>
      <w:lvlText w:val=""/>
      <w:lvlJc w:val="left"/>
      <w:pPr>
        <w:ind w:left="4320" w:hanging="360"/>
      </w:pPr>
      <w:rPr>
        <w:rFonts w:ascii="Wingdings" w:hAnsi="Wingdings" w:hint="default"/>
      </w:rPr>
    </w:lvl>
    <w:lvl w:ilvl="6" w:tplc="F5960A86">
      <w:start w:val="1"/>
      <w:numFmt w:val="bullet"/>
      <w:lvlText w:val=""/>
      <w:lvlJc w:val="left"/>
      <w:pPr>
        <w:ind w:left="5040" w:hanging="360"/>
      </w:pPr>
      <w:rPr>
        <w:rFonts w:ascii="Symbol" w:hAnsi="Symbol" w:hint="default"/>
      </w:rPr>
    </w:lvl>
    <w:lvl w:ilvl="7" w:tplc="195419BE">
      <w:start w:val="1"/>
      <w:numFmt w:val="bullet"/>
      <w:lvlText w:val="o"/>
      <w:lvlJc w:val="left"/>
      <w:pPr>
        <w:ind w:left="5760" w:hanging="360"/>
      </w:pPr>
      <w:rPr>
        <w:rFonts w:ascii="Courier New" w:hAnsi="Courier New" w:hint="default"/>
      </w:rPr>
    </w:lvl>
    <w:lvl w:ilvl="8" w:tplc="FBBCFF98">
      <w:start w:val="1"/>
      <w:numFmt w:val="bullet"/>
      <w:lvlText w:val=""/>
      <w:lvlJc w:val="left"/>
      <w:pPr>
        <w:ind w:left="6480" w:hanging="360"/>
      </w:pPr>
      <w:rPr>
        <w:rFonts w:ascii="Wingdings" w:hAnsi="Wingdings" w:hint="default"/>
      </w:rPr>
    </w:lvl>
  </w:abstractNum>
  <w:abstractNum w:abstractNumId="22" w15:restartNumberingAfterBreak="0">
    <w:nsid w:val="18604029"/>
    <w:multiLevelType w:val="hybridMultilevel"/>
    <w:tmpl w:val="55C042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175272"/>
    <w:multiLevelType w:val="hybridMultilevel"/>
    <w:tmpl w:val="2780D312"/>
    <w:lvl w:ilvl="0" w:tplc="DA9E6A50">
      <w:start w:val="1"/>
      <w:numFmt w:val="bullet"/>
      <w:lvlText w:val=""/>
      <w:lvlJc w:val="left"/>
      <w:pPr>
        <w:ind w:left="720" w:hanging="360"/>
      </w:pPr>
      <w:rPr>
        <w:rFonts w:ascii="Symbol" w:hAnsi="Symbol" w:hint="default"/>
      </w:rPr>
    </w:lvl>
    <w:lvl w:ilvl="1" w:tplc="1B086190">
      <w:start w:val="1"/>
      <w:numFmt w:val="bullet"/>
      <w:lvlText w:val="o"/>
      <w:lvlJc w:val="left"/>
      <w:pPr>
        <w:ind w:left="1440" w:hanging="360"/>
      </w:pPr>
      <w:rPr>
        <w:rFonts w:ascii="Courier New" w:hAnsi="Courier New" w:hint="default"/>
      </w:rPr>
    </w:lvl>
    <w:lvl w:ilvl="2" w:tplc="4E62679A">
      <w:start w:val="1"/>
      <w:numFmt w:val="bullet"/>
      <w:lvlText w:val=""/>
      <w:lvlJc w:val="left"/>
      <w:pPr>
        <w:ind w:left="2160" w:hanging="360"/>
      </w:pPr>
      <w:rPr>
        <w:rFonts w:ascii="Wingdings" w:hAnsi="Wingdings" w:hint="default"/>
      </w:rPr>
    </w:lvl>
    <w:lvl w:ilvl="3" w:tplc="FCAE490E">
      <w:start w:val="1"/>
      <w:numFmt w:val="bullet"/>
      <w:lvlText w:val=""/>
      <w:lvlJc w:val="left"/>
      <w:pPr>
        <w:ind w:left="2880" w:hanging="360"/>
      </w:pPr>
      <w:rPr>
        <w:rFonts w:ascii="Symbol" w:hAnsi="Symbol" w:hint="default"/>
      </w:rPr>
    </w:lvl>
    <w:lvl w:ilvl="4" w:tplc="EFA882D6">
      <w:start w:val="1"/>
      <w:numFmt w:val="bullet"/>
      <w:lvlText w:val="o"/>
      <w:lvlJc w:val="left"/>
      <w:pPr>
        <w:ind w:left="3600" w:hanging="360"/>
      </w:pPr>
      <w:rPr>
        <w:rFonts w:ascii="Courier New" w:hAnsi="Courier New" w:hint="default"/>
      </w:rPr>
    </w:lvl>
    <w:lvl w:ilvl="5" w:tplc="BE4630FA">
      <w:start w:val="1"/>
      <w:numFmt w:val="bullet"/>
      <w:lvlText w:val=""/>
      <w:lvlJc w:val="left"/>
      <w:pPr>
        <w:ind w:left="4320" w:hanging="360"/>
      </w:pPr>
      <w:rPr>
        <w:rFonts w:ascii="Wingdings" w:hAnsi="Wingdings" w:hint="default"/>
      </w:rPr>
    </w:lvl>
    <w:lvl w:ilvl="6" w:tplc="37EE1FAC">
      <w:start w:val="1"/>
      <w:numFmt w:val="bullet"/>
      <w:lvlText w:val=""/>
      <w:lvlJc w:val="left"/>
      <w:pPr>
        <w:ind w:left="5040" w:hanging="360"/>
      </w:pPr>
      <w:rPr>
        <w:rFonts w:ascii="Symbol" w:hAnsi="Symbol" w:hint="default"/>
      </w:rPr>
    </w:lvl>
    <w:lvl w:ilvl="7" w:tplc="9146A756">
      <w:start w:val="1"/>
      <w:numFmt w:val="bullet"/>
      <w:lvlText w:val="o"/>
      <w:lvlJc w:val="left"/>
      <w:pPr>
        <w:ind w:left="5760" w:hanging="360"/>
      </w:pPr>
      <w:rPr>
        <w:rFonts w:ascii="Courier New" w:hAnsi="Courier New" w:hint="default"/>
      </w:rPr>
    </w:lvl>
    <w:lvl w:ilvl="8" w:tplc="386A91B0">
      <w:start w:val="1"/>
      <w:numFmt w:val="bullet"/>
      <w:lvlText w:val=""/>
      <w:lvlJc w:val="left"/>
      <w:pPr>
        <w:ind w:left="6480" w:hanging="360"/>
      </w:pPr>
      <w:rPr>
        <w:rFonts w:ascii="Wingdings" w:hAnsi="Wingdings" w:hint="default"/>
      </w:rPr>
    </w:lvl>
  </w:abstractNum>
  <w:abstractNum w:abstractNumId="24" w15:restartNumberingAfterBreak="0">
    <w:nsid w:val="1CF2300A"/>
    <w:multiLevelType w:val="multilevel"/>
    <w:tmpl w:val="B2E6C6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E1675A5"/>
    <w:multiLevelType w:val="hybridMultilevel"/>
    <w:tmpl w:val="66205B58"/>
    <w:lvl w:ilvl="0" w:tplc="FFFFFFFF">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2F3C93B2">
      <w:start w:val="1"/>
      <w:numFmt w:val="upperLetter"/>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5B4487"/>
    <w:multiLevelType w:val="hybridMultilevel"/>
    <w:tmpl w:val="82D6B896"/>
    <w:lvl w:ilvl="0" w:tplc="FFFFFFFF">
      <w:start w:val="1"/>
      <w:numFmt w:val="bullet"/>
      <w:pStyle w:val="Bullet"/>
      <w:lvlText w:val=""/>
      <w:lvlJc w:val="left"/>
      <w:pPr>
        <w:tabs>
          <w:tab w:val="num" w:pos="1800"/>
        </w:tabs>
        <w:ind w:left="180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81B9A"/>
    <w:multiLevelType w:val="hybridMultilevel"/>
    <w:tmpl w:val="3006DA4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6C802B9"/>
    <w:multiLevelType w:val="hybridMultilevel"/>
    <w:tmpl w:val="38D2224A"/>
    <w:lvl w:ilvl="0" w:tplc="A078B022">
      <w:start w:val="1"/>
      <w:numFmt w:val="bullet"/>
      <w:lvlText w:val=""/>
      <w:lvlJc w:val="left"/>
      <w:pPr>
        <w:ind w:left="720" w:hanging="360"/>
      </w:pPr>
      <w:rPr>
        <w:rFonts w:ascii="Symbol" w:hAnsi="Symbol" w:hint="default"/>
      </w:rPr>
    </w:lvl>
    <w:lvl w:ilvl="1" w:tplc="9AA06220">
      <w:start w:val="1"/>
      <w:numFmt w:val="bullet"/>
      <w:lvlText w:val="o"/>
      <w:lvlJc w:val="left"/>
      <w:pPr>
        <w:ind w:left="1440" w:hanging="360"/>
      </w:pPr>
      <w:rPr>
        <w:rFonts w:ascii="Courier New" w:hAnsi="Courier New" w:cs="Courier New" w:hint="default"/>
      </w:rPr>
    </w:lvl>
    <w:lvl w:ilvl="2" w:tplc="F29CFCDE" w:tentative="1">
      <w:start w:val="1"/>
      <w:numFmt w:val="bullet"/>
      <w:lvlText w:val=""/>
      <w:lvlJc w:val="left"/>
      <w:pPr>
        <w:ind w:left="2160" w:hanging="360"/>
      </w:pPr>
      <w:rPr>
        <w:rFonts w:ascii="Wingdings" w:hAnsi="Wingdings" w:hint="default"/>
      </w:rPr>
    </w:lvl>
    <w:lvl w:ilvl="3" w:tplc="5590E566" w:tentative="1">
      <w:start w:val="1"/>
      <w:numFmt w:val="bullet"/>
      <w:lvlText w:val=""/>
      <w:lvlJc w:val="left"/>
      <w:pPr>
        <w:ind w:left="2880" w:hanging="360"/>
      </w:pPr>
      <w:rPr>
        <w:rFonts w:ascii="Symbol" w:hAnsi="Symbol" w:hint="default"/>
      </w:rPr>
    </w:lvl>
    <w:lvl w:ilvl="4" w:tplc="FA681908" w:tentative="1">
      <w:start w:val="1"/>
      <w:numFmt w:val="bullet"/>
      <w:lvlText w:val="o"/>
      <w:lvlJc w:val="left"/>
      <w:pPr>
        <w:ind w:left="3600" w:hanging="360"/>
      </w:pPr>
      <w:rPr>
        <w:rFonts w:ascii="Courier New" w:hAnsi="Courier New" w:cs="Courier New" w:hint="default"/>
      </w:rPr>
    </w:lvl>
    <w:lvl w:ilvl="5" w:tplc="ACB2BAB8" w:tentative="1">
      <w:start w:val="1"/>
      <w:numFmt w:val="bullet"/>
      <w:lvlText w:val=""/>
      <w:lvlJc w:val="left"/>
      <w:pPr>
        <w:ind w:left="4320" w:hanging="360"/>
      </w:pPr>
      <w:rPr>
        <w:rFonts w:ascii="Wingdings" w:hAnsi="Wingdings" w:hint="default"/>
      </w:rPr>
    </w:lvl>
    <w:lvl w:ilvl="6" w:tplc="A75E6E72" w:tentative="1">
      <w:start w:val="1"/>
      <w:numFmt w:val="bullet"/>
      <w:lvlText w:val=""/>
      <w:lvlJc w:val="left"/>
      <w:pPr>
        <w:ind w:left="5040" w:hanging="360"/>
      </w:pPr>
      <w:rPr>
        <w:rFonts w:ascii="Symbol" w:hAnsi="Symbol" w:hint="default"/>
      </w:rPr>
    </w:lvl>
    <w:lvl w:ilvl="7" w:tplc="8DDEEE06" w:tentative="1">
      <w:start w:val="1"/>
      <w:numFmt w:val="bullet"/>
      <w:lvlText w:val="o"/>
      <w:lvlJc w:val="left"/>
      <w:pPr>
        <w:ind w:left="5760" w:hanging="360"/>
      </w:pPr>
      <w:rPr>
        <w:rFonts w:ascii="Courier New" w:hAnsi="Courier New" w:cs="Courier New" w:hint="default"/>
      </w:rPr>
    </w:lvl>
    <w:lvl w:ilvl="8" w:tplc="10D64CEA" w:tentative="1">
      <w:start w:val="1"/>
      <w:numFmt w:val="bullet"/>
      <w:lvlText w:val=""/>
      <w:lvlJc w:val="left"/>
      <w:pPr>
        <w:ind w:left="6480" w:hanging="360"/>
      </w:pPr>
      <w:rPr>
        <w:rFonts w:ascii="Wingdings" w:hAnsi="Wingdings" w:hint="default"/>
      </w:rPr>
    </w:lvl>
  </w:abstractNum>
  <w:abstractNum w:abstractNumId="30"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31" w15:restartNumberingAfterBreak="0">
    <w:nsid w:val="27397DA7"/>
    <w:multiLevelType w:val="hybridMultilevel"/>
    <w:tmpl w:val="F11ED034"/>
    <w:lvl w:ilvl="0" w:tplc="73CE08D4">
      <w:start w:val="1"/>
      <w:numFmt w:val="decimal"/>
      <w:pStyle w:val="Bulletnum"/>
      <w:lvlText w:val="1.%1"/>
      <w:lvlJc w:val="center"/>
      <w:pPr>
        <w:tabs>
          <w:tab w:val="num" w:pos="644"/>
        </w:tabs>
        <w:ind w:left="567" w:hanging="283"/>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A86187"/>
    <w:multiLevelType w:val="hybridMultilevel"/>
    <w:tmpl w:val="EB269B6C"/>
    <w:lvl w:ilvl="0" w:tplc="1EDEA5BC">
      <w:start w:val="1"/>
      <w:numFmt w:val="bullet"/>
      <w:lvlText w:val=""/>
      <w:lvlJc w:val="left"/>
      <w:pPr>
        <w:ind w:left="720" w:hanging="360"/>
      </w:pPr>
      <w:rPr>
        <w:rFonts w:ascii="Symbol" w:hAnsi="Symbol" w:hint="default"/>
      </w:rPr>
    </w:lvl>
    <w:lvl w:ilvl="1" w:tplc="BDF03A36">
      <w:start w:val="1"/>
      <w:numFmt w:val="bullet"/>
      <w:lvlText w:val="o"/>
      <w:lvlJc w:val="left"/>
      <w:pPr>
        <w:ind w:left="1440" w:hanging="360"/>
      </w:pPr>
      <w:rPr>
        <w:rFonts w:ascii="Courier New" w:hAnsi="Courier New" w:hint="default"/>
      </w:rPr>
    </w:lvl>
    <w:lvl w:ilvl="2" w:tplc="96B65BB2">
      <w:start w:val="1"/>
      <w:numFmt w:val="bullet"/>
      <w:lvlText w:val=""/>
      <w:lvlJc w:val="left"/>
      <w:pPr>
        <w:ind w:left="2160" w:hanging="360"/>
      </w:pPr>
      <w:rPr>
        <w:rFonts w:ascii="Wingdings" w:hAnsi="Wingdings" w:hint="default"/>
      </w:rPr>
    </w:lvl>
    <w:lvl w:ilvl="3" w:tplc="22CAF382">
      <w:start w:val="1"/>
      <w:numFmt w:val="bullet"/>
      <w:lvlText w:val=""/>
      <w:lvlJc w:val="left"/>
      <w:pPr>
        <w:ind w:left="2880" w:hanging="360"/>
      </w:pPr>
      <w:rPr>
        <w:rFonts w:ascii="Symbol" w:hAnsi="Symbol" w:hint="default"/>
      </w:rPr>
    </w:lvl>
    <w:lvl w:ilvl="4" w:tplc="708636EC">
      <w:start w:val="1"/>
      <w:numFmt w:val="bullet"/>
      <w:lvlText w:val="o"/>
      <w:lvlJc w:val="left"/>
      <w:pPr>
        <w:ind w:left="3600" w:hanging="360"/>
      </w:pPr>
      <w:rPr>
        <w:rFonts w:ascii="Courier New" w:hAnsi="Courier New" w:hint="default"/>
      </w:rPr>
    </w:lvl>
    <w:lvl w:ilvl="5" w:tplc="70EA4270">
      <w:start w:val="1"/>
      <w:numFmt w:val="bullet"/>
      <w:lvlText w:val=""/>
      <w:lvlJc w:val="left"/>
      <w:pPr>
        <w:ind w:left="4320" w:hanging="360"/>
      </w:pPr>
      <w:rPr>
        <w:rFonts w:ascii="Wingdings" w:hAnsi="Wingdings" w:hint="default"/>
      </w:rPr>
    </w:lvl>
    <w:lvl w:ilvl="6" w:tplc="1430BADA">
      <w:start w:val="1"/>
      <w:numFmt w:val="bullet"/>
      <w:lvlText w:val=""/>
      <w:lvlJc w:val="left"/>
      <w:pPr>
        <w:ind w:left="5040" w:hanging="360"/>
      </w:pPr>
      <w:rPr>
        <w:rFonts w:ascii="Symbol" w:hAnsi="Symbol" w:hint="default"/>
      </w:rPr>
    </w:lvl>
    <w:lvl w:ilvl="7" w:tplc="C5FA7B74">
      <w:start w:val="1"/>
      <w:numFmt w:val="bullet"/>
      <w:lvlText w:val="o"/>
      <w:lvlJc w:val="left"/>
      <w:pPr>
        <w:ind w:left="5760" w:hanging="360"/>
      </w:pPr>
      <w:rPr>
        <w:rFonts w:ascii="Courier New" w:hAnsi="Courier New" w:hint="default"/>
      </w:rPr>
    </w:lvl>
    <w:lvl w:ilvl="8" w:tplc="78BC5EEC">
      <w:start w:val="1"/>
      <w:numFmt w:val="bullet"/>
      <w:lvlText w:val=""/>
      <w:lvlJc w:val="left"/>
      <w:pPr>
        <w:ind w:left="6480" w:hanging="360"/>
      </w:pPr>
      <w:rPr>
        <w:rFonts w:ascii="Wingdings" w:hAnsi="Wingdings" w:hint="default"/>
      </w:rPr>
    </w:lvl>
  </w:abstractNum>
  <w:abstractNum w:abstractNumId="34" w15:restartNumberingAfterBreak="0">
    <w:nsid w:val="2CF445AC"/>
    <w:multiLevelType w:val="hybridMultilevel"/>
    <w:tmpl w:val="513E3670"/>
    <w:styleLink w:val="Reportstyle1"/>
    <w:lvl w:ilvl="0" w:tplc="B9B04684">
      <w:start w:val="1"/>
      <w:numFmt w:val="lowerLetter"/>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35" w15:restartNumberingAfterBreak="0">
    <w:nsid w:val="331A1D06"/>
    <w:multiLevelType w:val="hybridMultilevel"/>
    <w:tmpl w:val="DBCEEB34"/>
    <w:lvl w:ilvl="0" w:tplc="E6365D5A">
      <w:start w:val="1"/>
      <w:numFmt w:val="upperLetter"/>
      <w:pStyle w:val="TableHead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34195376"/>
    <w:multiLevelType w:val="hybridMultilevel"/>
    <w:tmpl w:val="16B6B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852604A"/>
    <w:multiLevelType w:val="multilevel"/>
    <w:tmpl w:val="50E6E5C0"/>
    <w:lvl w:ilvl="0">
      <w:start w:val="1"/>
      <w:numFmt w:val="none"/>
      <w:lvlText w:val=""/>
      <w:lvlJc w:val="left"/>
      <w:pPr>
        <w:tabs>
          <w:tab w:val="num" w:pos="1080"/>
        </w:tabs>
        <w:ind w:left="1080" w:hanging="1080"/>
      </w:pPr>
    </w:lvl>
    <w:lvl w:ilvl="1">
      <w:start w:val="1"/>
      <w:numFmt w:val="lowerLetter"/>
      <w:lvlText w:val="%2."/>
      <w:lvlJc w:val="left"/>
      <w:pPr>
        <w:tabs>
          <w:tab w:val="num" w:pos="1800"/>
        </w:tabs>
        <w:ind w:left="1800" w:hanging="720"/>
      </w:pPr>
    </w:lvl>
    <w:lvl w:ilvl="2">
      <w:start w:val="1"/>
      <w:numFmt w:val="lowerRoman"/>
      <w:lvlText w:val="%3"/>
      <w:lvlJc w:val="left"/>
      <w:pPr>
        <w:tabs>
          <w:tab w:val="num" w:pos="2520"/>
        </w:tabs>
        <w:ind w:left="2520" w:hanging="720"/>
      </w:pPr>
      <w:rPr>
        <w:rFonts w:ascii="Arial" w:hAnsi="Arial" w:hint="default"/>
      </w:rPr>
    </w:lvl>
    <w:lvl w:ilvl="3">
      <w:start w:val="1"/>
      <w:numFmt w:val="lowerLetter"/>
      <w:lvlText w:val="%4)"/>
      <w:lvlJc w:val="left"/>
      <w:pPr>
        <w:tabs>
          <w:tab w:val="num" w:pos="0"/>
        </w:tabs>
        <w:ind w:left="3198" w:hanging="706"/>
      </w:pPr>
    </w:lvl>
    <w:lvl w:ilvl="4">
      <w:start w:val="1"/>
      <w:numFmt w:val="decimal"/>
      <w:lvlText w:val="(%5)"/>
      <w:lvlJc w:val="left"/>
      <w:pPr>
        <w:tabs>
          <w:tab w:val="num" w:pos="0"/>
        </w:tabs>
        <w:ind w:left="3904" w:hanging="706"/>
      </w:pPr>
    </w:lvl>
    <w:lvl w:ilvl="5">
      <w:start w:val="1"/>
      <w:numFmt w:val="lowerLetter"/>
      <w:lvlText w:val="(%6)"/>
      <w:lvlJc w:val="left"/>
      <w:pPr>
        <w:tabs>
          <w:tab w:val="num" w:pos="0"/>
        </w:tabs>
        <w:ind w:left="4610" w:hanging="706"/>
      </w:pPr>
    </w:lvl>
    <w:lvl w:ilvl="6">
      <w:start w:val="1"/>
      <w:numFmt w:val="lowerRoman"/>
      <w:lvlText w:val="(%7)"/>
      <w:lvlJc w:val="left"/>
      <w:pPr>
        <w:tabs>
          <w:tab w:val="num" w:pos="0"/>
        </w:tabs>
        <w:ind w:left="5316" w:hanging="706"/>
      </w:pPr>
    </w:lvl>
    <w:lvl w:ilvl="7">
      <w:start w:val="1"/>
      <w:numFmt w:val="lowerLetter"/>
      <w:lvlText w:val="(%8)"/>
      <w:lvlJc w:val="left"/>
      <w:pPr>
        <w:tabs>
          <w:tab w:val="num" w:pos="0"/>
        </w:tabs>
        <w:ind w:left="6022" w:hanging="706"/>
      </w:pPr>
    </w:lvl>
    <w:lvl w:ilvl="8">
      <w:start w:val="1"/>
      <w:numFmt w:val="lowerRoman"/>
      <w:lvlText w:val="(%9)"/>
      <w:lvlJc w:val="left"/>
      <w:pPr>
        <w:tabs>
          <w:tab w:val="num" w:pos="0"/>
        </w:tabs>
        <w:ind w:left="6728" w:hanging="706"/>
      </w:pPr>
    </w:lvl>
  </w:abstractNum>
  <w:abstractNum w:abstractNumId="38" w15:restartNumberingAfterBreak="0">
    <w:nsid w:val="38AA014D"/>
    <w:multiLevelType w:val="hybridMultilevel"/>
    <w:tmpl w:val="1B84F470"/>
    <w:lvl w:ilvl="0" w:tplc="2000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D11082C"/>
    <w:multiLevelType w:val="hybridMultilevel"/>
    <w:tmpl w:val="726ADCC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506DB3"/>
    <w:multiLevelType w:val="multilevel"/>
    <w:tmpl w:val="A5A64C8C"/>
    <w:lvl w:ilvl="0">
      <w:start w:val="1"/>
      <w:numFmt w:val="decimal"/>
      <w:pStyle w:val="GCCHeading2"/>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0CB5D2A"/>
    <w:multiLevelType w:val="hybridMultilevel"/>
    <w:tmpl w:val="53D80872"/>
    <w:lvl w:ilvl="0" w:tplc="FFFFFFFF">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AC21A3"/>
    <w:multiLevelType w:val="multilevel"/>
    <w:tmpl w:val="EDC66830"/>
    <w:lvl w:ilvl="0">
      <w:start w:val="1"/>
      <w:numFmt w:val="decimal"/>
      <w:pStyle w:val="Style1"/>
      <w:lvlText w:val="%1."/>
      <w:lvlJc w:val="left"/>
      <w:pPr>
        <w:ind w:left="45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422C5667"/>
    <w:multiLevelType w:val="hybridMultilevel"/>
    <w:tmpl w:val="ED2E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3D6AA7"/>
    <w:multiLevelType w:val="hybridMultilevel"/>
    <w:tmpl w:val="64D23A98"/>
    <w:styleLink w:val="Reportstyle13"/>
    <w:lvl w:ilvl="0" w:tplc="24EA8FF2">
      <w:start w:val="1"/>
      <w:numFmt w:val="lowerRoman"/>
      <w:lvlText w:val="(%1)"/>
      <w:lvlJc w:val="left"/>
      <w:pPr>
        <w:tabs>
          <w:tab w:val="num" w:pos="1584"/>
        </w:tabs>
        <w:ind w:left="1584" w:hanging="504"/>
      </w:pPr>
      <w:rPr>
        <w:rFonts w:hint="default"/>
      </w:rPr>
    </w:lvl>
    <w:lvl w:ilvl="1" w:tplc="04090015">
      <w:start w:val="1"/>
      <w:numFmt w:val="upperLetter"/>
      <w:lvlText w:val="%2."/>
      <w:lvlJc w:val="left"/>
      <w:pPr>
        <w:tabs>
          <w:tab w:val="num" w:pos="1440"/>
        </w:tabs>
        <w:ind w:left="1440" w:hanging="360"/>
      </w:pPr>
    </w:lvl>
    <w:lvl w:ilvl="2" w:tplc="3E2C759A">
      <w:start w:val="1"/>
      <w:numFmt w:val="lowerLetter"/>
      <w:lvlText w:val="(%3)"/>
      <w:lvlJc w:val="left"/>
      <w:pPr>
        <w:tabs>
          <w:tab w:val="num" w:pos="2556"/>
        </w:tabs>
        <w:ind w:left="2556" w:hanging="576"/>
      </w:pPr>
      <w:rPr>
        <w:rFonts w:ascii="Times New Roman" w:hAnsi="Times New Roman" w:cs="Times New Roman" w:hint="default"/>
        <w:b w:val="0"/>
        <w:i w:val="0"/>
        <w:color w:val="auto"/>
        <w:sz w:val="22"/>
        <w:szCs w:val="22"/>
        <w:u w:val="none"/>
      </w:rPr>
    </w:lvl>
    <w:lvl w:ilvl="3" w:tplc="0409000F">
      <w:start w:val="1"/>
      <w:numFmt w:val="lowerRoman"/>
      <w:lvlText w:val="(%4)"/>
      <w:lvlJc w:val="left"/>
      <w:pPr>
        <w:tabs>
          <w:tab w:val="num" w:pos="1872"/>
        </w:tabs>
        <w:ind w:left="2016" w:hanging="216"/>
      </w:pPr>
      <w:rPr>
        <w:rFonts w:hint="default"/>
        <w:b w:val="0"/>
        <w:i w:val="0"/>
      </w:rPr>
    </w:lvl>
    <w:lvl w:ilvl="4" w:tplc="4ED22116">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488F48E9"/>
    <w:multiLevelType w:val="singleLevel"/>
    <w:tmpl w:val="CF4E6164"/>
    <w:styleLink w:val="Reportstyle111"/>
    <w:lvl w:ilvl="0">
      <w:start w:val="1"/>
      <w:numFmt w:val="lowerLetter"/>
      <w:lvlText w:val="(%1)"/>
      <w:lvlJc w:val="left"/>
      <w:pPr>
        <w:tabs>
          <w:tab w:val="num" w:pos="420"/>
        </w:tabs>
        <w:ind w:left="420" w:hanging="420"/>
      </w:pPr>
      <w:rPr>
        <w:rFonts w:hint="default"/>
      </w:rPr>
    </w:lvl>
  </w:abstractNum>
  <w:abstractNum w:abstractNumId="46" w15:restartNumberingAfterBreak="0">
    <w:nsid w:val="498B2D9E"/>
    <w:multiLevelType w:val="hybridMultilevel"/>
    <w:tmpl w:val="90441CE6"/>
    <w:lvl w:ilvl="0" w:tplc="0409000B">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7" w15:restartNumberingAfterBreak="0">
    <w:nsid w:val="4AF7195E"/>
    <w:multiLevelType w:val="hybridMultilevel"/>
    <w:tmpl w:val="A15A8B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AC29B6"/>
    <w:multiLevelType w:val="hybridMultilevel"/>
    <w:tmpl w:val="D4821336"/>
    <w:lvl w:ilvl="0" w:tplc="087CF2A6">
      <w:start w:val="1"/>
      <w:numFmt w:val="bullet"/>
      <w:lvlText w:val=""/>
      <w:lvlJc w:val="left"/>
      <w:pPr>
        <w:ind w:left="720" w:hanging="360"/>
      </w:pPr>
      <w:rPr>
        <w:rFonts w:ascii="Symbol" w:hAnsi="Symbol" w:hint="default"/>
      </w:rPr>
    </w:lvl>
    <w:lvl w:ilvl="1" w:tplc="708C46A0" w:tentative="1">
      <w:start w:val="1"/>
      <w:numFmt w:val="bullet"/>
      <w:lvlText w:val="o"/>
      <w:lvlJc w:val="left"/>
      <w:pPr>
        <w:ind w:left="1440" w:hanging="360"/>
      </w:pPr>
      <w:rPr>
        <w:rFonts w:ascii="Courier New" w:hAnsi="Courier New" w:cs="Courier New" w:hint="default"/>
      </w:rPr>
    </w:lvl>
    <w:lvl w:ilvl="2" w:tplc="CF462A3A" w:tentative="1">
      <w:start w:val="1"/>
      <w:numFmt w:val="bullet"/>
      <w:lvlText w:val=""/>
      <w:lvlJc w:val="left"/>
      <w:pPr>
        <w:ind w:left="2160" w:hanging="360"/>
      </w:pPr>
      <w:rPr>
        <w:rFonts w:ascii="Wingdings" w:hAnsi="Wingdings" w:hint="default"/>
      </w:rPr>
    </w:lvl>
    <w:lvl w:ilvl="3" w:tplc="5C4A1614" w:tentative="1">
      <w:start w:val="1"/>
      <w:numFmt w:val="bullet"/>
      <w:lvlText w:val=""/>
      <w:lvlJc w:val="left"/>
      <w:pPr>
        <w:ind w:left="2880" w:hanging="360"/>
      </w:pPr>
      <w:rPr>
        <w:rFonts w:ascii="Symbol" w:hAnsi="Symbol" w:hint="default"/>
      </w:rPr>
    </w:lvl>
    <w:lvl w:ilvl="4" w:tplc="565EDFCE" w:tentative="1">
      <w:start w:val="1"/>
      <w:numFmt w:val="bullet"/>
      <w:lvlText w:val="o"/>
      <w:lvlJc w:val="left"/>
      <w:pPr>
        <w:ind w:left="3600" w:hanging="360"/>
      </w:pPr>
      <w:rPr>
        <w:rFonts w:ascii="Courier New" w:hAnsi="Courier New" w:cs="Courier New" w:hint="default"/>
      </w:rPr>
    </w:lvl>
    <w:lvl w:ilvl="5" w:tplc="6CA46BEA" w:tentative="1">
      <w:start w:val="1"/>
      <w:numFmt w:val="bullet"/>
      <w:lvlText w:val=""/>
      <w:lvlJc w:val="left"/>
      <w:pPr>
        <w:ind w:left="4320" w:hanging="360"/>
      </w:pPr>
      <w:rPr>
        <w:rFonts w:ascii="Wingdings" w:hAnsi="Wingdings" w:hint="default"/>
      </w:rPr>
    </w:lvl>
    <w:lvl w:ilvl="6" w:tplc="5B9CCEC8" w:tentative="1">
      <w:start w:val="1"/>
      <w:numFmt w:val="bullet"/>
      <w:lvlText w:val=""/>
      <w:lvlJc w:val="left"/>
      <w:pPr>
        <w:ind w:left="5040" w:hanging="360"/>
      </w:pPr>
      <w:rPr>
        <w:rFonts w:ascii="Symbol" w:hAnsi="Symbol" w:hint="default"/>
      </w:rPr>
    </w:lvl>
    <w:lvl w:ilvl="7" w:tplc="60C4C55C" w:tentative="1">
      <w:start w:val="1"/>
      <w:numFmt w:val="bullet"/>
      <w:lvlText w:val="o"/>
      <w:lvlJc w:val="left"/>
      <w:pPr>
        <w:ind w:left="5760" w:hanging="360"/>
      </w:pPr>
      <w:rPr>
        <w:rFonts w:ascii="Courier New" w:hAnsi="Courier New" w:cs="Courier New" w:hint="default"/>
      </w:rPr>
    </w:lvl>
    <w:lvl w:ilvl="8" w:tplc="0E58A312" w:tentative="1">
      <w:start w:val="1"/>
      <w:numFmt w:val="bullet"/>
      <w:lvlText w:val=""/>
      <w:lvlJc w:val="left"/>
      <w:pPr>
        <w:ind w:left="6480" w:hanging="360"/>
      </w:pPr>
      <w:rPr>
        <w:rFonts w:ascii="Wingdings" w:hAnsi="Wingdings" w:hint="default"/>
      </w:rPr>
    </w:lvl>
  </w:abstractNum>
  <w:abstractNum w:abstractNumId="49" w15:restartNumberingAfterBreak="0">
    <w:nsid w:val="4E3D4CE1"/>
    <w:multiLevelType w:val="hybridMultilevel"/>
    <w:tmpl w:val="3CAC103E"/>
    <w:lvl w:ilvl="0" w:tplc="FFFFFFFF">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0F3894"/>
    <w:multiLevelType w:val="multilevel"/>
    <w:tmpl w:val="94DAEA5C"/>
    <w:styleLink w:val="Reportstyle12"/>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1" w15:restartNumberingAfterBreak="0">
    <w:nsid w:val="514746E7"/>
    <w:multiLevelType w:val="singleLevel"/>
    <w:tmpl w:val="6A12B806"/>
    <w:lvl w:ilvl="0">
      <w:start w:val="1"/>
      <w:numFmt w:val="lowerLetter"/>
      <w:lvlText w:val="%1."/>
      <w:legacy w:legacy="1" w:legacySpace="0" w:legacyIndent="360"/>
      <w:lvlJc w:val="left"/>
      <w:pPr>
        <w:ind w:left="1440" w:hanging="360"/>
      </w:pPr>
    </w:lvl>
  </w:abstractNum>
  <w:abstractNum w:abstractNumId="52" w15:restartNumberingAfterBreak="0">
    <w:nsid w:val="52432798"/>
    <w:multiLevelType w:val="hybridMultilevel"/>
    <w:tmpl w:val="FC0E42B4"/>
    <w:lvl w:ilvl="0" w:tplc="04090017">
      <w:start w:val="1"/>
      <w:numFmt w:val="lowerLetter"/>
      <w:lvlText w:val="%1)"/>
      <w:lvlJc w:val="left"/>
      <w:pPr>
        <w:ind w:left="720" w:hanging="360"/>
      </w:pPr>
    </w:lvl>
    <w:lvl w:ilvl="1" w:tplc="4FD885E4">
      <w:start w:val="1"/>
      <w:numFmt w:val="decimal"/>
      <w:lvlText w:val="%2."/>
      <w:lvlJc w:val="left"/>
      <w:pPr>
        <w:ind w:left="1800" w:hanging="720"/>
      </w:pPr>
      <w:rPr>
        <w:rFonts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6D4546A"/>
    <w:multiLevelType w:val="hybridMultilevel"/>
    <w:tmpl w:val="4D644B4A"/>
    <w:name w:val="A"/>
    <w:lvl w:ilvl="0" w:tplc="4BD0F8D8">
      <w:start w:val="1"/>
      <w:numFmt w:val="bullet"/>
      <w:lvlText w:val=""/>
      <w:lvlJc w:val="left"/>
      <w:pPr>
        <w:ind w:left="1212" w:hanging="360"/>
      </w:pPr>
      <w:rPr>
        <w:rFonts w:ascii="Symbol" w:hAnsi="Symbol" w:hint="default"/>
      </w:rPr>
    </w:lvl>
    <w:lvl w:ilvl="1" w:tplc="414A0D22">
      <w:start w:val="1"/>
      <w:numFmt w:val="bullet"/>
      <w:lvlText w:val=""/>
      <w:lvlJc w:val="left"/>
      <w:pPr>
        <w:ind w:left="1932" w:hanging="360"/>
      </w:pPr>
      <w:rPr>
        <w:rFonts w:ascii="Symbol" w:hAnsi="Symbol" w:hint="default"/>
      </w:rPr>
    </w:lvl>
    <w:lvl w:ilvl="2" w:tplc="4C90A430">
      <w:start w:val="1"/>
      <w:numFmt w:val="bullet"/>
      <w:lvlText w:val=""/>
      <w:lvlJc w:val="left"/>
      <w:pPr>
        <w:ind w:left="2652" w:hanging="180"/>
      </w:pPr>
      <w:rPr>
        <w:rFonts w:ascii="Symbol" w:hAnsi="Symbol" w:hint="default"/>
      </w:rPr>
    </w:lvl>
    <w:lvl w:ilvl="3" w:tplc="30C0A326">
      <w:start w:val="1"/>
      <w:numFmt w:val="decimal"/>
      <w:lvlText w:val="%4."/>
      <w:lvlJc w:val="left"/>
      <w:pPr>
        <w:ind w:left="3372" w:hanging="360"/>
      </w:pPr>
    </w:lvl>
    <w:lvl w:ilvl="4" w:tplc="6AD607FA">
      <w:start w:val="1"/>
      <w:numFmt w:val="lowerLetter"/>
      <w:lvlText w:val="%5."/>
      <w:lvlJc w:val="left"/>
      <w:pPr>
        <w:ind w:left="4092" w:hanging="360"/>
      </w:pPr>
    </w:lvl>
    <w:lvl w:ilvl="5" w:tplc="55F85BC0">
      <w:start w:val="1"/>
      <w:numFmt w:val="lowerRoman"/>
      <w:lvlText w:val="%6."/>
      <w:lvlJc w:val="right"/>
      <w:pPr>
        <w:ind w:left="4812" w:hanging="180"/>
      </w:pPr>
    </w:lvl>
    <w:lvl w:ilvl="6" w:tplc="418285F6">
      <w:start w:val="1"/>
      <w:numFmt w:val="decimal"/>
      <w:lvlText w:val="%7."/>
      <w:lvlJc w:val="left"/>
      <w:pPr>
        <w:ind w:left="5532" w:hanging="360"/>
      </w:pPr>
    </w:lvl>
    <w:lvl w:ilvl="7" w:tplc="AB4868B0">
      <w:start w:val="1"/>
      <w:numFmt w:val="lowerLetter"/>
      <w:lvlText w:val="%8."/>
      <w:lvlJc w:val="left"/>
      <w:pPr>
        <w:ind w:left="6252" w:hanging="360"/>
      </w:pPr>
    </w:lvl>
    <w:lvl w:ilvl="8" w:tplc="A43040F4">
      <w:start w:val="1"/>
      <w:numFmt w:val="lowerRoman"/>
      <w:lvlText w:val="%9."/>
      <w:lvlJc w:val="right"/>
      <w:pPr>
        <w:ind w:left="6972" w:hanging="180"/>
      </w:pPr>
    </w:lvl>
  </w:abstractNum>
  <w:abstractNum w:abstractNumId="54" w15:restartNumberingAfterBreak="0">
    <w:nsid w:val="584770DD"/>
    <w:multiLevelType w:val="hybridMultilevel"/>
    <w:tmpl w:val="490479F4"/>
    <w:lvl w:ilvl="0" w:tplc="E5CA1250">
      <w:start w:val="1"/>
      <w:numFmt w:val="upperLetter"/>
      <w:pStyle w:val="Subtit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7779DE"/>
    <w:multiLevelType w:val="hybridMultilevel"/>
    <w:tmpl w:val="FC747C1E"/>
    <w:lvl w:ilvl="0" w:tplc="04090001">
      <w:start w:val="1"/>
      <w:numFmt w:val="lowerLetter"/>
      <w:pStyle w:val="BodyTextNumbered"/>
      <w:lvlText w:val="%1."/>
      <w:lvlJc w:val="left"/>
      <w:pPr>
        <w:tabs>
          <w:tab w:val="num" w:pos="930"/>
        </w:tabs>
        <w:ind w:left="930" w:hanging="57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6"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D9E3BC2"/>
    <w:multiLevelType w:val="multilevel"/>
    <w:tmpl w:val="31F6FC32"/>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pStyle w:val="Head4"/>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066BA65"/>
    <w:multiLevelType w:val="hybridMultilevel"/>
    <w:tmpl w:val="7C46FD90"/>
    <w:lvl w:ilvl="0" w:tplc="35E27D7A">
      <w:start w:val="1"/>
      <w:numFmt w:val="bullet"/>
      <w:lvlText w:val=""/>
      <w:lvlJc w:val="left"/>
      <w:pPr>
        <w:ind w:left="720" w:hanging="360"/>
      </w:pPr>
      <w:rPr>
        <w:rFonts w:ascii="Symbol" w:hAnsi="Symbol" w:hint="default"/>
      </w:rPr>
    </w:lvl>
    <w:lvl w:ilvl="1" w:tplc="576E7A1E">
      <w:start w:val="1"/>
      <w:numFmt w:val="bullet"/>
      <w:lvlText w:val="o"/>
      <w:lvlJc w:val="left"/>
      <w:pPr>
        <w:ind w:left="1440" w:hanging="360"/>
      </w:pPr>
      <w:rPr>
        <w:rFonts w:ascii="Courier New" w:hAnsi="Courier New" w:hint="default"/>
      </w:rPr>
    </w:lvl>
    <w:lvl w:ilvl="2" w:tplc="374A6B64">
      <w:start w:val="1"/>
      <w:numFmt w:val="bullet"/>
      <w:lvlText w:val=""/>
      <w:lvlJc w:val="left"/>
      <w:pPr>
        <w:ind w:left="2160" w:hanging="360"/>
      </w:pPr>
      <w:rPr>
        <w:rFonts w:ascii="Wingdings" w:hAnsi="Wingdings" w:hint="default"/>
      </w:rPr>
    </w:lvl>
    <w:lvl w:ilvl="3" w:tplc="4FE686C4">
      <w:start w:val="1"/>
      <w:numFmt w:val="bullet"/>
      <w:lvlText w:val=""/>
      <w:lvlJc w:val="left"/>
      <w:pPr>
        <w:ind w:left="2880" w:hanging="360"/>
      </w:pPr>
      <w:rPr>
        <w:rFonts w:ascii="Symbol" w:hAnsi="Symbol" w:hint="default"/>
      </w:rPr>
    </w:lvl>
    <w:lvl w:ilvl="4" w:tplc="825C893E">
      <w:start w:val="1"/>
      <w:numFmt w:val="bullet"/>
      <w:lvlText w:val="o"/>
      <w:lvlJc w:val="left"/>
      <w:pPr>
        <w:ind w:left="3600" w:hanging="360"/>
      </w:pPr>
      <w:rPr>
        <w:rFonts w:ascii="Courier New" w:hAnsi="Courier New" w:hint="default"/>
      </w:rPr>
    </w:lvl>
    <w:lvl w:ilvl="5" w:tplc="A0A0C406">
      <w:start w:val="1"/>
      <w:numFmt w:val="bullet"/>
      <w:lvlText w:val=""/>
      <w:lvlJc w:val="left"/>
      <w:pPr>
        <w:ind w:left="4320" w:hanging="360"/>
      </w:pPr>
      <w:rPr>
        <w:rFonts w:ascii="Wingdings" w:hAnsi="Wingdings" w:hint="default"/>
      </w:rPr>
    </w:lvl>
    <w:lvl w:ilvl="6" w:tplc="AF5C073C">
      <w:start w:val="1"/>
      <w:numFmt w:val="bullet"/>
      <w:lvlText w:val=""/>
      <w:lvlJc w:val="left"/>
      <w:pPr>
        <w:ind w:left="5040" w:hanging="360"/>
      </w:pPr>
      <w:rPr>
        <w:rFonts w:ascii="Symbol" w:hAnsi="Symbol" w:hint="default"/>
      </w:rPr>
    </w:lvl>
    <w:lvl w:ilvl="7" w:tplc="0B900282">
      <w:start w:val="1"/>
      <w:numFmt w:val="bullet"/>
      <w:lvlText w:val="o"/>
      <w:lvlJc w:val="left"/>
      <w:pPr>
        <w:ind w:left="5760" w:hanging="360"/>
      </w:pPr>
      <w:rPr>
        <w:rFonts w:ascii="Courier New" w:hAnsi="Courier New" w:hint="default"/>
      </w:rPr>
    </w:lvl>
    <w:lvl w:ilvl="8" w:tplc="7F6248FC">
      <w:start w:val="1"/>
      <w:numFmt w:val="bullet"/>
      <w:lvlText w:val=""/>
      <w:lvlJc w:val="left"/>
      <w:pPr>
        <w:ind w:left="6480" w:hanging="360"/>
      </w:pPr>
      <w:rPr>
        <w:rFonts w:ascii="Wingdings" w:hAnsi="Wingdings" w:hint="default"/>
      </w:rPr>
    </w:lvl>
  </w:abstractNum>
  <w:abstractNum w:abstractNumId="59" w15:restartNumberingAfterBreak="0">
    <w:nsid w:val="60A27F8A"/>
    <w:multiLevelType w:val="hybridMultilevel"/>
    <w:tmpl w:val="289EAAFA"/>
    <w:styleLink w:val="Reportstyle2"/>
    <w:lvl w:ilvl="0" w:tplc="2376F2C0">
      <w:start w:val="1"/>
      <w:numFmt w:val="lowerLetter"/>
      <w:pStyle w:val="bulletmulti"/>
      <w:lvlText w:val="%1."/>
      <w:lvlJc w:val="left"/>
      <w:pPr>
        <w:tabs>
          <w:tab w:val="num" w:pos="570"/>
        </w:tabs>
        <w:ind w:left="570" w:hanging="570"/>
      </w:pPr>
      <w:rPr>
        <w:rFonts w:hint="default"/>
      </w:rPr>
    </w:lvl>
    <w:lvl w:ilvl="1" w:tplc="4D7C0190" w:tentative="1">
      <w:start w:val="1"/>
      <w:numFmt w:val="lowerLetter"/>
      <w:lvlText w:val="%2."/>
      <w:lvlJc w:val="left"/>
      <w:pPr>
        <w:tabs>
          <w:tab w:val="num" w:pos="1080"/>
        </w:tabs>
        <w:ind w:left="1080" w:hanging="360"/>
      </w:pPr>
    </w:lvl>
    <w:lvl w:ilvl="2" w:tplc="6CBE11CC" w:tentative="1">
      <w:start w:val="1"/>
      <w:numFmt w:val="lowerRoman"/>
      <w:lvlText w:val="%3."/>
      <w:lvlJc w:val="right"/>
      <w:pPr>
        <w:tabs>
          <w:tab w:val="num" w:pos="1800"/>
        </w:tabs>
        <w:ind w:left="1800" w:hanging="180"/>
      </w:pPr>
    </w:lvl>
    <w:lvl w:ilvl="3" w:tplc="12C8E424" w:tentative="1">
      <w:start w:val="1"/>
      <w:numFmt w:val="decimal"/>
      <w:lvlText w:val="%4."/>
      <w:lvlJc w:val="left"/>
      <w:pPr>
        <w:tabs>
          <w:tab w:val="num" w:pos="2520"/>
        </w:tabs>
        <w:ind w:left="2520" w:hanging="360"/>
      </w:pPr>
    </w:lvl>
    <w:lvl w:ilvl="4" w:tplc="E1D64E3A" w:tentative="1">
      <w:start w:val="1"/>
      <w:numFmt w:val="lowerLetter"/>
      <w:lvlText w:val="%5."/>
      <w:lvlJc w:val="left"/>
      <w:pPr>
        <w:tabs>
          <w:tab w:val="num" w:pos="3240"/>
        </w:tabs>
        <w:ind w:left="3240" w:hanging="360"/>
      </w:pPr>
    </w:lvl>
    <w:lvl w:ilvl="5" w:tplc="7718594E" w:tentative="1">
      <w:start w:val="1"/>
      <w:numFmt w:val="lowerRoman"/>
      <w:lvlText w:val="%6."/>
      <w:lvlJc w:val="right"/>
      <w:pPr>
        <w:tabs>
          <w:tab w:val="num" w:pos="3960"/>
        </w:tabs>
        <w:ind w:left="3960" w:hanging="180"/>
      </w:pPr>
    </w:lvl>
    <w:lvl w:ilvl="6" w:tplc="7876D07C" w:tentative="1">
      <w:start w:val="1"/>
      <w:numFmt w:val="decimal"/>
      <w:lvlText w:val="%7."/>
      <w:lvlJc w:val="left"/>
      <w:pPr>
        <w:tabs>
          <w:tab w:val="num" w:pos="4680"/>
        </w:tabs>
        <w:ind w:left="4680" w:hanging="360"/>
      </w:pPr>
    </w:lvl>
    <w:lvl w:ilvl="7" w:tplc="B9DCD396" w:tentative="1">
      <w:start w:val="1"/>
      <w:numFmt w:val="lowerLetter"/>
      <w:lvlText w:val="%8."/>
      <w:lvlJc w:val="left"/>
      <w:pPr>
        <w:tabs>
          <w:tab w:val="num" w:pos="5400"/>
        </w:tabs>
        <w:ind w:left="5400" w:hanging="360"/>
      </w:pPr>
    </w:lvl>
    <w:lvl w:ilvl="8" w:tplc="97FE5322" w:tentative="1">
      <w:start w:val="1"/>
      <w:numFmt w:val="lowerRoman"/>
      <w:lvlText w:val="%9."/>
      <w:lvlJc w:val="right"/>
      <w:pPr>
        <w:tabs>
          <w:tab w:val="num" w:pos="6120"/>
        </w:tabs>
        <w:ind w:left="6120" w:hanging="180"/>
      </w:pPr>
    </w:lvl>
  </w:abstractNum>
  <w:abstractNum w:abstractNumId="60" w15:restartNumberingAfterBreak="0">
    <w:nsid w:val="633069C1"/>
    <w:multiLevelType w:val="multilevel"/>
    <w:tmpl w:val="16B2ED4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9425077"/>
    <w:multiLevelType w:val="hybridMultilevel"/>
    <w:tmpl w:val="6B1ED0D6"/>
    <w:lvl w:ilvl="0" w:tplc="DABAC08A">
      <w:start w:val="1"/>
      <w:numFmt w:val="lowerLetter"/>
      <w:pStyle w:val="Bulletdash"/>
      <w:lvlText w:val="%1."/>
      <w:lvlJc w:val="left"/>
      <w:pPr>
        <w:tabs>
          <w:tab w:val="num" w:pos="570"/>
        </w:tabs>
        <w:ind w:left="570" w:hanging="57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62" w15:restartNumberingAfterBreak="0">
    <w:nsid w:val="69B1539B"/>
    <w:multiLevelType w:val="hybridMultilevel"/>
    <w:tmpl w:val="8CAE612E"/>
    <w:lvl w:ilvl="0" w:tplc="86062BCC">
      <w:start w:val="1"/>
      <w:numFmt w:val="bullet"/>
      <w:lvlText w:val=""/>
      <w:lvlJc w:val="left"/>
      <w:pPr>
        <w:ind w:left="720" w:hanging="360"/>
      </w:pPr>
      <w:rPr>
        <w:rFonts w:ascii="Symbol" w:hAnsi="Symbol" w:hint="default"/>
      </w:rPr>
    </w:lvl>
    <w:lvl w:ilvl="1" w:tplc="A330F5FE">
      <w:start w:val="1"/>
      <w:numFmt w:val="bullet"/>
      <w:lvlText w:val="o"/>
      <w:lvlJc w:val="left"/>
      <w:pPr>
        <w:ind w:left="1440" w:hanging="360"/>
      </w:pPr>
      <w:rPr>
        <w:rFonts w:ascii="Courier New" w:hAnsi="Courier New" w:hint="default"/>
      </w:rPr>
    </w:lvl>
    <w:lvl w:ilvl="2" w:tplc="BE9E6738">
      <w:start w:val="1"/>
      <w:numFmt w:val="bullet"/>
      <w:lvlText w:val=""/>
      <w:lvlJc w:val="left"/>
      <w:pPr>
        <w:ind w:left="2160" w:hanging="360"/>
      </w:pPr>
      <w:rPr>
        <w:rFonts w:ascii="Wingdings" w:hAnsi="Wingdings" w:hint="default"/>
      </w:rPr>
    </w:lvl>
    <w:lvl w:ilvl="3" w:tplc="5584330E">
      <w:start w:val="1"/>
      <w:numFmt w:val="bullet"/>
      <w:lvlText w:val=""/>
      <w:lvlJc w:val="left"/>
      <w:pPr>
        <w:ind w:left="2880" w:hanging="360"/>
      </w:pPr>
      <w:rPr>
        <w:rFonts w:ascii="Symbol" w:hAnsi="Symbol" w:hint="default"/>
      </w:rPr>
    </w:lvl>
    <w:lvl w:ilvl="4" w:tplc="05EC828C">
      <w:start w:val="1"/>
      <w:numFmt w:val="bullet"/>
      <w:lvlText w:val="o"/>
      <w:lvlJc w:val="left"/>
      <w:pPr>
        <w:ind w:left="3600" w:hanging="360"/>
      </w:pPr>
      <w:rPr>
        <w:rFonts w:ascii="Courier New" w:hAnsi="Courier New" w:hint="default"/>
      </w:rPr>
    </w:lvl>
    <w:lvl w:ilvl="5" w:tplc="DD1C2ADA">
      <w:start w:val="1"/>
      <w:numFmt w:val="bullet"/>
      <w:lvlText w:val=""/>
      <w:lvlJc w:val="left"/>
      <w:pPr>
        <w:ind w:left="4320" w:hanging="360"/>
      </w:pPr>
      <w:rPr>
        <w:rFonts w:ascii="Wingdings" w:hAnsi="Wingdings" w:hint="default"/>
      </w:rPr>
    </w:lvl>
    <w:lvl w:ilvl="6" w:tplc="4F6C42FE">
      <w:start w:val="1"/>
      <w:numFmt w:val="bullet"/>
      <w:lvlText w:val=""/>
      <w:lvlJc w:val="left"/>
      <w:pPr>
        <w:ind w:left="5040" w:hanging="360"/>
      </w:pPr>
      <w:rPr>
        <w:rFonts w:ascii="Symbol" w:hAnsi="Symbol" w:hint="default"/>
      </w:rPr>
    </w:lvl>
    <w:lvl w:ilvl="7" w:tplc="9EDCEE62">
      <w:start w:val="1"/>
      <w:numFmt w:val="bullet"/>
      <w:lvlText w:val="o"/>
      <w:lvlJc w:val="left"/>
      <w:pPr>
        <w:ind w:left="5760" w:hanging="360"/>
      </w:pPr>
      <w:rPr>
        <w:rFonts w:ascii="Courier New" w:hAnsi="Courier New" w:hint="default"/>
      </w:rPr>
    </w:lvl>
    <w:lvl w:ilvl="8" w:tplc="B35EABC6">
      <w:start w:val="1"/>
      <w:numFmt w:val="bullet"/>
      <w:lvlText w:val=""/>
      <w:lvlJc w:val="left"/>
      <w:pPr>
        <w:ind w:left="6480" w:hanging="360"/>
      </w:pPr>
      <w:rPr>
        <w:rFonts w:ascii="Wingdings" w:hAnsi="Wingdings" w:hint="default"/>
      </w:rPr>
    </w:lvl>
  </w:abstractNum>
  <w:abstractNum w:abstractNumId="63" w15:restartNumberingAfterBreak="0">
    <w:nsid w:val="69B6341C"/>
    <w:multiLevelType w:val="singleLevel"/>
    <w:tmpl w:val="2306FBCC"/>
    <w:styleLink w:val="Reportstyle21"/>
    <w:lvl w:ilvl="0">
      <w:start w:val="1"/>
      <w:numFmt w:val="lowerRoman"/>
      <w:lvlText w:val="(%1)"/>
      <w:lvlJc w:val="left"/>
      <w:pPr>
        <w:tabs>
          <w:tab w:val="num" w:pos="720"/>
        </w:tabs>
        <w:ind w:left="720" w:hanging="720"/>
      </w:pPr>
      <w:rPr>
        <w:rFonts w:hint="default"/>
      </w:rPr>
    </w:lvl>
  </w:abstractNum>
  <w:abstractNum w:abstractNumId="64" w15:restartNumberingAfterBreak="0">
    <w:nsid w:val="6D116C3F"/>
    <w:multiLevelType w:val="hybridMultilevel"/>
    <w:tmpl w:val="FC4C76E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EBD2A64"/>
    <w:multiLevelType w:val="multilevel"/>
    <w:tmpl w:val="0409001F"/>
    <w:lvl w:ilvl="0">
      <w:start w:val="1"/>
      <w:numFmt w:val="decimal"/>
      <w:lvlText w:val="%1."/>
      <w:lvlJc w:val="left"/>
      <w:pPr>
        <w:ind w:left="360" w:hanging="360"/>
      </w:pPr>
    </w:lvl>
    <w:lvl w:ilvl="1">
      <w:start w:val="1"/>
      <w:numFmt w:val="decimal"/>
      <w:lvlText w:val="%1."/>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ED4CB85"/>
    <w:multiLevelType w:val="hybridMultilevel"/>
    <w:tmpl w:val="D0004B18"/>
    <w:lvl w:ilvl="0" w:tplc="6360C54A">
      <w:start w:val="1"/>
      <w:numFmt w:val="decimal"/>
      <w:lvlText w:val="%1."/>
      <w:lvlJc w:val="left"/>
      <w:pPr>
        <w:ind w:left="360" w:hanging="360"/>
      </w:pPr>
    </w:lvl>
    <w:lvl w:ilvl="1" w:tplc="1A80F7EC">
      <w:start w:val="1"/>
      <w:numFmt w:val="lowerLetter"/>
      <w:lvlText w:val="%2."/>
      <w:lvlJc w:val="left"/>
      <w:pPr>
        <w:ind w:left="792" w:hanging="360"/>
      </w:pPr>
    </w:lvl>
    <w:lvl w:ilvl="2" w:tplc="D9309CDA">
      <w:start w:val="1"/>
      <w:numFmt w:val="lowerRoman"/>
      <w:lvlText w:val="%3."/>
      <w:lvlJc w:val="right"/>
      <w:pPr>
        <w:ind w:left="1224" w:hanging="180"/>
      </w:pPr>
    </w:lvl>
    <w:lvl w:ilvl="3" w:tplc="DD7ED316">
      <w:start w:val="1"/>
      <w:numFmt w:val="decimal"/>
      <w:lvlText w:val="%4."/>
      <w:lvlJc w:val="left"/>
      <w:pPr>
        <w:ind w:left="1728" w:hanging="360"/>
      </w:pPr>
    </w:lvl>
    <w:lvl w:ilvl="4" w:tplc="721AAD6E">
      <w:start w:val="1"/>
      <w:numFmt w:val="lowerLetter"/>
      <w:lvlText w:val="%5."/>
      <w:lvlJc w:val="left"/>
      <w:pPr>
        <w:ind w:left="2232" w:hanging="360"/>
      </w:pPr>
    </w:lvl>
    <w:lvl w:ilvl="5" w:tplc="EDF803CE">
      <w:start w:val="1"/>
      <w:numFmt w:val="lowerRoman"/>
      <w:lvlText w:val="%6."/>
      <w:lvlJc w:val="right"/>
      <w:pPr>
        <w:ind w:left="2736" w:hanging="180"/>
      </w:pPr>
    </w:lvl>
    <w:lvl w:ilvl="6" w:tplc="36FCEE5C">
      <w:start w:val="1"/>
      <w:numFmt w:val="decimal"/>
      <w:lvlText w:val="%7."/>
      <w:lvlJc w:val="left"/>
      <w:pPr>
        <w:ind w:left="3240" w:hanging="360"/>
      </w:pPr>
    </w:lvl>
    <w:lvl w:ilvl="7" w:tplc="F0A20BCC">
      <w:start w:val="1"/>
      <w:numFmt w:val="lowerLetter"/>
      <w:lvlText w:val="%8."/>
      <w:lvlJc w:val="left"/>
      <w:pPr>
        <w:ind w:left="3744" w:hanging="360"/>
      </w:pPr>
    </w:lvl>
    <w:lvl w:ilvl="8" w:tplc="D06C3474">
      <w:start w:val="1"/>
      <w:numFmt w:val="lowerRoman"/>
      <w:lvlText w:val="%9."/>
      <w:lvlJc w:val="right"/>
      <w:pPr>
        <w:ind w:left="4320" w:hanging="180"/>
      </w:pPr>
    </w:lvl>
  </w:abstractNum>
  <w:abstractNum w:abstractNumId="67" w15:restartNumberingAfterBreak="0">
    <w:nsid w:val="728D3278"/>
    <w:multiLevelType w:val="hybridMultilevel"/>
    <w:tmpl w:val="39CCD89E"/>
    <w:lvl w:ilvl="0" w:tplc="B2142406">
      <w:start w:val="1"/>
      <w:numFmt w:val="bullet"/>
      <w:lvlText w:val=""/>
      <w:lvlJc w:val="left"/>
      <w:pPr>
        <w:ind w:left="720" w:hanging="360"/>
      </w:pPr>
      <w:rPr>
        <w:rFonts w:ascii="Symbol" w:hAnsi="Symbol" w:hint="default"/>
      </w:rPr>
    </w:lvl>
    <w:lvl w:ilvl="1" w:tplc="83CA4738">
      <w:start w:val="1"/>
      <w:numFmt w:val="bullet"/>
      <w:lvlText w:val="o"/>
      <w:lvlJc w:val="left"/>
      <w:pPr>
        <w:ind w:left="1440" w:hanging="360"/>
      </w:pPr>
      <w:rPr>
        <w:rFonts w:ascii="Courier New" w:hAnsi="Courier New" w:hint="default"/>
      </w:rPr>
    </w:lvl>
    <w:lvl w:ilvl="2" w:tplc="A988650E">
      <w:start w:val="1"/>
      <w:numFmt w:val="bullet"/>
      <w:lvlText w:val=""/>
      <w:lvlJc w:val="left"/>
      <w:pPr>
        <w:ind w:left="2160" w:hanging="360"/>
      </w:pPr>
      <w:rPr>
        <w:rFonts w:ascii="Wingdings" w:hAnsi="Wingdings" w:hint="default"/>
      </w:rPr>
    </w:lvl>
    <w:lvl w:ilvl="3" w:tplc="2D3499BA">
      <w:start w:val="1"/>
      <w:numFmt w:val="bullet"/>
      <w:lvlText w:val=""/>
      <w:lvlJc w:val="left"/>
      <w:pPr>
        <w:ind w:left="2880" w:hanging="360"/>
      </w:pPr>
      <w:rPr>
        <w:rFonts w:ascii="Symbol" w:hAnsi="Symbol" w:hint="default"/>
      </w:rPr>
    </w:lvl>
    <w:lvl w:ilvl="4" w:tplc="00865EDC">
      <w:start w:val="1"/>
      <w:numFmt w:val="bullet"/>
      <w:lvlText w:val="o"/>
      <w:lvlJc w:val="left"/>
      <w:pPr>
        <w:ind w:left="3600" w:hanging="360"/>
      </w:pPr>
      <w:rPr>
        <w:rFonts w:ascii="Courier New" w:hAnsi="Courier New" w:hint="default"/>
      </w:rPr>
    </w:lvl>
    <w:lvl w:ilvl="5" w:tplc="A6627CBE">
      <w:start w:val="1"/>
      <w:numFmt w:val="bullet"/>
      <w:lvlText w:val=""/>
      <w:lvlJc w:val="left"/>
      <w:pPr>
        <w:ind w:left="4320" w:hanging="360"/>
      </w:pPr>
      <w:rPr>
        <w:rFonts w:ascii="Wingdings" w:hAnsi="Wingdings" w:hint="default"/>
      </w:rPr>
    </w:lvl>
    <w:lvl w:ilvl="6" w:tplc="17D25212">
      <w:start w:val="1"/>
      <w:numFmt w:val="bullet"/>
      <w:lvlText w:val=""/>
      <w:lvlJc w:val="left"/>
      <w:pPr>
        <w:ind w:left="5040" w:hanging="360"/>
      </w:pPr>
      <w:rPr>
        <w:rFonts w:ascii="Symbol" w:hAnsi="Symbol" w:hint="default"/>
      </w:rPr>
    </w:lvl>
    <w:lvl w:ilvl="7" w:tplc="D2BC1C20">
      <w:start w:val="1"/>
      <w:numFmt w:val="bullet"/>
      <w:lvlText w:val="o"/>
      <w:lvlJc w:val="left"/>
      <w:pPr>
        <w:ind w:left="5760" w:hanging="360"/>
      </w:pPr>
      <w:rPr>
        <w:rFonts w:ascii="Courier New" w:hAnsi="Courier New" w:hint="default"/>
      </w:rPr>
    </w:lvl>
    <w:lvl w:ilvl="8" w:tplc="6DD62A9E">
      <w:start w:val="1"/>
      <w:numFmt w:val="bullet"/>
      <w:lvlText w:val=""/>
      <w:lvlJc w:val="left"/>
      <w:pPr>
        <w:ind w:left="6480" w:hanging="360"/>
      </w:pPr>
      <w:rPr>
        <w:rFonts w:ascii="Wingdings" w:hAnsi="Wingdings" w:hint="default"/>
      </w:rPr>
    </w:lvl>
  </w:abstractNum>
  <w:abstractNum w:abstractNumId="68" w15:restartNumberingAfterBreak="0">
    <w:nsid w:val="73E85DAC"/>
    <w:multiLevelType w:val="hybridMultilevel"/>
    <w:tmpl w:val="ADCE22FA"/>
    <w:lvl w:ilvl="0" w:tplc="8BA81DA8">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0D520E"/>
    <w:multiLevelType w:val="multilevel"/>
    <w:tmpl w:val="63B80B76"/>
    <w:lvl w:ilvl="0">
      <w:start w:val="1"/>
      <w:numFmt w:val="none"/>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ascii="Arial" w:hAnsi="Arial" w:hint="default"/>
        <w:b w:val="0"/>
        <w:i w:val="0"/>
        <w:sz w:val="20"/>
      </w:rPr>
    </w:lvl>
    <w:lvl w:ilvl="2">
      <w:start w:val="1"/>
      <w:numFmt w:val="bullet"/>
      <w:lvlText w:val=""/>
      <w:lvlJc w:val="left"/>
      <w:pPr>
        <w:tabs>
          <w:tab w:val="num" w:pos="2520"/>
        </w:tabs>
        <w:ind w:left="2520" w:hanging="720"/>
      </w:pPr>
      <w:rPr>
        <w:rFonts w:ascii="Symbol" w:hAnsi="Symbol" w:hint="default"/>
        <w:b w:val="0"/>
        <w:i w:val="0"/>
        <w:color w:val="auto"/>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5396DAD"/>
    <w:multiLevelType w:val="hybridMultilevel"/>
    <w:tmpl w:val="C99A8E88"/>
    <w:lvl w:ilvl="0" w:tplc="72CEE7BA">
      <w:start w:val="1"/>
      <w:numFmt w:val="lowerRoman"/>
      <w:pStyle w:val="Bulletroman0"/>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2"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77264B"/>
    <w:multiLevelType w:val="multilevel"/>
    <w:tmpl w:val="C2CC9D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D015649"/>
    <w:multiLevelType w:val="multilevel"/>
    <w:tmpl w:val="997806E2"/>
    <w:lvl w:ilvl="0">
      <w:start w:val="1"/>
      <w:numFmt w:val="none"/>
      <w:lvlText w:val="%1)"/>
      <w:lvlJc w:val="left"/>
      <w:pPr>
        <w:tabs>
          <w:tab w:val="num" w:pos="360"/>
        </w:tabs>
        <w:ind w:left="360" w:hanging="360"/>
      </w:pPr>
      <w:rPr>
        <w:rFonts w:hint="default"/>
      </w:rPr>
    </w:lvl>
    <w:lvl w:ilvl="1">
      <w:start w:val="1"/>
      <w:numFmt w:val="lowerLetter"/>
      <w:lvlText w:val="%2."/>
      <w:lvlJc w:val="left"/>
      <w:pPr>
        <w:tabs>
          <w:tab w:val="num" w:pos="1800"/>
        </w:tabs>
        <w:ind w:left="1800" w:hanging="720"/>
      </w:pPr>
      <w:rPr>
        <w:rFonts w:ascii="Arial" w:hAnsi="Arial" w:hint="default"/>
        <w:b w:val="0"/>
        <w:i w:val="0"/>
        <w:sz w:val="20"/>
      </w:rPr>
    </w:lvl>
    <w:lvl w:ilvl="2">
      <w:start w:val="1"/>
      <w:numFmt w:val="lowerRoman"/>
      <w:lvlText w:val="%3."/>
      <w:lvlJc w:val="left"/>
      <w:pPr>
        <w:tabs>
          <w:tab w:val="num" w:pos="2520"/>
        </w:tabs>
        <w:ind w:left="2520" w:hanging="720"/>
      </w:pPr>
      <w:rPr>
        <w:rFonts w:ascii="Arial" w:hAnsi="Arial" w:hint="default"/>
        <w:b w:val="0"/>
        <w:i w:val="0"/>
        <w:sz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7E2D48B4"/>
    <w:multiLevelType w:val="hybridMultilevel"/>
    <w:tmpl w:val="2F589D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F5F29DC"/>
    <w:multiLevelType w:val="multilevel"/>
    <w:tmpl w:val="826A7CCA"/>
    <w:numStyleLink w:val="Reportstyle"/>
  </w:abstractNum>
  <w:num w:numId="1" w16cid:durableId="1176572008">
    <w:abstractNumId w:val="66"/>
  </w:num>
  <w:num w:numId="2" w16cid:durableId="561793367">
    <w:abstractNumId w:val="58"/>
  </w:num>
  <w:num w:numId="3" w16cid:durableId="1501386169">
    <w:abstractNumId w:val="23"/>
  </w:num>
  <w:num w:numId="4" w16cid:durableId="1067073479">
    <w:abstractNumId w:val="67"/>
  </w:num>
  <w:num w:numId="5" w16cid:durableId="1118836903">
    <w:abstractNumId w:val="21"/>
  </w:num>
  <w:num w:numId="6" w16cid:durableId="1434593862">
    <w:abstractNumId w:val="62"/>
  </w:num>
  <w:num w:numId="7" w16cid:durableId="622611799">
    <w:abstractNumId w:val="33"/>
  </w:num>
  <w:num w:numId="8" w16cid:durableId="1537235406">
    <w:abstractNumId w:val="6"/>
  </w:num>
  <w:num w:numId="9" w16cid:durableId="1437872782">
    <w:abstractNumId w:val="45"/>
  </w:num>
  <w:num w:numId="10" w16cid:durableId="701982188">
    <w:abstractNumId w:val="44"/>
  </w:num>
  <w:num w:numId="11" w16cid:durableId="2132936031">
    <w:abstractNumId w:val="63"/>
  </w:num>
  <w:num w:numId="12" w16cid:durableId="1516458546">
    <w:abstractNumId w:val="19"/>
  </w:num>
  <w:num w:numId="13" w16cid:durableId="207256056">
    <w:abstractNumId w:val="0"/>
  </w:num>
  <w:num w:numId="14" w16cid:durableId="1258254010">
    <w:abstractNumId w:val="1"/>
    <w:lvlOverride w:ilvl="0">
      <w:startOverride w:val="1"/>
    </w:lvlOverride>
  </w:num>
  <w:num w:numId="15" w16cid:durableId="446462282">
    <w:abstractNumId w:val="71"/>
  </w:num>
  <w:num w:numId="16" w16cid:durableId="1691226272">
    <w:abstractNumId w:val="34"/>
  </w:num>
  <w:num w:numId="17" w16cid:durableId="1355500709">
    <w:abstractNumId w:val="28"/>
  </w:num>
  <w:num w:numId="18" w16cid:durableId="484054710">
    <w:abstractNumId w:val="56"/>
  </w:num>
  <w:num w:numId="19" w16cid:durableId="1869440414">
    <w:abstractNumId w:val="32"/>
  </w:num>
  <w:num w:numId="20" w16cid:durableId="957760552">
    <w:abstractNumId w:val="72"/>
  </w:num>
  <w:num w:numId="21" w16cid:durableId="1942840033">
    <w:abstractNumId w:val="70"/>
  </w:num>
  <w:num w:numId="22" w16cid:durableId="296254182">
    <w:abstractNumId w:val="40"/>
  </w:num>
  <w:num w:numId="23" w16cid:durableId="7610512">
    <w:abstractNumId w:val="13"/>
  </w:num>
  <w:num w:numId="24" w16cid:durableId="1596550927">
    <w:abstractNumId w:val="52"/>
  </w:num>
  <w:num w:numId="25" w16cid:durableId="1598251547">
    <w:abstractNumId w:val="61"/>
  </w:num>
  <w:num w:numId="26" w16cid:durableId="1650398498">
    <w:abstractNumId w:val="59"/>
  </w:num>
  <w:num w:numId="27" w16cid:durableId="1220291420">
    <w:abstractNumId w:val="55"/>
  </w:num>
  <w:num w:numId="28" w16cid:durableId="555094248">
    <w:abstractNumId w:val="31"/>
  </w:num>
  <w:num w:numId="29" w16cid:durableId="1136533792">
    <w:abstractNumId w:val="26"/>
  </w:num>
  <w:num w:numId="30" w16cid:durableId="1205288614">
    <w:abstractNumId w:val="18"/>
  </w:num>
  <w:num w:numId="31" w16cid:durableId="1914319166">
    <w:abstractNumId w:val="20"/>
  </w:num>
  <w:num w:numId="32" w16cid:durableId="322123989">
    <w:abstractNumId w:val="35"/>
  </w:num>
  <w:num w:numId="33" w16cid:durableId="92366335">
    <w:abstractNumId w:val="74"/>
  </w:num>
  <w:num w:numId="34" w16cid:durableId="1362585415">
    <w:abstractNumId w:val="69"/>
  </w:num>
  <w:num w:numId="35" w16cid:durableId="2130708477">
    <w:abstractNumId w:val="51"/>
  </w:num>
  <w:num w:numId="36" w16cid:durableId="2109346384">
    <w:abstractNumId w:val="4"/>
  </w:num>
  <w:num w:numId="37" w16cid:durableId="1092169819">
    <w:abstractNumId w:val="30"/>
  </w:num>
  <w:num w:numId="38" w16cid:durableId="1778865728">
    <w:abstractNumId w:val="37"/>
  </w:num>
  <w:num w:numId="39" w16cid:durableId="615257464">
    <w:abstractNumId w:val="48"/>
  </w:num>
  <w:num w:numId="40" w16cid:durableId="1475023974">
    <w:abstractNumId w:val="65"/>
  </w:num>
  <w:num w:numId="41" w16cid:durableId="1598558902">
    <w:abstractNumId w:val="16"/>
  </w:num>
  <w:num w:numId="42" w16cid:durableId="1673875216">
    <w:abstractNumId w:val="36"/>
  </w:num>
  <w:num w:numId="43" w16cid:durableId="1782602450">
    <w:abstractNumId w:val="64"/>
  </w:num>
  <w:num w:numId="44" w16cid:durableId="820656047">
    <w:abstractNumId w:val="43"/>
  </w:num>
  <w:num w:numId="45" w16cid:durableId="1998877214">
    <w:abstractNumId w:val="3"/>
  </w:num>
  <w:num w:numId="46" w16cid:durableId="1827167841">
    <w:abstractNumId w:val="47"/>
  </w:num>
  <w:num w:numId="47" w16cid:durableId="1274750382">
    <w:abstractNumId w:val="11"/>
  </w:num>
  <w:num w:numId="48" w16cid:durableId="1781532331">
    <w:abstractNumId w:val="22"/>
  </w:num>
  <w:num w:numId="49" w16cid:durableId="1411923908">
    <w:abstractNumId w:val="50"/>
  </w:num>
  <w:num w:numId="50" w16cid:durableId="271286009">
    <w:abstractNumId w:val="12"/>
  </w:num>
  <w:num w:numId="51" w16cid:durableId="1190685360">
    <w:abstractNumId w:val="41"/>
  </w:num>
  <w:num w:numId="52" w16cid:durableId="161088608">
    <w:abstractNumId w:val="27"/>
  </w:num>
  <w:num w:numId="53" w16cid:durableId="651258752">
    <w:abstractNumId w:val="60"/>
  </w:num>
  <w:num w:numId="54" w16cid:durableId="1212111812">
    <w:abstractNumId w:val="8"/>
  </w:num>
  <w:num w:numId="55" w16cid:durableId="1272324977">
    <w:abstractNumId w:val="54"/>
  </w:num>
  <w:num w:numId="56" w16cid:durableId="1960067529">
    <w:abstractNumId w:val="68"/>
  </w:num>
  <w:num w:numId="57" w16cid:durableId="309558095">
    <w:abstractNumId w:val="25"/>
  </w:num>
  <w:num w:numId="58" w16cid:durableId="152071203">
    <w:abstractNumId w:val="10"/>
  </w:num>
  <w:num w:numId="59" w16cid:durableId="632101724">
    <w:abstractNumId w:val="29"/>
  </w:num>
  <w:num w:numId="60" w16cid:durableId="1374386671">
    <w:abstractNumId w:val="57"/>
  </w:num>
  <w:num w:numId="61" w16cid:durableId="504058510">
    <w:abstractNumId w:val="17"/>
  </w:num>
  <w:num w:numId="62" w16cid:durableId="333607449">
    <w:abstractNumId w:val="7"/>
  </w:num>
  <w:num w:numId="63" w16cid:durableId="1068386353">
    <w:abstractNumId w:val="14"/>
  </w:num>
  <w:num w:numId="64" w16cid:durableId="1740515946">
    <w:abstractNumId w:val="75"/>
  </w:num>
  <w:num w:numId="65" w16cid:durableId="1085884700">
    <w:abstractNumId w:val="49"/>
  </w:num>
  <w:num w:numId="66" w16cid:durableId="258678736">
    <w:abstractNumId w:val="46"/>
  </w:num>
  <w:num w:numId="67" w16cid:durableId="1852184220">
    <w:abstractNumId w:val="39"/>
  </w:num>
  <w:num w:numId="68" w16cid:durableId="1286235205">
    <w:abstractNumId w:val="24"/>
  </w:num>
  <w:num w:numId="69" w16cid:durableId="1696810112">
    <w:abstractNumId w:val="9"/>
  </w:num>
  <w:num w:numId="70" w16cid:durableId="89358142">
    <w:abstractNumId w:val="73"/>
  </w:num>
  <w:num w:numId="71" w16cid:durableId="975112383">
    <w:abstractNumId w:val="15"/>
  </w:num>
  <w:num w:numId="72" w16cid:durableId="1062676116">
    <w:abstractNumId w:val="42"/>
  </w:num>
  <w:num w:numId="73" w16cid:durableId="596910518">
    <w:abstractNumId w:val="42"/>
  </w:num>
  <w:num w:numId="74" w16cid:durableId="1351951024">
    <w:abstractNumId w:val="76"/>
  </w:num>
  <w:num w:numId="75" w16cid:durableId="386495947">
    <w:abstractNumId w:val="5"/>
  </w:num>
  <w:num w:numId="76" w16cid:durableId="1324553927">
    <w:abstractNumId w:val="3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1"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291"/>
    <w:rsid w:val="0000004C"/>
    <w:rsid w:val="0000026F"/>
    <w:rsid w:val="00000566"/>
    <w:rsid w:val="00000DD3"/>
    <w:rsid w:val="0000126A"/>
    <w:rsid w:val="00001AEC"/>
    <w:rsid w:val="00001DD7"/>
    <w:rsid w:val="000025AD"/>
    <w:rsid w:val="00002A06"/>
    <w:rsid w:val="00002E86"/>
    <w:rsid w:val="00003001"/>
    <w:rsid w:val="00003012"/>
    <w:rsid w:val="000032B7"/>
    <w:rsid w:val="0000451B"/>
    <w:rsid w:val="0000507C"/>
    <w:rsid w:val="0000540C"/>
    <w:rsid w:val="00005EED"/>
    <w:rsid w:val="0000679B"/>
    <w:rsid w:val="00006A83"/>
    <w:rsid w:val="00006B35"/>
    <w:rsid w:val="00006C5A"/>
    <w:rsid w:val="00007E75"/>
    <w:rsid w:val="0001017A"/>
    <w:rsid w:val="0001091A"/>
    <w:rsid w:val="00010C00"/>
    <w:rsid w:val="00011A7A"/>
    <w:rsid w:val="00011E4A"/>
    <w:rsid w:val="000126FA"/>
    <w:rsid w:val="000129A5"/>
    <w:rsid w:val="00012F3A"/>
    <w:rsid w:val="00013712"/>
    <w:rsid w:val="00013E34"/>
    <w:rsid w:val="00014454"/>
    <w:rsid w:val="00014A5C"/>
    <w:rsid w:val="00015447"/>
    <w:rsid w:val="000156EA"/>
    <w:rsid w:val="00015E6D"/>
    <w:rsid w:val="00016A21"/>
    <w:rsid w:val="00021E59"/>
    <w:rsid w:val="00022488"/>
    <w:rsid w:val="00022854"/>
    <w:rsid w:val="000233A5"/>
    <w:rsid w:val="00023616"/>
    <w:rsid w:val="00023A0D"/>
    <w:rsid w:val="00023A12"/>
    <w:rsid w:val="00023B01"/>
    <w:rsid w:val="00023E81"/>
    <w:rsid w:val="00023E91"/>
    <w:rsid w:val="00024972"/>
    <w:rsid w:val="0002593D"/>
    <w:rsid w:val="00025B5D"/>
    <w:rsid w:val="000269C8"/>
    <w:rsid w:val="00027554"/>
    <w:rsid w:val="00027761"/>
    <w:rsid w:val="00027E7D"/>
    <w:rsid w:val="000311F1"/>
    <w:rsid w:val="00031795"/>
    <w:rsid w:val="00032098"/>
    <w:rsid w:val="00032500"/>
    <w:rsid w:val="00032A3C"/>
    <w:rsid w:val="00033544"/>
    <w:rsid w:val="00033BEF"/>
    <w:rsid w:val="000344AC"/>
    <w:rsid w:val="00034C49"/>
    <w:rsid w:val="000354C2"/>
    <w:rsid w:val="0003593C"/>
    <w:rsid w:val="00035D23"/>
    <w:rsid w:val="000377BA"/>
    <w:rsid w:val="00037FE2"/>
    <w:rsid w:val="00040C7F"/>
    <w:rsid w:val="00040FBD"/>
    <w:rsid w:val="00042E12"/>
    <w:rsid w:val="00042FC7"/>
    <w:rsid w:val="0004427F"/>
    <w:rsid w:val="00044FDB"/>
    <w:rsid w:val="0004540B"/>
    <w:rsid w:val="00045AFC"/>
    <w:rsid w:val="00045C35"/>
    <w:rsid w:val="00045EE2"/>
    <w:rsid w:val="00046297"/>
    <w:rsid w:val="00046B62"/>
    <w:rsid w:val="00050768"/>
    <w:rsid w:val="00051ED2"/>
    <w:rsid w:val="0005246E"/>
    <w:rsid w:val="00052CB3"/>
    <w:rsid w:val="00054510"/>
    <w:rsid w:val="00054985"/>
    <w:rsid w:val="000549D4"/>
    <w:rsid w:val="00055D1E"/>
    <w:rsid w:val="00055F65"/>
    <w:rsid w:val="000564F9"/>
    <w:rsid w:val="0005694E"/>
    <w:rsid w:val="000606E2"/>
    <w:rsid w:val="00060D4A"/>
    <w:rsid w:val="0006132A"/>
    <w:rsid w:val="000614B9"/>
    <w:rsid w:val="00061658"/>
    <w:rsid w:val="00061B7A"/>
    <w:rsid w:val="00061CB4"/>
    <w:rsid w:val="00062EA1"/>
    <w:rsid w:val="0006304E"/>
    <w:rsid w:val="00063095"/>
    <w:rsid w:val="00063165"/>
    <w:rsid w:val="000639A8"/>
    <w:rsid w:val="00063D38"/>
    <w:rsid w:val="00063E28"/>
    <w:rsid w:val="00064063"/>
    <w:rsid w:val="00064154"/>
    <w:rsid w:val="00064952"/>
    <w:rsid w:val="00065176"/>
    <w:rsid w:val="00065AB5"/>
    <w:rsid w:val="00065CCB"/>
    <w:rsid w:val="00065D8C"/>
    <w:rsid w:val="00066593"/>
    <w:rsid w:val="00066B67"/>
    <w:rsid w:val="0006763E"/>
    <w:rsid w:val="00070075"/>
    <w:rsid w:val="00070269"/>
    <w:rsid w:val="00071543"/>
    <w:rsid w:val="00071CB8"/>
    <w:rsid w:val="00072163"/>
    <w:rsid w:val="000723A4"/>
    <w:rsid w:val="00072816"/>
    <w:rsid w:val="0007288B"/>
    <w:rsid w:val="00073FB7"/>
    <w:rsid w:val="000740B6"/>
    <w:rsid w:val="00075365"/>
    <w:rsid w:val="0007545A"/>
    <w:rsid w:val="000754AB"/>
    <w:rsid w:val="000754B6"/>
    <w:rsid w:val="00075687"/>
    <w:rsid w:val="00075972"/>
    <w:rsid w:val="00076570"/>
    <w:rsid w:val="00080985"/>
    <w:rsid w:val="00081DAE"/>
    <w:rsid w:val="0008271D"/>
    <w:rsid w:val="0008277F"/>
    <w:rsid w:val="00082E54"/>
    <w:rsid w:val="000830E6"/>
    <w:rsid w:val="0008317B"/>
    <w:rsid w:val="000831E8"/>
    <w:rsid w:val="000843C1"/>
    <w:rsid w:val="00085F55"/>
    <w:rsid w:val="00087255"/>
    <w:rsid w:val="000877DC"/>
    <w:rsid w:val="00087CCC"/>
    <w:rsid w:val="0009017E"/>
    <w:rsid w:val="00090A3A"/>
    <w:rsid w:val="00091632"/>
    <w:rsid w:val="0009187C"/>
    <w:rsid w:val="00092B89"/>
    <w:rsid w:val="00094B2D"/>
    <w:rsid w:val="00094E0F"/>
    <w:rsid w:val="00095229"/>
    <w:rsid w:val="000958C0"/>
    <w:rsid w:val="0009597D"/>
    <w:rsid w:val="000960F3"/>
    <w:rsid w:val="00096223"/>
    <w:rsid w:val="000964C8"/>
    <w:rsid w:val="000971FB"/>
    <w:rsid w:val="0009722C"/>
    <w:rsid w:val="0009782E"/>
    <w:rsid w:val="000A0330"/>
    <w:rsid w:val="000A0AEE"/>
    <w:rsid w:val="000A0D0C"/>
    <w:rsid w:val="000A1268"/>
    <w:rsid w:val="000A12DB"/>
    <w:rsid w:val="000A158C"/>
    <w:rsid w:val="000A18FD"/>
    <w:rsid w:val="000A1EF8"/>
    <w:rsid w:val="000A2C2B"/>
    <w:rsid w:val="000A2F82"/>
    <w:rsid w:val="000A375D"/>
    <w:rsid w:val="000A38CA"/>
    <w:rsid w:val="000A40D6"/>
    <w:rsid w:val="000A4CC7"/>
    <w:rsid w:val="000A4E07"/>
    <w:rsid w:val="000A5042"/>
    <w:rsid w:val="000A5832"/>
    <w:rsid w:val="000A5B8D"/>
    <w:rsid w:val="000A67F0"/>
    <w:rsid w:val="000A6F50"/>
    <w:rsid w:val="000A7513"/>
    <w:rsid w:val="000A7801"/>
    <w:rsid w:val="000A780D"/>
    <w:rsid w:val="000B0A90"/>
    <w:rsid w:val="000B1DC6"/>
    <w:rsid w:val="000B2B9F"/>
    <w:rsid w:val="000B4CE3"/>
    <w:rsid w:val="000B51A5"/>
    <w:rsid w:val="000B6D96"/>
    <w:rsid w:val="000B6FB9"/>
    <w:rsid w:val="000B7D7E"/>
    <w:rsid w:val="000C0660"/>
    <w:rsid w:val="000C0964"/>
    <w:rsid w:val="000C17CD"/>
    <w:rsid w:val="000C19FA"/>
    <w:rsid w:val="000C1A76"/>
    <w:rsid w:val="000C20C3"/>
    <w:rsid w:val="000C265D"/>
    <w:rsid w:val="000C27A6"/>
    <w:rsid w:val="000C2AF9"/>
    <w:rsid w:val="000C2B8D"/>
    <w:rsid w:val="000C3521"/>
    <w:rsid w:val="000C4224"/>
    <w:rsid w:val="000C433C"/>
    <w:rsid w:val="000C44DB"/>
    <w:rsid w:val="000C44E1"/>
    <w:rsid w:val="000C4592"/>
    <w:rsid w:val="000C472F"/>
    <w:rsid w:val="000C481D"/>
    <w:rsid w:val="000C5255"/>
    <w:rsid w:val="000C5A13"/>
    <w:rsid w:val="000C5D0E"/>
    <w:rsid w:val="000C62C2"/>
    <w:rsid w:val="000C7228"/>
    <w:rsid w:val="000C739C"/>
    <w:rsid w:val="000C73CC"/>
    <w:rsid w:val="000C75A6"/>
    <w:rsid w:val="000C75EF"/>
    <w:rsid w:val="000D022E"/>
    <w:rsid w:val="000D0772"/>
    <w:rsid w:val="000D26CE"/>
    <w:rsid w:val="000D2CDB"/>
    <w:rsid w:val="000D35C3"/>
    <w:rsid w:val="000D3807"/>
    <w:rsid w:val="000D40D3"/>
    <w:rsid w:val="000D4385"/>
    <w:rsid w:val="000D43EC"/>
    <w:rsid w:val="000D44D8"/>
    <w:rsid w:val="000D4E2C"/>
    <w:rsid w:val="000D5381"/>
    <w:rsid w:val="000D5AB2"/>
    <w:rsid w:val="000D5B1B"/>
    <w:rsid w:val="000D5CC7"/>
    <w:rsid w:val="000D6A1E"/>
    <w:rsid w:val="000D74D6"/>
    <w:rsid w:val="000D7655"/>
    <w:rsid w:val="000D7ED9"/>
    <w:rsid w:val="000E035E"/>
    <w:rsid w:val="000E0ABC"/>
    <w:rsid w:val="000E1531"/>
    <w:rsid w:val="000E1753"/>
    <w:rsid w:val="000E1A0F"/>
    <w:rsid w:val="000E24C0"/>
    <w:rsid w:val="000E2F86"/>
    <w:rsid w:val="000E3986"/>
    <w:rsid w:val="000E3C65"/>
    <w:rsid w:val="000E3D48"/>
    <w:rsid w:val="000E41DB"/>
    <w:rsid w:val="000E44CF"/>
    <w:rsid w:val="000E4EFF"/>
    <w:rsid w:val="000E5157"/>
    <w:rsid w:val="000E5B15"/>
    <w:rsid w:val="000E5CB7"/>
    <w:rsid w:val="000E686B"/>
    <w:rsid w:val="000E76B0"/>
    <w:rsid w:val="000E7D1A"/>
    <w:rsid w:val="000E7D4C"/>
    <w:rsid w:val="000F01D2"/>
    <w:rsid w:val="000F0EA6"/>
    <w:rsid w:val="000F13AB"/>
    <w:rsid w:val="000F1832"/>
    <w:rsid w:val="000F1AEA"/>
    <w:rsid w:val="000F1C58"/>
    <w:rsid w:val="000F1D64"/>
    <w:rsid w:val="000F23BA"/>
    <w:rsid w:val="000F3A20"/>
    <w:rsid w:val="000F3DE1"/>
    <w:rsid w:val="000F4AF5"/>
    <w:rsid w:val="000F4D25"/>
    <w:rsid w:val="000F51AE"/>
    <w:rsid w:val="000F5338"/>
    <w:rsid w:val="000F5ADB"/>
    <w:rsid w:val="00100D83"/>
    <w:rsid w:val="00101470"/>
    <w:rsid w:val="001014EE"/>
    <w:rsid w:val="001021CC"/>
    <w:rsid w:val="00102385"/>
    <w:rsid w:val="001026F7"/>
    <w:rsid w:val="00102B98"/>
    <w:rsid w:val="00102FD4"/>
    <w:rsid w:val="00103671"/>
    <w:rsid w:val="00103A64"/>
    <w:rsid w:val="00104D54"/>
    <w:rsid w:val="00106F27"/>
    <w:rsid w:val="00107222"/>
    <w:rsid w:val="0010777A"/>
    <w:rsid w:val="001104F7"/>
    <w:rsid w:val="00110D4A"/>
    <w:rsid w:val="00111440"/>
    <w:rsid w:val="00112062"/>
    <w:rsid w:val="001127E5"/>
    <w:rsid w:val="001127E8"/>
    <w:rsid w:val="00113971"/>
    <w:rsid w:val="00114093"/>
    <w:rsid w:val="00114FB8"/>
    <w:rsid w:val="001150C7"/>
    <w:rsid w:val="001150FB"/>
    <w:rsid w:val="001151E9"/>
    <w:rsid w:val="00115517"/>
    <w:rsid w:val="00115D14"/>
    <w:rsid w:val="00115FE3"/>
    <w:rsid w:val="001160CC"/>
    <w:rsid w:val="001162E5"/>
    <w:rsid w:val="001166A7"/>
    <w:rsid w:val="00117908"/>
    <w:rsid w:val="00117DEC"/>
    <w:rsid w:val="001205D7"/>
    <w:rsid w:val="00120B24"/>
    <w:rsid w:val="00120DAC"/>
    <w:rsid w:val="00120DB1"/>
    <w:rsid w:val="00121C95"/>
    <w:rsid w:val="00121E45"/>
    <w:rsid w:val="001220EA"/>
    <w:rsid w:val="00122971"/>
    <w:rsid w:val="00122DE2"/>
    <w:rsid w:val="00123999"/>
    <w:rsid w:val="00123A97"/>
    <w:rsid w:val="00124115"/>
    <w:rsid w:val="00124C20"/>
    <w:rsid w:val="00125376"/>
    <w:rsid w:val="001255A0"/>
    <w:rsid w:val="001256E3"/>
    <w:rsid w:val="001257A4"/>
    <w:rsid w:val="00125BF6"/>
    <w:rsid w:val="00125C90"/>
    <w:rsid w:val="0012601B"/>
    <w:rsid w:val="00126191"/>
    <w:rsid w:val="00126251"/>
    <w:rsid w:val="00126AFD"/>
    <w:rsid w:val="00126F70"/>
    <w:rsid w:val="001271E9"/>
    <w:rsid w:val="00127A1E"/>
    <w:rsid w:val="00127ABA"/>
    <w:rsid w:val="00127D7A"/>
    <w:rsid w:val="0013013B"/>
    <w:rsid w:val="001302F2"/>
    <w:rsid w:val="0013050C"/>
    <w:rsid w:val="0013063F"/>
    <w:rsid w:val="00130F2B"/>
    <w:rsid w:val="0013113C"/>
    <w:rsid w:val="00131418"/>
    <w:rsid w:val="00132985"/>
    <w:rsid w:val="001329F3"/>
    <w:rsid w:val="0013318F"/>
    <w:rsid w:val="001339D9"/>
    <w:rsid w:val="00133DFA"/>
    <w:rsid w:val="001345E1"/>
    <w:rsid w:val="00134727"/>
    <w:rsid w:val="00134FA1"/>
    <w:rsid w:val="001358AA"/>
    <w:rsid w:val="00135EBD"/>
    <w:rsid w:val="00136BFF"/>
    <w:rsid w:val="00140210"/>
    <w:rsid w:val="001407AF"/>
    <w:rsid w:val="00140CC1"/>
    <w:rsid w:val="001414D5"/>
    <w:rsid w:val="001416DA"/>
    <w:rsid w:val="001424FE"/>
    <w:rsid w:val="00142D6D"/>
    <w:rsid w:val="00143102"/>
    <w:rsid w:val="00143432"/>
    <w:rsid w:val="0014454F"/>
    <w:rsid w:val="0014458D"/>
    <w:rsid w:val="00144EA1"/>
    <w:rsid w:val="0014533D"/>
    <w:rsid w:val="00145C9F"/>
    <w:rsid w:val="001460C6"/>
    <w:rsid w:val="001468A8"/>
    <w:rsid w:val="001508B7"/>
    <w:rsid w:val="00150F2F"/>
    <w:rsid w:val="00151122"/>
    <w:rsid w:val="001516B7"/>
    <w:rsid w:val="00151974"/>
    <w:rsid w:val="001519F0"/>
    <w:rsid w:val="0015247C"/>
    <w:rsid w:val="00152C24"/>
    <w:rsid w:val="00152F70"/>
    <w:rsid w:val="001531EA"/>
    <w:rsid w:val="00153B58"/>
    <w:rsid w:val="00154977"/>
    <w:rsid w:val="00155F8B"/>
    <w:rsid w:val="0015656A"/>
    <w:rsid w:val="001569B0"/>
    <w:rsid w:val="00156E42"/>
    <w:rsid w:val="00156FBD"/>
    <w:rsid w:val="00156FEA"/>
    <w:rsid w:val="0015740E"/>
    <w:rsid w:val="00157A47"/>
    <w:rsid w:val="00157B5D"/>
    <w:rsid w:val="00157E94"/>
    <w:rsid w:val="001605EC"/>
    <w:rsid w:val="00160A87"/>
    <w:rsid w:val="001610D4"/>
    <w:rsid w:val="001614E0"/>
    <w:rsid w:val="0016179A"/>
    <w:rsid w:val="00162292"/>
    <w:rsid w:val="001629FD"/>
    <w:rsid w:val="00163370"/>
    <w:rsid w:val="001643A0"/>
    <w:rsid w:val="00164600"/>
    <w:rsid w:val="001647BA"/>
    <w:rsid w:val="00164D71"/>
    <w:rsid w:val="0016543E"/>
    <w:rsid w:val="00165809"/>
    <w:rsid w:val="00165A80"/>
    <w:rsid w:val="0016627D"/>
    <w:rsid w:val="0016693E"/>
    <w:rsid w:val="00166B2D"/>
    <w:rsid w:val="0017001E"/>
    <w:rsid w:val="001702CA"/>
    <w:rsid w:val="00170473"/>
    <w:rsid w:val="0017048E"/>
    <w:rsid w:val="001707A7"/>
    <w:rsid w:val="00170A41"/>
    <w:rsid w:val="001711C4"/>
    <w:rsid w:val="00171527"/>
    <w:rsid w:val="00171794"/>
    <w:rsid w:val="00171935"/>
    <w:rsid w:val="0017199D"/>
    <w:rsid w:val="00172363"/>
    <w:rsid w:val="00172662"/>
    <w:rsid w:val="0017344B"/>
    <w:rsid w:val="00173553"/>
    <w:rsid w:val="00173636"/>
    <w:rsid w:val="0017473D"/>
    <w:rsid w:val="00174D0F"/>
    <w:rsid w:val="00174FCE"/>
    <w:rsid w:val="0017618A"/>
    <w:rsid w:val="00176799"/>
    <w:rsid w:val="00176A5D"/>
    <w:rsid w:val="00176DFB"/>
    <w:rsid w:val="00176E14"/>
    <w:rsid w:val="00177174"/>
    <w:rsid w:val="00177221"/>
    <w:rsid w:val="00177E46"/>
    <w:rsid w:val="0018006C"/>
    <w:rsid w:val="001807DB"/>
    <w:rsid w:val="00180E88"/>
    <w:rsid w:val="00181E6E"/>
    <w:rsid w:val="00182822"/>
    <w:rsid w:val="00182AF3"/>
    <w:rsid w:val="00182B1F"/>
    <w:rsid w:val="00183422"/>
    <w:rsid w:val="00184283"/>
    <w:rsid w:val="00184A28"/>
    <w:rsid w:val="00184CB4"/>
    <w:rsid w:val="00184CC7"/>
    <w:rsid w:val="00185206"/>
    <w:rsid w:val="00185921"/>
    <w:rsid w:val="001874F2"/>
    <w:rsid w:val="00191DF2"/>
    <w:rsid w:val="0019275A"/>
    <w:rsid w:val="00192E5F"/>
    <w:rsid w:val="00193250"/>
    <w:rsid w:val="00194636"/>
    <w:rsid w:val="00194C49"/>
    <w:rsid w:val="00196496"/>
    <w:rsid w:val="00196943"/>
    <w:rsid w:val="00196ACC"/>
    <w:rsid w:val="00197389"/>
    <w:rsid w:val="001A0EA3"/>
    <w:rsid w:val="001A1CDD"/>
    <w:rsid w:val="001A25EE"/>
    <w:rsid w:val="001A2771"/>
    <w:rsid w:val="001A2EBE"/>
    <w:rsid w:val="001A3C39"/>
    <w:rsid w:val="001A437A"/>
    <w:rsid w:val="001A47FF"/>
    <w:rsid w:val="001A4834"/>
    <w:rsid w:val="001A4BDE"/>
    <w:rsid w:val="001A4CAA"/>
    <w:rsid w:val="001A4F7B"/>
    <w:rsid w:val="001A50AD"/>
    <w:rsid w:val="001A60EA"/>
    <w:rsid w:val="001A6399"/>
    <w:rsid w:val="001A6F51"/>
    <w:rsid w:val="001A73FA"/>
    <w:rsid w:val="001A78EC"/>
    <w:rsid w:val="001B01BA"/>
    <w:rsid w:val="001B0D78"/>
    <w:rsid w:val="001B0F12"/>
    <w:rsid w:val="001B1477"/>
    <w:rsid w:val="001B21A6"/>
    <w:rsid w:val="001B28E6"/>
    <w:rsid w:val="001B3E08"/>
    <w:rsid w:val="001B4253"/>
    <w:rsid w:val="001B4871"/>
    <w:rsid w:val="001B4972"/>
    <w:rsid w:val="001B4B1E"/>
    <w:rsid w:val="001B4C6D"/>
    <w:rsid w:val="001B5252"/>
    <w:rsid w:val="001B52BD"/>
    <w:rsid w:val="001B53B8"/>
    <w:rsid w:val="001B580C"/>
    <w:rsid w:val="001B5E2B"/>
    <w:rsid w:val="001B629E"/>
    <w:rsid w:val="001B6E8B"/>
    <w:rsid w:val="001B7486"/>
    <w:rsid w:val="001B74DC"/>
    <w:rsid w:val="001B7C6E"/>
    <w:rsid w:val="001B7F1C"/>
    <w:rsid w:val="001C03B8"/>
    <w:rsid w:val="001C0A4A"/>
    <w:rsid w:val="001C0A5E"/>
    <w:rsid w:val="001C0B7E"/>
    <w:rsid w:val="001C2B1F"/>
    <w:rsid w:val="001C3043"/>
    <w:rsid w:val="001C3AD0"/>
    <w:rsid w:val="001C4453"/>
    <w:rsid w:val="001C4555"/>
    <w:rsid w:val="001C48F0"/>
    <w:rsid w:val="001C4DFE"/>
    <w:rsid w:val="001C4FE9"/>
    <w:rsid w:val="001C78C4"/>
    <w:rsid w:val="001C79F9"/>
    <w:rsid w:val="001D01DB"/>
    <w:rsid w:val="001D086E"/>
    <w:rsid w:val="001D129B"/>
    <w:rsid w:val="001D1CFA"/>
    <w:rsid w:val="001D1E5F"/>
    <w:rsid w:val="001D2162"/>
    <w:rsid w:val="001D2853"/>
    <w:rsid w:val="001D2C94"/>
    <w:rsid w:val="001D342B"/>
    <w:rsid w:val="001D37C6"/>
    <w:rsid w:val="001D4068"/>
    <w:rsid w:val="001D4450"/>
    <w:rsid w:val="001D4C8A"/>
    <w:rsid w:val="001D4E10"/>
    <w:rsid w:val="001D5152"/>
    <w:rsid w:val="001D6523"/>
    <w:rsid w:val="001D7535"/>
    <w:rsid w:val="001D79FB"/>
    <w:rsid w:val="001D7B2A"/>
    <w:rsid w:val="001E00D7"/>
    <w:rsid w:val="001E1D28"/>
    <w:rsid w:val="001E1F66"/>
    <w:rsid w:val="001E1FAB"/>
    <w:rsid w:val="001E2E45"/>
    <w:rsid w:val="001E2E63"/>
    <w:rsid w:val="001E38FD"/>
    <w:rsid w:val="001E3977"/>
    <w:rsid w:val="001E3BAB"/>
    <w:rsid w:val="001E4A67"/>
    <w:rsid w:val="001E4D80"/>
    <w:rsid w:val="001E5BD8"/>
    <w:rsid w:val="001E5E5B"/>
    <w:rsid w:val="001E5FB0"/>
    <w:rsid w:val="001E5FB9"/>
    <w:rsid w:val="001E6415"/>
    <w:rsid w:val="001E681E"/>
    <w:rsid w:val="001E6837"/>
    <w:rsid w:val="001E6C86"/>
    <w:rsid w:val="001E7A06"/>
    <w:rsid w:val="001E7BEC"/>
    <w:rsid w:val="001F18CF"/>
    <w:rsid w:val="001F1B17"/>
    <w:rsid w:val="001F2420"/>
    <w:rsid w:val="001F3087"/>
    <w:rsid w:val="001F3519"/>
    <w:rsid w:val="001F3A8E"/>
    <w:rsid w:val="001F411C"/>
    <w:rsid w:val="001F4B5D"/>
    <w:rsid w:val="001F522E"/>
    <w:rsid w:val="001F7439"/>
    <w:rsid w:val="001F768E"/>
    <w:rsid w:val="001F78C1"/>
    <w:rsid w:val="00201C87"/>
    <w:rsid w:val="002023F3"/>
    <w:rsid w:val="00202832"/>
    <w:rsid w:val="00202B42"/>
    <w:rsid w:val="00202E96"/>
    <w:rsid w:val="00202EBA"/>
    <w:rsid w:val="002035CA"/>
    <w:rsid w:val="0020362C"/>
    <w:rsid w:val="00203C45"/>
    <w:rsid w:val="002043C6"/>
    <w:rsid w:val="002048DE"/>
    <w:rsid w:val="00204BA2"/>
    <w:rsid w:val="002051B0"/>
    <w:rsid w:val="002055E5"/>
    <w:rsid w:val="00205B6F"/>
    <w:rsid w:val="00205C4B"/>
    <w:rsid w:val="0020668A"/>
    <w:rsid w:val="00206934"/>
    <w:rsid w:val="00206AD3"/>
    <w:rsid w:val="002074FD"/>
    <w:rsid w:val="002078D6"/>
    <w:rsid w:val="00207EC4"/>
    <w:rsid w:val="00210304"/>
    <w:rsid w:val="0021043B"/>
    <w:rsid w:val="002107D6"/>
    <w:rsid w:val="002109BF"/>
    <w:rsid w:val="002132EA"/>
    <w:rsid w:val="0021331D"/>
    <w:rsid w:val="002134D6"/>
    <w:rsid w:val="002139E4"/>
    <w:rsid w:val="00213C83"/>
    <w:rsid w:val="00213E1A"/>
    <w:rsid w:val="00214301"/>
    <w:rsid w:val="002146F9"/>
    <w:rsid w:val="00215963"/>
    <w:rsid w:val="00215A5D"/>
    <w:rsid w:val="00215D37"/>
    <w:rsid w:val="00216F47"/>
    <w:rsid w:val="0021714E"/>
    <w:rsid w:val="00217A27"/>
    <w:rsid w:val="0022022C"/>
    <w:rsid w:val="00220454"/>
    <w:rsid w:val="0022164B"/>
    <w:rsid w:val="002218E8"/>
    <w:rsid w:val="00221965"/>
    <w:rsid w:val="00221D04"/>
    <w:rsid w:val="00221D12"/>
    <w:rsid w:val="002226FC"/>
    <w:rsid w:val="00222874"/>
    <w:rsid w:val="00222926"/>
    <w:rsid w:val="00222D24"/>
    <w:rsid w:val="00222DA5"/>
    <w:rsid w:val="00222DBD"/>
    <w:rsid w:val="002235C9"/>
    <w:rsid w:val="00223B29"/>
    <w:rsid w:val="00224128"/>
    <w:rsid w:val="00224291"/>
    <w:rsid w:val="00224941"/>
    <w:rsid w:val="00224F5E"/>
    <w:rsid w:val="0022565B"/>
    <w:rsid w:val="00225878"/>
    <w:rsid w:val="00227464"/>
    <w:rsid w:val="002277F9"/>
    <w:rsid w:val="00227857"/>
    <w:rsid w:val="00227CBF"/>
    <w:rsid w:val="00231544"/>
    <w:rsid w:val="00231B11"/>
    <w:rsid w:val="00232657"/>
    <w:rsid w:val="00232E06"/>
    <w:rsid w:val="002331E0"/>
    <w:rsid w:val="00234E7C"/>
    <w:rsid w:val="00235895"/>
    <w:rsid w:val="00235FBB"/>
    <w:rsid w:val="00236CB6"/>
    <w:rsid w:val="00236DC2"/>
    <w:rsid w:val="00237085"/>
    <w:rsid w:val="00237982"/>
    <w:rsid w:val="00237A30"/>
    <w:rsid w:val="00240092"/>
    <w:rsid w:val="002405FF"/>
    <w:rsid w:val="0024065C"/>
    <w:rsid w:val="002407AA"/>
    <w:rsid w:val="00241BA4"/>
    <w:rsid w:val="00241F0D"/>
    <w:rsid w:val="00242374"/>
    <w:rsid w:val="00242448"/>
    <w:rsid w:val="002424E1"/>
    <w:rsid w:val="0024269A"/>
    <w:rsid w:val="00243113"/>
    <w:rsid w:val="002435E8"/>
    <w:rsid w:val="00243DE4"/>
    <w:rsid w:val="002441B4"/>
    <w:rsid w:val="0024457F"/>
    <w:rsid w:val="00244622"/>
    <w:rsid w:val="00244D21"/>
    <w:rsid w:val="002453B9"/>
    <w:rsid w:val="00245443"/>
    <w:rsid w:val="00245712"/>
    <w:rsid w:val="00245AE9"/>
    <w:rsid w:val="00245C67"/>
    <w:rsid w:val="002469E9"/>
    <w:rsid w:val="00246E77"/>
    <w:rsid w:val="00247A95"/>
    <w:rsid w:val="00247EAB"/>
    <w:rsid w:val="0025024D"/>
    <w:rsid w:val="0025166C"/>
    <w:rsid w:val="00251D5B"/>
    <w:rsid w:val="00252927"/>
    <w:rsid w:val="00253637"/>
    <w:rsid w:val="00253AE1"/>
    <w:rsid w:val="002541E0"/>
    <w:rsid w:val="002545EF"/>
    <w:rsid w:val="00254E54"/>
    <w:rsid w:val="00255DF2"/>
    <w:rsid w:val="0025627F"/>
    <w:rsid w:val="002563BD"/>
    <w:rsid w:val="00257C7A"/>
    <w:rsid w:val="002603C6"/>
    <w:rsid w:val="00260D8B"/>
    <w:rsid w:val="00261403"/>
    <w:rsid w:val="002618E3"/>
    <w:rsid w:val="00261F01"/>
    <w:rsid w:val="00262105"/>
    <w:rsid w:val="002621F6"/>
    <w:rsid w:val="00262439"/>
    <w:rsid w:val="00262547"/>
    <w:rsid w:val="0026269B"/>
    <w:rsid w:val="002629C1"/>
    <w:rsid w:val="00262AAF"/>
    <w:rsid w:val="00262D20"/>
    <w:rsid w:val="00263B27"/>
    <w:rsid w:val="002641E0"/>
    <w:rsid w:val="00264C11"/>
    <w:rsid w:val="00264FBA"/>
    <w:rsid w:val="0026556D"/>
    <w:rsid w:val="002657D0"/>
    <w:rsid w:val="00265907"/>
    <w:rsid w:val="00265DD0"/>
    <w:rsid w:val="00265E3B"/>
    <w:rsid w:val="002663D8"/>
    <w:rsid w:val="0026685B"/>
    <w:rsid w:val="00267EF7"/>
    <w:rsid w:val="00267F46"/>
    <w:rsid w:val="00270532"/>
    <w:rsid w:val="00270653"/>
    <w:rsid w:val="00270C37"/>
    <w:rsid w:val="00271DAA"/>
    <w:rsid w:val="00273455"/>
    <w:rsid w:val="00273637"/>
    <w:rsid w:val="00273EAC"/>
    <w:rsid w:val="002744A1"/>
    <w:rsid w:val="00274C55"/>
    <w:rsid w:val="00275130"/>
    <w:rsid w:val="0027514E"/>
    <w:rsid w:val="002767A7"/>
    <w:rsid w:val="00276A7D"/>
    <w:rsid w:val="00276E28"/>
    <w:rsid w:val="00277F99"/>
    <w:rsid w:val="00281078"/>
    <w:rsid w:val="00281530"/>
    <w:rsid w:val="00281934"/>
    <w:rsid w:val="0028278E"/>
    <w:rsid w:val="002827FC"/>
    <w:rsid w:val="00282EBB"/>
    <w:rsid w:val="002832FC"/>
    <w:rsid w:val="00283634"/>
    <w:rsid w:val="002846E1"/>
    <w:rsid w:val="0028487F"/>
    <w:rsid w:val="00285241"/>
    <w:rsid w:val="00285497"/>
    <w:rsid w:val="002858FC"/>
    <w:rsid w:val="00285E23"/>
    <w:rsid w:val="002861A5"/>
    <w:rsid w:val="0028626A"/>
    <w:rsid w:val="002869EC"/>
    <w:rsid w:val="00287FAF"/>
    <w:rsid w:val="002905F0"/>
    <w:rsid w:val="002913EA"/>
    <w:rsid w:val="00291A79"/>
    <w:rsid w:val="00292022"/>
    <w:rsid w:val="00292102"/>
    <w:rsid w:val="0029235E"/>
    <w:rsid w:val="00293C86"/>
    <w:rsid w:val="002942E5"/>
    <w:rsid w:val="00296487"/>
    <w:rsid w:val="00296C19"/>
    <w:rsid w:val="002971BA"/>
    <w:rsid w:val="002A1F0E"/>
    <w:rsid w:val="002A2695"/>
    <w:rsid w:val="002A4079"/>
    <w:rsid w:val="002A4B6B"/>
    <w:rsid w:val="002A4F32"/>
    <w:rsid w:val="002A50D7"/>
    <w:rsid w:val="002A56A2"/>
    <w:rsid w:val="002A5ADB"/>
    <w:rsid w:val="002A62A2"/>
    <w:rsid w:val="002A74AC"/>
    <w:rsid w:val="002B023B"/>
    <w:rsid w:val="002B06A3"/>
    <w:rsid w:val="002B06D1"/>
    <w:rsid w:val="002B089F"/>
    <w:rsid w:val="002B08E8"/>
    <w:rsid w:val="002B1473"/>
    <w:rsid w:val="002B1821"/>
    <w:rsid w:val="002B1979"/>
    <w:rsid w:val="002B1E90"/>
    <w:rsid w:val="002B28C6"/>
    <w:rsid w:val="002B386A"/>
    <w:rsid w:val="002B3C3A"/>
    <w:rsid w:val="002B4AFB"/>
    <w:rsid w:val="002B4D23"/>
    <w:rsid w:val="002B4F72"/>
    <w:rsid w:val="002B5C4E"/>
    <w:rsid w:val="002B5E2C"/>
    <w:rsid w:val="002B6668"/>
    <w:rsid w:val="002B68D5"/>
    <w:rsid w:val="002B6ABA"/>
    <w:rsid w:val="002B6FA5"/>
    <w:rsid w:val="002B7283"/>
    <w:rsid w:val="002B736F"/>
    <w:rsid w:val="002B76AC"/>
    <w:rsid w:val="002B7ABB"/>
    <w:rsid w:val="002B7D04"/>
    <w:rsid w:val="002C0149"/>
    <w:rsid w:val="002C05C5"/>
    <w:rsid w:val="002C0784"/>
    <w:rsid w:val="002C0A5B"/>
    <w:rsid w:val="002C0FA4"/>
    <w:rsid w:val="002C151A"/>
    <w:rsid w:val="002C160D"/>
    <w:rsid w:val="002C19CC"/>
    <w:rsid w:val="002C2825"/>
    <w:rsid w:val="002C28C7"/>
    <w:rsid w:val="002C29CB"/>
    <w:rsid w:val="002C2E51"/>
    <w:rsid w:val="002C43F1"/>
    <w:rsid w:val="002C517C"/>
    <w:rsid w:val="002C519B"/>
    <w:rsid w:val="002C5390"/>
    <w:rsid w:val="002C632B"/>
    <w:rsid w:val="002C697A"/>
    <w:rsid w:val="002C7B4B"/>
    <w:rsid w:val="002D0AEB"/>
    <w:rsid w:val="002D14E0"/>
    <w:rsid w:val="002D1B02"/>
    <w:rsid w:val="002D2098"/>
    <w:rsid w:val="002D281A"/>
    <w:rsid w:val="002D347B"/>
    <w:rsid w:val="002D37CD"/>
    <w:rsid w:val="002D3846"/>
    <w:rsid w:val="002D3E2D"/>
    <w:rsid w:val="002D4479"/>
    <w:rsid w:val="002D44EA"/>
    <w:rsid w:val="002D4BC6"/>
    <w:rsid w:val="002D76FC"/>
    <w:rsid w:val="002D7851"/>
    <w:rsid w:val="002D7D0A"/>
    <w:rsid w:val="002D7F66"/>
    <w:rsid w:val="002E06F9"/>
    <w:rsid w:val="002E1243"/>
    <w:rsid w:val="002E1B21"/>
    <w:rsid w:val="002E234D"/>
    <w:rsid w:val="002E267B"/>
    <w:rsid w:val="002E29DB"/>
    <w:rsid w:val="002E2D45"/>
    <w:rsid w:val="002E3044"/>
    <w:rsid w:val="002E3235"/>
    <w:rsid w:val="002E3965"/>
    <w:rsid w:val="002E3B0F"/>
    <w:rsid w:val="002E3FA0"/>
    <w:rsid w:val="002E44D1"/>
    <w:rsid w:val="002E4B60"/>
    <w:rsid w:val="002E578C"/>
    <w:rsid w:val="002E62E0"/>
    <w:rsid w:val="002E6835"/>
    <w:rsid w:val="002E76FA"/>
    <w:rsid w:val="002E788C"/>
    <w:rsid w:val="002E7954"/>
    <w:rsid w:val="002E7E51"/>
    <w:rsid w:val="002F057F"/>
    <w:rsid w:val="002F08CF"/>
    <w:rsid w:val="002F0AE7"/>
    <w:rsid w:val="002F113F"/>
    <w:rsid w:val="002F11A5"/>
    <w:rsid w:val="002F143B"/>
    <w:rsid w:val="002F23C5"/>
    <w:rsid w:val="002F27F1"/>
    <w:rsid w:val="002F2821"/>
    <w:rsid w:val="002F38C8"/>
    <w:rsid w:val="002F4500"/>
    <w:rsid w:val="002F5BD7"/>
    <w:rsid w:val="002F5ED2"/>
    <w:rsid w:val="002F799B"/>
    <w:rsid w:val="002F7D75"/>
    <w:rsid w:val="00301A1C"/>
    <w:rsid w:val="00301FD0"/>
    <w:rsid w:val="00302874"/>
    <w:rsid w:val="003036E3"/>
    <w:rsid w:val="00303844"/>
    <w:rsid w:val="003040B4"/>
    <w:rsid w:val="00304C2A"/>
    <w:rsid w:val="00305140"/>
    <w:rsid w:val="00306354"/>
    <w:rsid w:val="0030658D"/>
    <w:rsid w:val="003070D3"/>
    <w:rsid w:val="00307733"/>
    <w:rsid w:val="00307DF7"/>
    <w:rsid w:val="00307F67"/>
    <w:rsid w:val="00310627"/>
    <w:rsid w:val="0031075C"/>
    <w:rsid w:val="00311663"/>
    <w:rsid w:val="003123F9"/>
    <w:rsid w:val="0031287F"/>
    <w:rsid w:val="00313048"/>
    <w:rsid w:val="003133A0"/>
    <w:rsid w:val="003145C8"/>
    <w:rsid w:val="0031468F"/>
    <w:rsid w:val="003153C4"/>
    <w:rsid w:val="0031563D"/>
    <w:rsid w:val="0031696A"/>
    <w:rsid w:val="00316D1E"/>
    <w:rsid w:val="0031712B"/>
    <w:rsid w:val="00317602"/>
    <w:rsid w:val="00317A41"/>
    <w:rsid w:val="00317CEF"/>
    <w:rsid w:val="00317D79"/>
    <w:rsid w:val="00317E6C"/>
    <w:rsid w:val="00320458"/>
    <w:rsid w:val="003204FE"/>
    <w:rsid w:val="00320F57"/>
    <w:rsid w:val="0032142E"/>
    <w:rsid w:val="003222BB"/>
    <w:rsid w:val="0032287F"/>
    <w:rsid w:val="0032369D"/>
    <w:rsid w:val="003241E9"/>
    <w:rsid w:val="00324363"/>
    <w:rsid w:val="00324755"/>
    <w:rsid w:val="003249BF"/>
    <w:rsid w:val="00324BAB"/>
    <w:rsid w:val="003250B9"/>
    <w:rsid w:val="003258C8"/>
    <w:rsid w:val="00326B02"/>
    <w:rsid w:val="00327563"/>
    <w:rsid w:val="003275F8"/>
    <w:rsid w:val="00327CD6"/>
    <w:rsid w:val="00331218"/>
    <w:rsid w:val="003312AB"/>
    <w:rsid w:val="00331B9C"/>
    <w:rsid w:val="00331EFA"/>
    <w:rsid w:val="00332EBE"/>
    <w:rsid w:val="00333E02"/>
    <w:rsid w:val="00334074"/>
    <w:rsid w:val="0033432E"/>
    <w:rsid w:val="003350BB"/>
    <w:rsid w:val="003353CA"/>
    <w:rsid w:val="00335837"/>
    <w:rsid w:val="00335EC8"/>
    <w:rsid w:val="003366F5"/>
    <w:rsid w:val="00336714"/>
    <w:rsid w:val="0033710D"/>
    <w:rsid w:val="0033717B"/>
    <w:rsid w:val="00340280"/>
    <w:rsid w:val="003402EC"/>
    <w:rsid w:val="0034110F"/>
    <w:rsid w:val="00341EF8"/>
    <w:rsid w:val="00341FEE"/>
    <w:rsid w:val="003420EB"/>
    <w:rsid w:val="00342D59"/>
    <w:rsid w:val="0034304E"/>
    <w:rsid w:val="0034314E"/>
    <w:rsid w:val="00343301"/>
    <w:rsid w:val="00343DB2"/>
    <w:rsid w:val="003441EE"/>
    <w:rsid w:val="0034435A"/>
    <w:rsid w:val="003443D4"/>
    <w:rsid w:val="0034517B"/>
    <w:rsid w:val="003453B6"/>
    <w:rsid w:val="003454D5"/>
    <w:rsid w:val="003456D6"/>
    <w:rsid w:val="00345DB7"/>
    <w:rsid w:val="003467B2"/>
    <w:rsid w:val="00346886"/>
    <w:rsid w:val="003469E1"/>
    <w:rsid w:val="00347CCF"/>
    <w:rsid w:val="003507FB"/>
    <w:rsid w:val="00351372"/>
    <w:rsid w:val="00351571"/>
    <w:rsid w:val="00351E43"/>
    <w:rsid w:val="00352038"/>
    <w:rsid w:val="003528B9"/>
    <w:rsid w:val="00353E90"/>
    <w:rsid w:val="003544B9"/>
    <w:rsid w:val="003551CA"/>
    <w:rsid w:val="00355BE8"/>
    <w:rsid w:val="00355E2D"/>
    <w:rsid w:val="00356168"/>
    <w:rsid w:val="0035646A"/>
    <w:rsid w:val="0035728B"/>
    <w:rsid w:val="00357676"/>
    <w:rsid w:val="003600BB"/>
    <w:rsid w:val="003609D0"/>
    <w:rsid w:val="00360E71"/>
    <w:rsid w:val="00361B24"/>
    <w:rsid w:val="00363840"/>
    <w:rsid w:val="00363AE8"/>
    <w:rsid w:val="00363D88"/>
    <w:rsid w:val="0036413D"/>
    <w:rsid w:val="003641F3"/>
    <w:rsid w:val="00364264"/>
    <w:rsid w:val="00365645"/>
    <w:rsid w:val="00365EF0"/>
    <w:rsid w:val="00365F87"/>
    <w:rsid w:val="003671B3"/>
    <w:rsid w:val="00367459"/>
    <w:rsid w:val="003675BF"/>
    <w:rsid w:val="00367CDF"/>
    <w:rsid w:val="00367F56"/>
    <w:rsid w:val="00370A10"/>
    <w:rsid w:val="00370C53"/>
    <w:rsid w:val="00371EE6"/>
    <w:rsid w:val="003726C5"/>
    <w:rsid w:val="00372FC1"/>
    <w:rsid w:val="00373E53"/>
    <w:rsid w:val="003740A8"/>
    <w:rsid w:val="0037422E"/>
    <w:rsid w:val="0037464E"/>
    <w:rsid w:val="00374B2D"/>
    <w:rsid w:val="00375048"/>
    <w:rsid w:val="003752B0"/>
    <w:rsid w:val="003762F5"/>
    <w:rsid w:val="003769B5"/>
    <w:rsid w:val="00377D7D"/>
    <w:rsid w:val="0038125F"/>
    <w:rsid w:val="00381FB0"/>
    <w:rsid w:val="0038225E"/>
    <w:rsid w:val="00382612"/>
    <w:rsid w:val="0038268C"/>
    <w:rsid w:val="00382975"/>
    <w:rsid w:val="00383875"/>
    <w:rsid w:val="00383D3D"/>
    <w:rsid w:val="00383DEB"/>
    <w:rsid w:val="0038473D"/>
    <w:rsid w:val="00384ADC"/>
    <w:rsid w:val="0038528F"/>
    <w:rsid w:val="00390599"/>
    <w:rsid w:val="00390AFF"/>
    <w:rsid w:val="00390B4D"/>
    <w:rsid w:val="003911BA"/>
    <w:rsid w:val="00391680"/>
    <w:rsid w:val="00391EA4"/>
    <w:rsid w:val="00392384"/>
    <w:rsid w:val="00392745"/>
    <w:rsid w:val="003931D7"/>
    <w:rsid w:val="0039340E"/>
    <w:rsid w:val="003935BA"/>
    <w:rsid w:val="00393B7E"/>
    <w:rsid w:val="003944FE"/>
    <w:rsid w:val="003948AD"/>
    <w:rsid w:val="00395490"/>
    <w:rsid w:val="0039559B"/>
    <w:rsid w:val="00395760"/>
    <w:rsid w:val="003958E1"/>
    <w:rsid w:val="00395A59"/>
    <w:rsid w:val="00396217"/>
    <w:rsid w:val="003A0AF0"/>
    <w:rsid w:val="003A1288"/>
    <w:rsid w:val="003A17C0"/>
    <w:rsid w:val="003A1F4F"/>
    <w:rsid w:val="003A23E7"/>
    <w:rsid w:val="003A3079"/>
    <w:rsid w:val="003A352B"/>
    <w:rsid w:val="003A3C35"/>
    <w:rsid w:val="003A46A8"/>
    <w:rsid w:val="003A4D57"/>
    <w:rsid w:val="003A5AC5"/>
    <w:rsid w:val="003A5D2A"/>
    <w:rsid w:val="003A612B"/>
    <w:rsid w:val="003A6E48"/>
    <w:rsid w:val="003A75BE"/>
    <w:rsid w:val="003A7C44"/>
    <w:rsid w:val="003B0249"/>
    <w:rsid w:val="003B065A"/>
    <w:rsid w:val="003B0C5C"/>
    <w:rsid w:val="003B0EDD"/>
    <w:rsid w:val="003B1142"/>
    <w:rsid w:val="003B1859"/>
    <w:rsid w:val="003B3038"/>
    <w:rsid w:val="003B3576"/>
    <w:rsid w:val="003B4558"/>
    <w:rsid w:val="003B52D0"/>
    <w:rsid w:val="003B5354"/>
    <w:rsid w:val="003B57D2"/>
    <w:rsid w:val="003B595B"/>
    <w:rsid w:val="003B5E06"/>
    <w:rsid w:val="003B611D"/>
    <w:rsid w:val="003B68B6"/>
    <w:rsid w:val="003B6B36"/>
    <w:rsid w:val="003B7493"/>
    <w:rsid w:val="003B76D4"/>
    <w:rsid w:val="003C087E"/>
    <w:rsid w:val="003C1445"/>
    <w:rsid w:val="003C1A8D"/>
    <w:rsid w:val="003C2E7F"/>
    <w:rsid w:val="003C3754"/>
    <w:rsid w:val="003C3CA9"/>
    <w:rsid w:val="003C4138"/>
    <w:rsid w:val="003C42DA"/>
    <w:rsid w:val="003C47FE"/>
    <w:rsid w:val="003C5C0A"/>
    <w:rsid w:val="003C6CB0"/>
    <w:rsid w:val="003C7C5F"/>
    <w:rsid w:val="003D045B"/>
    <w:rsid w:val="003D0487"/>
    <w:rsid w:val="003D04C0"/>
    <w:rsid w:val="003D0C45"/>
    <w:rsid w:val="003D152F"/>
    <w:rsid w:val="003D1794"/>
    <w:rsid w:val="003D192B"/>
    <w:rsid w:val="003D1E15"/>
    <w:rsid w:val="003D1EEB"/>
    <w:rsid w:val="003D2034"/>
    <w:rsid w:val="003D26D5"/>
    <w:rsid w:val="003D2D5B"/>
    <w:rsid w:val="003D2FAE"/>
    <w:rsid w:val="003D3626"/>
    <w:rsid w:val="003D36C9"/>
    <w:rsid w:val="003D4818"/>
    <w:rsid w:val="003D52FF"/>
    <w:rsid w:val="003D5998"/>
    <w:rsid w:val="003D6DCA"/>
    <w:rsid w:val="003E0862"/>
    <w:rsid w:val="003E0A1D"/>
    <w:rsid w:val="003E0E4D"/>
    <w:rsid w:val="003E18AF"/>
    <w:rsid w:val="003E2FC8"/>
    <w:rsid w:val="003E311A"/>
    <w:rsid w:val="003E34CD"/>
    <w:rsid w:val="003E3687"/>
    <w:rsid w:val="003E3735"/>
    <w:rsid w:val="003E377B"/>
    <w:rsid w:val="003E3E4A"/>
    <w:rsid w:val="003E4197"/>
    <w:rsid w:val="003E5261"/>
    <w:rsid w:val="003E57B6"/>
    <w:rsid w:val="003E5F38"/>
    <w:rsid w:val="003E70CB"/>
    <w:rsid w:val="003F067D"/>
    <w:rsid w:val="003F14A4"/>
    <w:rsid w:val="003F2BCD"/>
    <w:rsid w:val="003F3BF4"/>
    <w:rsid w:val="003F4ACF"/>
    <w:rsid w:val="003F50B2"/>
    <w:rsid w:val="003F539B"/>
    <w:rsid w:val="003F5416"/>
    <w:rsid w:val="003F5436"/>
    <w:rsid w:val="003F57E5"/>
    <w:rsid w:val="003F58C2"/>
    <w:rsid w:val="003F5947"/>
    <w:rsid w:val="003F5B9C"/>
    <w:rsid w:val="003F5D0C"/>
    <w:rsid w:val="003F5E24"/>
    <w:rsid w:val="003F6487"/>
    <w:rsid w:val="003F655A"/>
    <w:rsid w:val="003F6EBB"/>
    <w:rsid w:val="003F6F0F"/>
    <w:rsid w:val="00400779"/>
    <w:rsid w:val="004009C8"/>
    <w:rsid w:val="0040107C"/>
    <w:rsid w:val="0040193D"/>
    <w:rsid w:val="004019F6"/>
    <w:rsid w:val="004024D2"/>
    <w:rsid w:val="004032C5"/>
    <w:rsid w:val="004044A7"/>
    <w:rsid w:val="00404FAB"/>
    <w:rsid w:val="00405051"/>
    <w:rsid w:val="004053A9"/>
    <w:rsid w:val="00405A54"/>
    <w:rsid w:val="004060C4"/>
    <w:rsid w:val="00406823"/>
    <w:rsid w:val="00406D22"/>
    <w:rsid w:val="00407250"/>
    <w:rsid w:val="00407977"/>
    <w:rsid w:val="00410672"/>
    <w:rsid w:val="004106C0"/>
    <w:rsid w:val="004110B3"/>
    <w:rsid w:val="00411368"/>
    <w:rsid w:val="0041149B"/>
    <w:rsid w:val="00411B9C"/>
    <w:rsid w:val="00411D35"/>
    <w:rsid w:val="0041253E"/>
    <w:rsid w:val="00412759"/>
    <w:rsid w:val="00412D5A"/>
    <w:rsid w:val="00413667"/>
    <w:rsid w:val="00413D49"/>
    <w:rsid w:val="00413DEE"/>
    <w:rsid w:val="0041454F"/>
    <w:rsid w:val="004145AF"/>
    <w:rsid w:val="00414E52"/>
    <w:rsid w:val="004155C6"/>
    <w:rsid w:val="00415B59"/>
    <w:rsid w:val="004168EA"/>
    <w:rsid w:val="00416A3F"/>
    <w:rsid w:val="00417D44"/>
    <w:rsid w:val="0042004B"/>
    <w:rsid w:val="00420216"/>
    <w:rsid w:val="004203D7"/>
    <w:rsid w:val="00420EFD"/>
    <w:rsid w:val="004215DE"/>
    <w:rsid w:val="00421869"/>
    <w:rsid w:val="00421A3B"/>
    <w:rsid w:val="004222C6"/>
    <w:rsid w:val="004226E2"/>
    <w:rsid w:val="00422FB3"/>
    <w:rsid w:val="00423161"/>
    <w:rsid w:val="00423397"/>
    <w:rsid w:val="00423952"/>
    <w:rsid w:val="00423976"/>
    <w:rsid w:val="00423F81"/>
    <w:rsid w:val="004249CF"/>
    <w:rsid w:val="00424F5E"/>
    <w:rsid w:val="00425314"/>
    <w:rsid w:val="00425873"/>
    <w:rsid w:val="00425FF2"/>
    <w:rsid w:val="004261C5"/>
    <w:rsid w:val="004263AB"/>
    <w:rsid w:val="00426A9A"/>
    <w:rsid w:val="00426C88"/>
    <w:rsid w:val="00427252"/>
    <w:rsid w:val="004279AC"/>
    <w:rsid w:val="00427DE8"/>
    <w:rsid w:val="00427FF4"/>
    <w:rsid w:val="004301CA"/>
    <w:rsid w:val="0043087B"/>
    <w:rsid w:val="00431276"/>
    <w:rsid w:val="00431973"/>
    <w:rsid w:val="00431E16"/>
    <w:rsid w:val="00432185"/>
    <w:rsid w:val="00432850"/>
    <w:rsid w:val="00432A32"/>
    <w:rsid w:val="00433F43"/>
    <w:rsid w:val="00434B9A"/>
    <w:rsid w:val="00434E95"/>
    <w:rsid w:val="00434F41"/>
    <w:rsid w:val="004350B4"/>
    <w:rsid w:val="0043539B"/>
    <w:rsid w:val="00435F36"/>
    <w:rsid w:val="00436A6A"/>
    <w:rsid w:val="004370EE"/>
    <w:rsid w:val="00437156"/>
    <w:rsid w:val="004371C6"/>
    <w:rsid w:val="0043737B"/>
    <w:rsid w:val="0044072A"/>
    <w:rsid w:val="00440B66"/>
    <w:rsid w:val="00441657"/>
    <w:rsid w:val="004417A7"/>
    <w:rsid w:val="00441A1C"/>
    <w:rsid w:val="004421C0"/>
    <w:rsid w:val="00442D52"/>
    <w:rsid w:val="0044368B"/>
    <w:rsid w:val="00443E19"/>
    <w:rsid w:val="004444E0"/>
    <w:rsid w:val="004445CB"/>
    <w:rsid w:val="00445788"/>
    <w:rsid w:val="00445AB1"/>
    <w:rsid w:val="00445D9B"/>
    <w:rsid w:val="0044672D"/>
    <w:rsid w:val="004475EE"/>
    <w:rsid w:val="00451446"/>
    <w:rsid w:val="00451CBC"/>
    <w:rsid w:val="00451DD6"/>
    <w:rsid w:val="00451FD5"/>
    <w:rsid w:val="0045350B"/>
    <w:rsid w:val="00453E04"/>
    <w:rsid w:val="00455296"/>
    <w:rsid w:val="00456C76"/>
    <w:rsid w:val="00456D94"/>
    <w:rsid w:val="00456F52"/>
    <w:rsid w:val="004571E3"/>
    <w:rsid w:val="004578F8"/>
    <w:rsid w:val="00457C37"/>
    <w:rsid w:val="00460140"/>
    <w:rsid w:val="00460D8C"/>
    <w:rsid w:val="0046119D"/>
    <w:rsid w:val="004611E7"/>
    <w:rsid w:val="00461380"/>
    <w:rsid w:val="00461976"/>
    <w:rsid w:val="00462C84"/>
    <w:rsid w:val="004632FC"/>
    <w:rsid w:val="00463683"/>
    <w:rsid w:val="00463DE2"/>
    <w:rsid w:val="004640CB"/>
    <w:rsid w:val="0046489B"/>
    <w:rsid w:val="004648FB"/>
    <w:rsid w:val="004649C3"/>
    <w:rsid w:val="004656B1"/>
    <w:rsid w:val="004659BF"/>
    <w:rsid w:val="004662F4"/>
    <w:rsid w:val="0046634E"/>
    <w:rsid w:val="004666F0"/>
    <w:rsid w:val="004674E8"/>
    <w:rsid w:val="0046754E"/>
    <w:rsid w:val="00467574"/>
    <w:rsid w:val="004707C3"/>
    <w:rsid w:val="00471424"/>
    <w:rsid w:val="00471A19"/>
    <w:rsid w:val="004723E5"/>
    <w:rsid w:val="0047275D"/>
    <w:rsid w:val="00472BDA"/>
    <w:rsid w:val="00472D4B"/>
    <w:rsid w:val="00472F2F"/>
    <w:rsid w:val="004732AF"/>
    <w:rsid w:val="0047365B"/>
    <w:rsid w:val="004739E4"/>
    <w:rsid w:val="00473E33"/>
    <w:rsid w:val="0047546B"/>
    <w:rsid w:val="004756AE"/>
    <w:rsid w:val="00475C08"/>
    <w:rsid w:val="0047655C"/>
    <w:rsid w:val="00476FA5"/>
    <w:rsid w:val="00477225"/>
    <w:rsid w:val="00477531"/>
    <w:rsid w:val="004775C9"/>
    <w:rsid w:val="004775D4"/>
    <w:rsid w:val="004775FF"/>
    <w:rsid w:val="00477F71"/>
    <w:rsid w:val="00483130"/>
    <w:rsid w:val="00483EE8"/>
    <w:rsid w:val="00484014"/>
    <w:rsid w:val="00484843"/>
    <w:rsid w:val="004851C7"/>
    <w:rsid w:val="00485FAF"/>
    <w:rsid w:val="00487794"/>
    <w:rsid w:val="00490190"/>
    <w:rsid w:val="004902C1"/>
    <w:rsid w:val="004903A7"/>
    <w:rsid w:val="00490BC0"/>
    <w:rsid w:val="00491281"/>
    <w:rsid w:val="0049145E"/>
    <w:rsid w:val="004918F7"/>
    <w:rsid w:val="00491B80"/>
    <w:rsid w:val="00493395"/>
    <w:rsid w:val="00493B1F"/>
    <w:rsid w:val="00493F7D"/>
    <w:rsid w:val="00494D01"/>
    <w:rsid w:val="00495489"/>
    <w:rsid w:val="00495C66"/>
    <w:rsid w:val="004960D4"/>
    <w:rsid w:val="00496D12"/>
    <w:rsid w:val="00496E98"/>
    <w:rsid w:val="004975FC"/>
    <w:rsid w:val="00497C5D"/>
    <w:rsid w:val="00497E07"/>
    <w:rsid w:val="004A05D6"/>
    <w:rsid w:val="004A098B"/>
    <w:rsid w:val="004A11B4"/>
    <w:rsid w:val="004A14AD"/>
    <w:rsid w:val="004A15A6"/>
    <w:rsid w:val="004A1C8A"/>
    <w:rsid w:val="004A22F9"/>
    <w:rsid w:val="004A40D9"/>
    <w:rsid w:val="004A4482"/>
    <w:rsid w:val="004A479D"/>
    <w:rsid w:val="004A4C8B"/>
    <w:rsid w:val="004A4F4D"/>
    <w:rsid w:val="004A638E"/>
    <w:rsid w:val="004A6556"/>
    <w:rsid w:val="004A6B9F"/>
    <w:rsid w:val="004A7370"/>
    <w:rsid w:val="004A7520"/>
    <w:rsid w:val="004A7D7E"/>
    <w:rsid w:val="004B0708"/>
    <w:rsid w:val="004B08B2"/>
    <w:rsid w:val="004B0925"/>
    <w:rsid w:val="004B0DAD"/>
    <w:rsid w:val="004B1051"/>
    <w:rsid w:val="004B135B"/>
    <w:rsid w:val="004B15AB"/>
    <w:rsid w:val="004B19AF"/>
    <w:rsid w:val="004B24B9"/>
    <w:rsid w:val="004B26CA"/>
    <w:rsid w:val="004B2D3A"/>
    <w:rsid w:val="004B2F05"/>
    <w:rsid w:val="004B2FAC"/>
    <w:rsid w:val="004B3A60"/>
    <w:rsid w:val="004B3BBD"/>
    <w:rsid w:val="004B437C"/>
    <w:rsid w:val="004B6FF5"/>
    <w:rsid w:val="004C1507"/>
    <w:rsid w:val="004C1679"/>
    <w:rsid w:val="004C1754"/>
    <w:rsid w:val="004C1B21"/>
    <w:rsid w:val="004C2635"/>
    <w:rsid w:val="004C2A06"/>
    <w:rsid w:val="004C32EE"/>
    <w:rsid w:val="004C35D9"/>
    <w:rsid w:val="004C36A8"/>
    <w:rsid w:val="004C39E1"/>
    <w:rsid w:val="004C3AC1"/>
    <w:rsid w:val="004C476E"/>
    <w:rsid w:val="004C51B3"/>
    <w:rsid w:val="004C587C"/>
    <w:rsid w:val="004C66A5"/>
    <w:rsid w:val="004C6812"/>
    <w:rsid w:val="004C6A59"/>
    <w:rsid w:val="004D037B"/>
    <w:rsid w:val="004D138D"/>
    <w:rsid w:val="004D154E"/>
    <w:rsid w:val="004D3431"/>
    <w:rsid w:val="004D3524"/>
    <w:rsid w:val="004D3B65"/>
    <w:rsid w:val="004D3B8D"/>
    <w:rsid w:val="004D3F16"/>
    <w:rsid w:val="004D40AE"/>
    <w:rsid w:val="004D44BC"/>
    <w:rsid w:val="004D46AD"/>
    <w:rsid w:val="004D46CC"/>
    <w:rsid w:val="004D471D"/>
    <w:rsid w:val="004D4862"/>
    <w:rsid w:val="004D49DA"/>
    <w:rsid w:val="004D507D"/>
    <w:rsid w:val="004D526C"/>
    <w:rsid w:val="004D52E8"/>
    <w:rsid w:val="004D5C2F"/>
    <w:rsid w:val="004D628A"/>
    <w:rsid w:val="004D6397"/>
    <w:rsid w:val="004D7047"/>
    <w:rsid w:val="004D7231"/>
    <w:rsid w:val="004D7570"/>
    <w:rsid w:val="004D760B"/>
    <w:rsid w:val="004D7FED"/>
    <w:rsid w:val="004E0140"/>
    <w:rsid w:val="004E01ED"/>
    <w:rsid w:val="004E04C6"/>
    <w:rsid w:val="004E073B"/>
    <w:rsid w:val="004E07DC"/>
    <w:rsid w:val="004E0D3F"/>
    <w:rsid w:val="004E2377"/>
    <w:rsid w:val="004E2E69"/>
    <w:rsid w:val="004E374A"/>
    <w:rsid w:val="004E3C34"/>
    <w:rsid w:val="004E3F3C"/>
    <w:rsid w:val="004E40D8"/>
    <w:rsid w:val="004E4332"/>
    <w:rsid w:val="004E4F8E"/>
    <w:rsid w:val="004E5066"/>
    <w:rsid w:val="004E586C"/>
    <w:rsid w:val="004E59F6"/>
    <w:rsid w:val="004E675F"/>
    <w:rsid w:val="004E718A"/>
    <w:rsid w:val="004E7E38"/>
    <w:rsid w:val="004F1C3C"/>
    <w:rsid w:val="004F2C04"/>
    <w:rsid w:val="004F4A55"/>
    <w:rsid w:val="004F4BB6"/>
    <w:rsid w:val="004F5598"/>
    <w:rsid w:val="004F5FB4"/>
    <w:rsid w:val="004F690F"/>
    <w:rsid w:val="004F6DBC"/>
    <w:rsid w:val="004F70DC"/>
    <w:rsid w:val="004F75A1"/>
    <w:rsid w:val="004F7851"/>
    <w:rsid w:val="004F794A"/>
    <w:rsid w:val="00500CC6"/>
    <w:rsid w:val="00500F19"/>
    <w:rsid w:val="005010BC"/>
    <w:rsid w:val="00501695"/>
    <w:rsid w:val="00501C1D"/>
    <w:rsid w:val="005027E2"/>
    <w:rsid w:val="00502A2E"/>
    <w:rsid w:val="0050350C"/>
    <w:rsid w:val="00503605"/>
    <w:rsid w:val="005037D9"/>
    <w:rsid w:val="00504276"/>
    <w:rsid w:val="00504E81"/>
    <w:rsid w:val="00505078"/>
    <w:rsid w:val="0050584B"/>
    <w:rsid w:val="0050606D"/>
    <w:rsid w:val="005061BD"/>
    <w:rsid w:val="005064B7"/>
    <w:rsid w:val="00506CCC"/>
    <w:rsid w:val="005070C6"/>
    <w:rsid w:val="00507A6A"/>
    <w:rsid w:val="005101DA"/>
    <w:rsid w:val="00510D8B"/>
    <w:rsid w:val="00510E51"/>
    <w:rsid w:val="00510F21"/>
    <w:rsid w:val="00511086"/>
    <w:rsid w:val="005110A8"/>
    <w:rsid w:val="00511955"/>
    <w:rsid w:val="0051234D"/>
    <w:rsid w:val="00512377"/>
    <w:rsid w:val="005128CA"/>
    <w:rsid w:val="00512AA5"/>
    <w:rsid w:val="00512C4F"/>
    <w:rsid w:val="00512E68"/>
    <w:rsid w:val="00512FCD"/>
    <w:rsid w:val="0051344B"/>
    <w:rsid w:val="005136F7"/>
    <w:rsid w:val="00513AB3"/>
    <w:rsid w:val="00513B26"/>
    <w:rsid w:val="00513C9E"/>
    <w:rsid w:val="00514109"/>
    <w:rsid w:val="0051434E"/>
    <w:rsid w:val="00514562"/>
    <w:rsid w:val="00514BAF"/>
    <w:rsid w:val="00514C8A"/>
    <w:rsid w:val="00515936"/>
    <w:rsid w:val="00515F9F"/>
    <w:rsid w:val="005169B9"/>
    <w:rsid w:val="00516E8C"/>
    <w:rsid w:val="005173CE"/>
    <w:rsid w:val="0051780F"/>
    <w:rsid w:val="00517B1C"/>
    <w:rsid w:val="005200F4"/>
    <w:rsid w:val="00520334"/>
    <w:rsid w:val="005206DF"/>
    <w:rsid w:val="00520973"/>
    <w:rsid w:val="00520D01"/>
    <w:rsid w:val="00520E9A"/>
    <w:rsid w:val="00520ECB"/>
    <w:rsid w:val="0052136D"/>
    <w:rsid w:val="005215C7"/>
    <w:rsid w:val="00521B79"/>
    <w:rsid w:val="00521F75"/>
    <w:rsid w:val="005220B8"/>
    <w:rsid w:val="0052240E"/>
    <w:rsid w:val="00522A06"/>
    <w:rsid w:val="005233EF"/>
    <w:rsid w:val="0052398A"/>
    <w:rsid w:val="005240CF"/>
    <w:rsid w:val="0052451F"/>
    <w:rsid w:val="00524555"/>
    <w:rsid w:val="00524C6F"/>
    <w:rsid w:val="005254CE"/>
    <w:rsid w:val="005258E3"/>
    <w:rsid w:val="005263C2"/>
    <w:rsid w:val="00526927"/>
    <w:rsid w:val="005276E5"/>
    <w:rsid w:val="00530015"/>
    <w:rsid w:val="0053135C"/>
    <w:rsid w:val="005315AE"/>
    <w:rsid w:val="0053185C"/>
    <w:rsid w:val="00531AFF"/>
    <w:rsid w:val="00532913"/>
    <w:rsid w:val="005329C9"/>
    <w:rsid w:val="00532F23"/>
    <w:rsid w:val="005331BF"/>
    <w:rsid w:val="005336B3"/>
    <w:rsid w:val="005350FF"/>
    <w:rsid w:val="0053518C"/>
    <w:rsid w:val="0053562E"/>
    <w:rsid w:val="00536071"/>
    <w:rsid w:val="005367C1"/>
    <w:rsid w:val="00536935"/>
    <w:rsid w:val="00537264"/>
    <w:rsid w:val="00537370"/>
    <w:rsid w:val="00537569"/>
    <w:rsid w:val="0053767C"/>
    <w:rsid w:val="00537944"/>
    <w:rsid w:val="00537A47"/>
    <w:rsid w:val="0054042A"/>
    <w:rsid w:val="00541DCE"/>
    <w:rsid w:val="00542079"/>
    <w:rsid w:val="00542655"/>
    <w:rsid w:val="005427AB"/>
    <w:rsid w:val="0054285E"/>
    <w:rsid w:val="005428A7"/>
    <w:rsid w:val="00542F60"/>
    <w:rsid w:val="00543387"/>
    <w:rsid w:val="005433D6"/>
    <w:rsid w:val="00543666"/>
    <w:rsid w:val="00543798"/>
    <w:rsid w:val="005440A5"/>
    <w:rsid w:val="00544335"/>
    <w:rsid w:val="00544B27"/>
    <w:rsid w:val="00545248"/>
    <w:rsid w:val="005453C0"/>
    <w:rsid w:val="005457AB"/>
    <w:rsid w:val="00545A5E"/>
    <w:rsid w:val="00545ADA"/>
    <w:rsid w:val="00545D58"/>
    <w:rsid w:val="00547A38"/>
    <w:rsid w:val="00550175"/>
    <w:rsid w:val="005511E8"/>
    <w:rsid w:val="005514D6"/>
    <w:rsid w:val="00551903"/>
    <w:rsid w:val="00551906"/>
    <w:rsid w:val="0055198F"/>
    <w:rsid w:val="00551FBD"/>
    <w:rsid w:val="005526C8"/>
    <w:rsid w:val="00552A1C"/>
    <w:rsid w:val="00552BB7"/>
    <w:rsid w:val="00552C5B"/>
    <w:rsid w:val="00552CB4"/>
    <w:rsid w:val="00552F7B"/>
    <w:rsid w:val="005531D8"/>
    <w:rsid w:val="00553256"/>
    <w:rsid w:val="00553292"/>
    <w:rsid w:val="00553612"/>
    <w:rsid w:val="005537D0"/>
    <w:rsid w:val="005540DF"/>
    <w:rsid w:val="00554114"/>
    <w:rsid w:val="00554259"/>
    <w:rsid w:val="005551A0"/>
    <w:rsid w:val="00555730"/>
    <w:rsid w:val="0055600E"/>
    <w:rsid w:val="00556192"/>
    <w:rsid w:val="00557101"/>
    <w:rsid w:val="005574DD"/>
    <w:rsid w:val="00560069"/>
    <w:rsid w:val="005603BA"/>
    <w:rsid w:val="00560B1F"/>
    <w:rsid w:val="00560EF8"/>
    <w:rsid w:val="005612B0"/>
    <w:rsid w:val="0056155D"/>
    <w:rsid w:val="005618F5"/>
    <w:rsid w:val="005624FF"/>
    <w:rsid w:val="00562960"/>
    <w:rsid w:val="00562C42"/>
    <w:rsid w:val="005631F3"/>
    <w:rsid w:val="005633C6"/>
    <w:rsid w:val="005634D7"/>
    <w:rsid w:val="0056389E"/>
    <w:rsid w:val="00564033"/>
    <w:rsid w:val="0056404F"/>
    <w:rsid w:val="00564A7B"/>
    <w:rsid w:val="00564D7C"/>
    <w:rsid w:val="00565266"/>
    <w:rsid w:val="005655CD"/>
    <w:rsid w:val="005657B7"/>
    <w:rsid w:val="005658DD"/>
    <w:rsid w:val="00567179"/>
    <w:rsid w:val="005677FB"/>
    <w:rsid w:val="00570182"/>
    <w:rsid w:val="00571C56"/>
    <w:rsid w:val="00571D94"/>
    <w:rsid w:val="00571FB4"/>
    <w:rsid w:val="00572990"/>
    <w:rsid w:val="005747B2"/>
    <w:rsid w:val="00574A79"/>
    <w:rsid w:val="00574F43"/>
    <w:rsid w:val="00575608"/>
    <w:rsid w:val="0057567D"/>
    <w:rsid w:val="00576ECB"/>
    <w:rsid w:val="00577834"/>
    <w:rsid w:val="00577EB4"/>
    <w:rsid w:val="00580DD5"/>
    <w:rsid w:val="00581241"/>
    <w:rsid w:val="00581603"/>
    <w:rsid w:val="00582DEA"/>
    <w:rsid w:val="005832C6"/>
    <w:rsid w:val="00583D38"/>
    <w:rsid w:val="00583E04"/>
    <w:rsid w:val="00584998"/>
    <w:rsid w:val="005850CF"/>
    <w:rsid w:val="00585285"/>
    <w:rsid w:val="005863DE"/>
    <w:rsid w:val="005870FE"/>
    <w:rsid w:val="005902C8"/>
    <w:rsid w:val="00590C4B"/>
    <w:rsid w:val="00590CAC"/>
    <w:rsid w:val="00590CF6"/>
    <w:rsid w:val="005919F9"/>
    <w:rsid w:val="00591A7C"/>
    <w:rsid w:val="00591CE0"/>
    <w:rsid w:val="00591D0B"/>
    <w:rsid w:val="00592D56"/>
    <w:rsid w:val="005931F4"/>
    <w:rsid w:val="0059370D"/>
    <w:rsid w:val="005940B8"/>
    <w:rsid w:val="00594360"/>
    <w:rsid w:val="0059455E"/>
    <w:rsid w:val="0059459A"/>
    <w:rsid w:val="0059491C"/>
    <w:rsid w:val="00595306"/>
    <w:rsid w:val="00595404"/>
    <w:rsid w:val="00595941"/>
    <w:rsid w:val="00595AB6"/>
    <w:rsid w:val="00595CA5"/>
    <w:rsid w:val="005961B7"/>
    <w:rsid w:val="005963C3"/>
    <w:rsid w:val="0059650C"/>
    <w:rsid w:val="005A0F77"/>
    <w:rsid w:val="005A10E2"/>
    <w:rsid w:val="005A145C"/>
    <w:rsid w:val="005A1CBF"/>
    <w:rsid w:val="005A1D8E"/>
    <w:rsid w:val="005A1EAE"/>
    <w:rsid w:val="005A25D5"/>
    <w:rsid w:val="005A2611"/>
    <w:rsid w:val="005A2ACF"/>
    <w:rsid w:val="005A35E3"/>
    <w:rsid w:val="005A3669"/>
    <w:rsid w:val="005A3B07"/>
    <w:rsid w:val="005A4D6C"/>
    <w:rsid w:val="005A56B3"/>
    <w:rsid w:val="005A7089"/>
    <w:rsid w:val="005A71BD"/>
    <w:rsid w:val="005A783D"/>
    <w:rsid w:val="005B0AB1"/>
    <w:rsid w:val="005B132A"/>
    <w:rsid w:val="005B1CDF"/>
    <w:rsid w:val="005B1E1F"/>
    <w:rsid w:val="005B2B4A"/>
    <w:rsid w:val="005B2FFF"/>
    <w:rsid w:val="005B32CF"/>
    <w:rsid w:val="005B34BB"/>
    <w:rsid w:val="005B36CC"/>
    <w:rsid w:val="005B3D74"/>
    <w:rsid w:val="005B4B92"/>
    <w:rsid w:val="005B4BB2"/>
    <w:rsid w:val="005B4C1A"/>
    <w:rsid w:val="005B554F"/>
    <w:rsid w:val="005B57CA"/>
    <w:rsid w:val="005B5BC0"/>
    <w:rsid w:val="005B61B8"/>
    <w:rsid w:val="005B6325"/>
    <w:rsid w:val="005B65D6"/>
    <w:rsid w:val="005B6BD1"/>
    <w:rsid w:val="005B7741"/>
    <w:rsid w:val="005B7927"/>
    <w:rsid w:val="005B7DD9"/>
    <w:rsid w:val="005C1C3A"/>
    <w:rsid w:val="005C2071"/>
    <w:rsid w:val="005C2440"/>
    <w:rsid w:val="005C26A0"/>
    <w:rsid w:val="005C2AC1"/>
    <w:rsid w:val="005C3215"/>
    <w:rsid w:val="005C3766"/>
    <w:rsid w:val="005C4835"/>
    <w:rsid w:val="005C4B0D"/>
    <w:rsid w:val="005C4CA2"/>
    <w:rsid w:val="005C51F4"/>
    <w:rsid w:val="005C6074"/>
    <w:rsid w:val="005C684D"/>
    <w:rsid w:val="005C726D"/>
    <w:rsid w:val="005C72B8"/>
    <w:rsid w:val="005C7809"/>
    <w:rsid w:val="005C7C6E"/>
    <w:rsid w:val="005C7F34"/>
    <w:rsid w:val="005D00D3"/>
    <w:rsid w:val="005D01B5"/>
    <w:rsid w:val="005D0402"/>
    <w:rsid w:val="005D0CA0"/>
    <w:rsid w:val="005D121F"/>
    <w:rsid w:val="005D1324"/>
    <w:rsid w:val="005D1797"/>
    <w:rsid w:val="005D24EE"/>
    <w:rsid w:val="005D25E0"/>
    <w:rsid w:val="005D266C"/>
    <w:rsid w:val="005D3E8E"/>
    <w:rsid w:val="005D3F45"/>
    <w:rsid w:val="005D4564"/>
    <w:rsid w:val="005D4B07"/>
    <w:rsid w:val="005D4B39"/>
    <w:rsid w:val="005D54B9"/>
    <w:rsid w:val="005D6303"/>
    <w:rsid w:val="005D6827"/>
    <w:rsid w:val="005D6C5D"/>
    <w:rsid w:val="005D759F"/>
    <w:rsid w:val="005D7BAB"/>
    <w:rsid w:val="005E0010"/>
    <w:rsid w:val="005E00D4"/>
    <w:rsid w:val="005E03D1"/>
    <w:rsid w:val="005E1205"/>
    <w:rsid w:val="005E1E31"/>
    <w:rsid w:val="005E23C6"/>
    <w:rsid w:val="005E2C11"/>
    <w:rsid w:val="005E2C5A"/>
    <w:rsid w:val="005E2CA6"/>
    <w:rsid w:val="005E2E8E"/>
    <w:rsid w:val="005E3156"/>
    <w:rsid w:val="005E3625"/>
    <w:rsid w:val="005E4291"/>
    <w:rsid w:val="005E45A2"/>
    <w:rsid w:val="005E4EAA"/>
    <w:rsid w:val="005E6407"/>
    <w:rsid w:val="005E64E1"/>
    <w:rsid w:val="005E6869"/>
    <w:rsid w:val="005F0050"/>
    <w:rsid w:val="005F03B6"/>
    <w:rsid w:val="005F04E3"/>
    <w:rsid w:val="005F112D"/>
    <w:rsid w:val="005F2978"/>
    <w:rsid w:val="005F35ED"/>
    <w:rsid w:val="005F396D"/>
    <w:rsid w:val="005F3C47"/>
    <w:rsid w:val="005F5115"/>
    <w:rsid w:val="005F5EE9"/>
    <w:rsid w:val="005F5F98"/>
    <w:rsid w:val="005F6229"/>
    <w:rsid w:val="005F7963"/>
    <w:rsid w:val="00600074"/>
    <w:rsid w:val="0060087B"/>
    <w:rsid w:val="00600977"/>
    <w:rsid w:val="00600C62"/>
    <w:rsid w:val="00602EE0"/>
    <w:rsid w:val="0060381A"/>
    <w:rsid w:val="00603A14"/>
    <w:rsid w:val="00603AD0"/>
    <w:rsid w:val="0060492C"/>
    <w:rsid w:val="00604F7E"/>
    <w:rsid w:val="0060559D"/>
    <w:rsid w:val="006069F5"/>
    <w:rsid w:val="00606AA1"/>
    <w:rsid w:val="00607201"/>
    <w:rsid w:val="006078C4"/>
    <w:rsid w:val="00611B64"/>
    <w:rsid w:val="00612030"/>
    <w:rsid w:val="00613667"/>
    <w:rsid w:val="006136ED"/>
    <w:rsid w:val="0061401D"/>
    <w:rsid w:val="0061496B"/>
    <w:rsid w:val="00614F05"/>
    <w:rsid w:val="00615653"/>
    <w:rsid w:val="00615829"/>
    <w:rsid w:val="00615F74"/>
    <w:rsid w:val="00616DC1"/>
    <w:rsid w:val="00617719"/>
    <w:rsid w:val="00620232"/>
    <w:rsid w:val="0062070D"/>
    <w:rsid w:val="0062231C"/>
    <w:rsid w:val="006223CF"/>
    <w:rsid w:val="0062291E"/>
    <w:rsid w:val="00622A02"/>
    <w:rsid w:val="00622D0D"/>
    <w:rsid w:val="00623254"/>
    <w:rsid w:val="00623AFE"/>
    <w:rsid w:val="00624223"/>
    <w:rsid w:val="006245DA"/>
    <w:rsid w:val="006247E5"/>
    <w:rsid w:val="00624CA5"/>
    <w:rsid w:val="0062521E"/>
    <w:rsid w:val="006255B5"/>
    <w:rsid w:val="00626487"/>
    <w:rsid w:val="006269E4"/>
    <w:rsid w:val="00626ECF"/>
    <w:rsid w:val="00627211"/>
    <w:rsid w:val="00627A2B"/>
    <w:rsid w:val="00627A47"/>
    <w:rsid w:val="00627D98"/>
    <w:rsid w:val="006310F1"/>
    <w:rsid w:val="00632772"/>
    <w:rsid w:val="0063289F"/>
    <w:rsid w:val="00632DB2"/>
    <w:rsid w:val="0063346C"/>
    <w:rsid w:val="00633ACF"/>
    <w:rsid w:val="00633CA1"/>
    <w:rsid w:val="00633ECE"/>
    <w:rsid w:val="006341A9"/>
    <w:rsid w:val="00635C19"/>
    <w:rsid w:val="0063610E"/>
    <w:rsid w:val="006378DC"/>
    <w:rsid w:val="006378DE"/>
    <w:rsid w:val="006405BC"/>
    <w:rsid w:val="0064090A"/>
    <w:rsid w:val="0064138E"/>
    <w:rsid w:val="00641798"/>
    <w:rsid w:val="00641F4F"/>
    <w:rsid w:val="006423EC"/>
    <w:rsid w:val="006425FF"/>
    <w:rsid w:val="00642C58"/>
    <w:rsid w:val="00642FA1"/>
    <w:rsid w:val="0064364D"/>
    <w:rsid w:val="006437EA"/>
    <w:rsid w:val="00643C56"/>
    <w:rsid w:val="00643C95"/>
    <w:rsid w:val="006444B5"/>
    <w:rsid w:val="00644EB4"/>
    <w:rsid w:val="006459B4"/>
    <w:rsid w:val="00645C87"/>
    <w:rsid w:val="00645E2E"/>
    <w:rsid w:val="00646EA8"/>
    <w:rsid w:val="00647ABE"/>
    <w:rsid w:val="00650219"/>
    <w:rsid w:val="00650377"/>
    <w:rsid w:val="00651A15"/>
    <w:rsid w:val="00651E22"/>
    <w:rsid w:val="00652C77"/>
    <w:rsid w:val="00652D5B"/>
    <w:rsid w:val="00652DC3"/>
    <w:rsid w:val="006534F9"/>
    <w:rsid w:val="0065405A"/>
    <w:rsid w:val="0065408C"/>
    <w:rsid w:val="00654F2F"/>
    <w:rsid w:val="00655478"/>
    <w:rsid w:val="00655780"/>
    <w:rsid w:val="006559D5"/>
    <w:rsid w:val="00656F7D"/>
    <w:rsid w:val="0065705B"/>
    <w:rsid w:val="0065713E"/>
    <w:rsid w:val="006577AF"/>
    <w:rsid w:val="0066180A"/>
    <w:rsid w:val="006632FF"/>
    <w:rsid w:val="006635C2"/>
    <w:rsid w:val="0066368C"/>
    <w:rsid w:val="006636DC"/>
    <w:rsid w:val="006639E4"/>
    <w:rsid w:val="00663B92"/>
    <w:rsid w:val="00663EFB"/>
    <w:rsid w:val="00664086"/>
    <w:rsid w:val="00664BF6"/>
    <w:rsid w:val="00665C96"/>
    <w:rsid w:val="00666C85"/>
    <w:rsid w:val="00670356"/>
    <w:rsid w:val="00670A57"/>
    <w:rsid w:val="00671D02"/>
    <w:rsid w:val="00672184"/>
    <w:rsid w:val="00673274"/>
    <w:rsid w:val="00673810"/>
    <w:rsid w:val="00673E1D"/>
    <w:rsid w:val="00675068"/>
    <w:rsid w:val="006750E1"/>
    <w:rsid w:val="00675745"/>
    <w:rsid w:val="00675838"/>
    <w:rsid w:val="006760F8"/>
    <w:rsid w:val="0067668C"/>
    <w:rsid w:val="006766F1"/>
    <w:rsid w:val="00676E43"/>
    <w:rsid w:val="00677587"/>
    <w:rsid w:val="00680333"/>
    <w:rsid w:val="00680388"/>
    <w:rsid w:val="00681254"/>
    <w:rsid w:val="00681542"/>
    <w:rsid w:val="00681BF5"/>
    <w:rsid w:val="006820B6"/>
    <w:rsid w:val="00683B37"/>
    <w:rsid w:val="0068577F"/>
    <w:rsid w:val="006857D0"/>
    <w:rsid w:val="006864B8"/>
    <w:rsid w:val="006874B6"/>
    <w:rsid w:val="00687A66"/>
    <w:rsid w:val="00687B4C"/>
    <w:rsid w:val="00687D58"/>
    <w:rsid w:val="0068CCC0"/>
    <w:rsid w:val="0069019F"/>
    <w:rsid w:val="00690235"/>
    <w:rsid w:val="00690A8C"/>
    <w:rsid w:val="006910C8"/>
    <w:rsid w:val="006919FD"/>
    <w:rsid w:val="00691A78"/>
    <w:rsid w:val="00691DAC"/>
    <w:rsid w:val="00692223"/>
    <w:rsid w:val="006929B3"/>
    <w:rsid w:val="00692FD9"/>
    <w:rsid w:val="006931A2"/>
    <w:rsid w:val="00693757"/>
    <w:rsid w:val="00693FDB"/>
    <w:rsid w:val="00694611"/>
    <w:rsid w:val="00694D08"/>
    <w:rsid w:val="00694E90"/>
    <w:rsid w:val="00695650"/>
    <w:rsid w:val="006972D8"/>
    <w:rsid w:val="006A012F"/>
    <w:rsid w:val="006A03A1"/>
    <w:rsid w:val="006A0449"/>
    <w:rsid w:val="006A093B"/>
    <w:rsid w:val="006A0DE9"/>
    <w:rsid w:val="006A0F30"/>
    <w:rsid w:val="006A10A3"/>
    <w:rsid w:val="006A1AF3"/>
    <w:rsid w:val="006A2645"/>
    <w:rsid w:val="006A2CC1"/>
    <w:rsid w:val="006A2F6B"/>
    <w:rsid w:val="006A428A"/>
    <w:rsid w:val="006A548B"/>
    <w:rsid w:val="006A5807"/>
    <w:rsid w:val="006A5B25"/>
    <w:rsid w:val="006A6067"/>
    <w:rsid w:val="006A66BC"/>
    <w:rsid w:val="006A6886"/>
    <w:rsid w:val="006A6FA4"/>
    <w:rsid w:val="006A7A79"/>
    <w:rsid w:val="006B00C2"/>
    <w:rsid w:val="006B02C5"/>
    <w:rsid w:val="006B04EF"/>
    <w:rsid w:val="006B1244"/>
    <w:rsid w:val="006B1B55"/>
    <w:rsid w:val="006B2077"/>
    <w:rsid w:val="006B2BC7"/>
    <w:rsid w:val="006B2D36"/>
    <w:rsid w:val="006B3727"/>
    <w:rsid w:val="006B469F"/>
    <w:rsid w:val="006B4D80"/>
    <w:rsid w:val="006B51CE"/>
    <w:rsid w:val="006B5214"/>
    <w:rsid w:val="006B634B"/>
    <w:rsid w:val="006B6565"/>
    <w:rsid w:val="006B7E30"/>
    <w:rsid w:val="006C1D43"/>
    <w:rsid w:val="006C1EFA"/>
    <w:rsid w:val="006C30A8"/>
    <w:rsid w:val="006C3145"/>
    <w:rsid w:val="006C3352"/>
    <w:rsid w:val="006C34DF"/>
    <w:rsid w:val="006C3848"/>
    <w:rsid w:val="006C4896"/>
    <w:rsid w:val="006C4AA9"/>
    <w:rsid w:val="006C4B93"/>
    <w:rsid w:val="006C4F23"/>
    <w:rsid w:val="006C508E"/>
    <w:rsid w:val="006C52E6"/>
    <w:rsid w:val="006C5DF7"/>
    <w:rsid w:val="006C6946"/>
    <w:rsid w:val="006C7C7C"/>
    <w:rsid w:val="006D1241"/>
    <w:rsid w:val="006D1C06"/>
    <w:rsid w:val="006D20E4"/>
    <w:rsid w:val="006D21E2"/>
    <w:rsid w:val="006D2A8B"/>
    <w:rsid w:val="006D2C95"/>
    <w:rsid w:val="006D33D3"/>
    <w:rsid w:val="006D39AA"/>
    <w:rsid w:val="006D44BE"/>
    <w:rsid w:val="006D47F3"/>
    <w:rsid w:val="006D5313"/>
    <w:rsid w:val="006D5414"/>
    <w:rsid w:val="006D56C6"/>
    <w:rsid w:val="006D5AD1"/>
    <w:rsid w:val="006D5B55"/>
    <w:rsid w:val="006D5CF3"/>
    <w:rsid w:val="006D6327"/>
    <w:rsid w:val="006D6753"/>
    <w:rsid w:val="006D68A5"/>
    <w:rsid w:val="006D79B4"/>
    <w:rsid w:val="006E07D6"/>
    <w:rsid w:val="006E0842"/>
    <w:rsid w:val="006E13F5"/>
    <w:rsid w:val="006E16C1"/>
    <w:rsid w:val="006E18CC"/>
    <w:rsid w:val="006E1E41"/>
    <w:rsid w:val="006E21F3"/>
    <w:rsid w:val="006E2763"/>
    <w:rsid w:val="006E2D3F"/>
    <w:rsid w:val="006E2D71"/>
    <w:rsid w:val="006E326D"/>
    <w:rsid w:val="006E3986"/>
    <w:rsid w:val="006E3A5E"/>
    <w:rsid w:val="006E446A"/>
    <w:rsid w:val="006E44F2"/>
    <w:rsid w:val="006E4666"/>
    <w:rsid w:val="006E62BD"/>
    <w:rsid w:val="006E62E8"/>
    <w:rsid w:val="006E6C10"/>
    <w:rsid w:val="006E6EF5"/>
    <w:rsid w:val="006E6F74"/>
    <w:rsid w:val="006E702E"/>
    <w:rsid w:val="006E70EA"/>
    <w:rsid w:val="006E7CD9"/>
    <w:rsid w:val="006E7ED0"/>
    <w:rsid w:val="006F0208"/>
    <w:rsid w:val="006F0F7E"/>
    <w:rsid w:val="006F1BE7"/>
    <w:rsid w:val="006F2A1A"/>
    <w:rsid w:val="006F30FB"/>
    <w:rsid w:val="006F3C39"/>
    <w:rsid w:val="006F420E"/>
    <w:rsid w:val="006F4916"/>
    <w:rsid w:val="006F4E76"/>
    <w:rsid w:val="006F5420"/>
    <w:rsid w:val="006F579A"/>
    <w:rsid w:val="006F63BE"/>
    <w:rsid w:val="006F6794"/>
    <w:rsid w:val="006F68CF"/>
    <w:rsid w:val="006F6DBE"/>
    <w:rsid w:val="006F7B0A"/>
    <w:rsid w:val="00700534"/>
    <w:rsid w:val="00700BF8"/>
    <w:rsid w:val="00700C35"/>
    <w:rsid w:val="00701B08"/>
    <w:rsid w:val="00701BAC"/>
    <w:rsid w:val="00702070"/>
    <w:rsid w:val="007021CB"/>
    <w:rsid w:val="007022BE"/>
    <w:rsid w:val="007022E1"/>
    <w:rsid w:val="00702B9A"/>
    <w:rsid w:val="00702C28"/>
    <w:rsid w:val="00702F3C"/>
    <w:rsid w:val="00703015"/>
    <w:rsid w:val="007034CC"/>
    <w:rsid w:val="00703800"/>
    <w:rsid w:val="00703C50"/>
    <w:rsid w:val="007040D0"/>
    <w:rsid w:val="00704E14"/>
    <w:rsid w:val="00706EBC"/>
    <w:rsid w:val="007077C0"/>
    <w:rsid w:val="007102EF"/>
    <w:rsid w:val="0071048F"/>
    <w:rsid w:val="0071060B"/>
    <w:rsid w:val="007112E8"/>
    <w:rsid w:val="007114ED"/>
    <w:rsid w:val="007117C8"/>
    <w:rsid w:val="007120C5"/>
    <w:rsid w:val="00712118"/>
    <w:rsid w:val="007129BE"/>
    <w:rsid w:val="00712C6E"/>
    <w:rsid w:val="00712E64"/>
    <w:rsid w:val="00713BBC"/>
    <w:rsid w:val="007147AB"/>
    <w:rsid w:val="00714EED"/>
    <w:rsid w:val="007152A9"/>
    <w:rsid w:val="00715685"/>
    <w:rsid w:val="007156D7"/>
    <w:rsid w:val="00715D38"/>
    <w:rsid w:val="00715E3B"/>
    <w:rsid w:val="00715E66"/>
    <w:rsid w:val="0071601B"/>
    <w:rsid w:val="00716A8C"/>
    <w:rsid w:val="007172AF"/>
    <w:rsid w:val="00717567"/>
    <w:rsid w:val="00717EEE"/>
    <w:rsid w:val="007217CF"/>
    <w:rsid w:val="007217FB"/>
    <w:rsid w:val="00722900"/>
    <w:rsid w:val="00722E87"/>
    <w:rsid w:val="00722F20"/>
    <w:rsid w:val="00723383"/>
    <w:rsid w:val="007235D3"/>
    <w:rsid w:val="007241DE"/>
    <w:rsid w:val="007243A5"/>
    <w:rsid w:val="00724544"/>
    <w:rsid w:val="00725C9D"/>
    <w:rsid w:val="00726E2C"/>
    <w:rsid w:val="00727E38"/>
    <w:rsid w:val="00730126"/>
    <w:rsid w:val="0073027D"/>
    <w:rsid w:val="0073028E"/>
    <w:rsid w:val="00730EF4"/>
    <w:rsid w:val="00730F36"/>
    <w:rsid w:val="00730F8A"/>
    <w:rsid w:val="00731182"/>
    <w:rsid w:val="00731245"/>
    <w:rsid w:val="007318AD"/>
    <w:rsid w:val="007318F7"/>
    <w:rsid w:val="00732DB3"/>
    <w:rsid w:val="007339E1"/>
    <w:rsid w:val="00734068"/>
    <w:rsid w:val="0073438D"/>
    <w:rsid w:val="00735B4D"/>
    <w:rsid w:val="00736274"/>
    <w:rsid w:val="007365D3"/>
    <w:rsid w:val="00736860"/>
    <w:rsid w:val="007371A3"/>
    <w:rsid w:val="00737898"/>
    <w:rsid w:val="00737BF4"/>
    <w:rsid w:val="007407E2"/>
    <w:rsid w:val="00740C06"/>
    <w:rsid w:val="00740EAD"/>
    <w:rsid w:val="00741790"/>
    <w:rsid w:val="00741B76"/>
    <w:rsid w:val="00741F50"/>
    <w:rsid w:val="00742155"/>
    <w:rsid w:val="00742638"/>
    <w:rsid w:val="007437EE"/>
    <w:rsid w:val="00743A1B"/>
    <w:rsid w:val="00743AA1"/>
    <w:rsid w:val="00743BCB"/>
    <w:rsid w:val="00744183"/>
    <w:rsid w:val="00745207"/>
    <w:rsid w:val="00745C95"/>
    <w:rsid w:val="007469C0"/>
    <w:rsid w:val="00746AC3"/>
    <w:rsid w:val="00746F2A"/>
    <w:rsid w:val="00747052"/>
    <w:rsid w:val="00747788"/>
    <w:rsid w:val="007511F9"/>
    <w:rsid w:val="007517E1"/>
    <w:rsid w:val="0075297B"/>
    <w:rsid w:val="0075366C"/>
    <w:rsid w:val="00753784"/>
    <w:rsid w:val="0075391D"/>
    <w:rsid w:val="007543B9"/>
    <w:rsid w:val="00754400"/>
    <w:rsid w:val="00755F1E"/>
    <w:rsid w:val="00756228"/>
    <w:rsid w:val="007564D9"/>
    <w:rsid w:val="00756835"/>
    <w:rsid w:val="00757A14"/>
    <w:rsid w:val="00760C70"/>
    <w:rsid w:val="00760F04"/>
    <w:rsid w:val="00761829"/>
    <w:rsid w:val="007619FF"/>
    <w:rsid w:val="00762AE8"/>
    <w:rsid w:val="0076359A"/>
    <w:rsid w:val="00763D15"/>
    <w:rsid w:val="00764D22"/>
    <w:rsid w:val="00765944"/>
    <w:rsid w:val="00766C8A"/>
    <w:rsid w:val="00766E3B"/>
    <w:rsid w:val="00766F0F"/>
    <w:rsid w:val="00767986"/>
    <w:rsid w:val="007679ED"/>
    <w:rsid w:val="00767DC1"/>
    <w:rsid w:val="007700DD"/>
    <w:rsid w:val="007716AD"/>
    <w:rsid w:val="00771D09"/>
    <w:rsid w:val="00772C7A"/>
    <w:rsid w:val="00773E9F"/>
    <w:rsid w:val="007741AB"/>
    <w:rsid w:val="00774503"/>
    <w:rsid w:val="00774DF8"/>
    <w:rsid w:val="00774EAD"/>
    <w:rsid w:val="00774F6C"/>
    <w:rsid w:val="0077599D"/>
    <w:rsid w:val="00775D9E"/>
    <w:rsid w:val="00776D14"/>
    <w:rsid w:val="00777F5D"/>
    <w:rsid w:val="0078057A"/>
    <w:rsid w:val="007806D9"/>
    <w:rsid w:val="00782329"/>
    <w:rsid w:val="007827E3"/>
    <w:rsid w:val="007829C5"/>
    <w:rsid w:val="00783E20"/>
    <w:rsid w:val="00784094"/>
    <w:rsid w:val="00784995"/>
    <w:rsid w:val="00784A5E"/>
    <w:rsid w:val="00786144"/>
    <w:rsid w:val="007873EC"/>
    <w:rsid w:val="007874F8"/>
    <w:rsid w:val="00787E2D"/>
    <w:rsid w:val="0079064E"/>
    <w:rsid w:val="00790987"/>
    <w:rsid w:val="00790CCC"/>
    <w:rsid w:val="0079106F"/>
    <w:rsid w:val="00791E85"/>
    <w:rsid w:val="00791F23"/>
    <w:rsid w:val="007927FD"/>
    <w:rsid w:val="0079337E"/>
    <w:rsid w:val="007940A2"/>
    <w:rsid w:val="00794580"/>
    <w:rsid w:val="00794759"/>
    <w:rsid w:val="00794DA6"/>
    <w:rsid w:val="00794FE2"/>
    <w:rsid w:val="007959FE"/>
    <w:rsid w:val="00795AAB"/>
    <w:rsid w:val="00795E0B"/>
    <w:rsid w:val="007961BA"/>
    <w:rsid w:val="007963A3"/>
    <w:rsid w:val="007963EB"/>
    <w:rsid w:val="00796455"/>
    <w:rsid w:val="007969FA"/>
    <w:rsid w:val="00796C12"/>
    <w:rsid w:val="00797624"/>
    <w:rsid w:val="00797C4F"/>
    <w:rsid w:val="007A158E"/>
    <w:rsid w:val="007A192E"/>
    <w:rsid w:val="007A2157"/>
    <w:rsid w:val="007A2272"/>
    <w:rsid w:val="007A2761"/>
    <w:rsid w:val="007A27C6"/>
    <w:rsid w:val="007A2C57"/>
    <w:rsid w:val="007A2CBA"/>
    <w:rsid w:val="007A38DE"/>
    <w:rsid w:val="007A3E40"/>
    <w:rsid w:val="007A3F80"/>
    <w:rsid w:val="007A4292"/>
    <w:rsid w:val="007A480E"/>
    <w:rsid w:val="007A492F"/>
    <w:rsid w:val="007A4961"/>
    <w:rsid w:val="007A5BF5"/>
    <w:rsid w:val="007A695C"/>
    <w:rsid w:val="007A6C68"/>
    <w:rsid w:val="007A761B"/>
    <w:rsid w:val="007A763D"/>
    <w:rsid w:val="007A7C82"/>
    <w:rsid w:val="007B1224"/>
    <w:rsid w:val="007B154C"/>
    <w:rsid w:val="007B3E92"/>
    <w:rsid w:val="007B47F6"/>
    <w:rsid w:val="007B4BB8"/>
    <w:rsid w:val="007B4FD1"/>
    <w:rsid w:val="007B526C"/>
    <w:rsid w:val="007B5AE6"/>
    <w:rsid w:val="007B5EF0"/>
    <w:rsid w:val="007B62D6"/>
    <w:rsid w:val="007B6B54"/>
    <w:rsid w:val="007B7BB0"/>
    <w:rsid w:val="007C0AFE"/>
    <w:rsid w:val="007C0EA8"/>
    <w:rsid w:val="007C18DB"/>
    <w:rsid w:val="007C1D02"/>
    <w:rsid w:val="007C1DDA"/>
    <w:rsid w:val="007C1EAC"/>
    <w:rsid w:val="007C1EEB"/>
    <w:rsid w:val="007C2519"/>
    <w:rsid w:val="007C28D2"/>
    <w:rsid w:val="007C2D4A"/>
    <w:rsid w:val="007C2DF5"/>
    <w:rsid w:val="007C3224"/>
    <w:rsid w:val="007C3734"/>
    <w:rsid w:val="007C374C"/>
    <w:rsid w:val="007C4A63"/>
    <w:rsid w:val="007C521D"/>
    <w:rsid w:val="007C5E72"/>
    <w:rsid w:val="007C7326"/>
    <w:rsid w:val="007C7614"/>
    <w:rsid w:val="007C7BE2"/>
    <w:rsid w:val="007D071F"/>
    <w:rsid w:val="007D113D"/>
    <w:rsid w:val="007D1547"/>
    <w:rsid w:val="007D1D24"/>
    <w:rsid w:val="007D2B7A"/>
    <w:rsid w:val="007D2EDA"/>
    <w:rsid w:val="007D35F5"/>
    <w:rsid w:val="007D3631"/>
    <w:rsid w:val="007D46A3"/>
    <w:rsid w:val="007D46EF"/>
    <w:rsid w:val="007D4817"/>
    <w:rsid w:val="007D4A76"/>
    <w:rsid w:val="007D4BFA"/>
    <w:rsid w:val="007D5B6B"/>
    <w:rsid w:val="007D614B"/>
    <w:rsid w:val="007D6521"/>
    <w:rsid w:val="007D6E8D"/>
    <w:rsid w:val="007D6F9F"/>
    <w:rsid w:val="007D7264"/>
    <w:rsid w:val="007D78BF"/>
    <w:rsid w:val="007D7D3B"/>
    <w:rsid w:val="007E0156"/>
    <w:rsid w:val="007E0A3C"/>
    <w:rsid w:val="007E1215"/>
    <w:rsid w:val="007E1B66"/>
    <w:rsid w:val="007E1C25"/>
    <w:rsid w:val="007E1D87"/>
    <w:rsid w:val="007E2478"/>
    <w:rsid w:val="007E27A6"/>
    <w:rsid w:val="007E28B3"/>
    <w:rsid w:val="007E31D2"/>
    <w:rsid w:val="007E3726"/>
    <w:rsid w:val="007E420B"/>
    <w:rsid w:val="007E482B"/>
    <w:rsid w:val="007E4A3C"/>
    <w:rsid w:val="007E549D"/>
    <w:rsid w:val="007E5BF7"/>
    <w:rsid w:val="007E5FD7"/>
    <w:rsid w:val="007E649D"/>
    <w:rsid w:val="007E68D6"/>
    <w:rsid w:val="007E69D5"/>
    <w:rsid w:val="007E6C02"/>
    <w:rsid w:val="007E7280"/>
    <w:rsid w:val="007E7359"/>
    <w:rsid w:val="007E73FC"/>
    <w:rsid w:val="007E7915"/>
    <w:rsid w:val="007F0038"/>
    <w:rsid w:val="007F101C"/>
    <w:rsid w:val="007F19E8"/>
    <w:rsid w:val="007F1DC9"/>
    <w:rsid w:val="007F2181"/>
    <w:rsid w:val="007F23AE"/>
    <w:rsid w:val="007F2EB4"/>
    <w:rsid w:val="007F4281"/>
    <w:rsid w:val="007F471F"/>
    <w:rsid w:val="007F4A59"/>
    <w:rsid w:val="007F4F87"/>
    <w:rsid w:val="007F5136"/>
    <w:rsid w:val="007F5727"/>
    <w:rsid w:val="007F5F57"/>
    <w:rsid w:val="007F6FF2"/>
    <w:rsid w:val="007F7408"/>
    <w:rsid w:val="00800145"/>
    <w:rsid w:val="0080057A"/>
    <w:rsid w:val="00800DA6"/>
    <w:rsid w:val="00801E20"/>
    <w:rsid w:val="008026CB"/>
    <w:rsid w:val="00803237"/>
    <w:rsid w:val="008033D2"/>
    <w:rsid w:val="008041B9"/>
    <w:rsid w:val="0080476C"/>
    <w:rsid w:val="0080501B"/>
    <w:rsid w:val="008056D7"/>
    <w:rsid w:val="0080575E"/>
    <w:rsid w:val="00805F9D"/>
    <w:rsid w:val="0080617A"/>
    <w:rsid w:val="00806191"/>
    <w:rsid w:val="00806603"/>
    <w:rsid w:val="00806E6F"/>
    <w:rsid w:val="0080711C"/>
    <w:rsid w:val="00810255"/>
    <w:rsid w:val="008102D5"/>
    <w:rsid w:val="008108A3"/>
    <w:rsid w:val="00810EFE"/>
    <w:rsid w:val="0081167E"/>
    <w:rsid w:val="008118A2"/>
    <w:rsid w:val="00811DE0"/>
    <w:rsid w:val="008124D5"/>
    <w:rsid w:val="008126F7"/>
    <w:rsid w:val="008127C6"/>
    <w:rsid w:val="00812D83"/>
    <w:rsid w:val="00812E0C"/>
    <w:rsid w:val="00813A40"/>
    <w:rsid w:val="00814357"/>
    <w:rsid w:val="0081462C"/>
    <w:rsid w:val="008148BF"/>
    <w:rsid w:val="00814AF1"/>
    <w:rsid w:val="00814BA0"/>
    <w:rsid w:val="00815112"/>
    <w:rsid w:val="00815C5D"/>
    <w:rsid w:val="00815D69"/>
    <w:rsid w:val="008164ED"/>
    <w:rsid w:val="00816A3F"/>
    <w:rsid w:val="00816AF1"/>
    <w:rsid w:val="00816CCF"/>
    <w:rsid w:val="0081723F"/>
    <w:rsid w:val="00817D80"/>
    <w:rsid w:val="00820EAC"/>
    <w:rsid w:val="00820F1B"/>
    <w:rsid w:val="00820FE5"/>
    <w:rsid w:val="00821888"/>
    <w:rsid w:val="0082338B"/>
    <w:rsid w:val="008236B1"/>
    <w:rsid w:val="0082388F"/>
    <w:rsid w:val="008238A6"/>
    <w:rsid w:val="00823D87"/>
    <w:rsid w:val="0082410D"/>
    <w:rsid w:val="0082422B"/>
    <w:rsid w:val="00824698"/>
    <w:rsid w:val="008249EA"/>
    <w:rsid w:val="00825648"/>
    <w:rsid w:val="008259B1"/>
    <w:rsid w:val="00825CAF"/>
    <w:rsid w:val="00825F0E"/>
    <w:rsid w:val="008269FC"/>
    <w:rsid w:val="00826CCE"/>
    <w:rsid w:val="00826CD4"/>
    <w:rsid w:val="00826F66"/>
    <w:rsid w:val="00827A3A"/>
    <w:rsid w:val="00827BC3"/>
    <w:rsid w:val="00827D65"/>
    <w:rsid w:val="0083014D"/>
    <w:rsid w:val="00830751"/>
    <w:rsid w:val="008309B0"/>
    <w:rsid w:val="008323A8"/>
    <w:rsid w:val="008326EC"/>
    <w:rsid w:val="00832DE7"/>
    <w:rsid w:val="00832FA0"/>
    <w:rsid w:val="00834758"/>
    <w:rsid w:val="00835AB0"/>
    <w:rsid w:val="00840736"/>
    <w:rsid w:val="0084165D"/>
    <w:rsid w:val="00841833"/>
    <w:rsid w:val="00841D41"/>
    <w:rsid w:val="008426A3"/>
    <w:rsid w:val="00842EF0"/>
    <w:rsid w:val="008430BC"/>
    <w:rsid w:val="00843205"/>
    <w:rsid w:val="00843638"/>
    <w:rsid w:val="0084465D"/>
    <w:rsid w:val="008446C5"/>
    <w:rsid w:val="00844DDB"/>
    <w:rsid w:val="0084544B"/>
    <w:rsid w:val="0084594A"/>
    <w:rsid w:val="00845E1E"/>
    <w:rsid w:val="008468ED"/>
    <w:rsid w:val="008468FB"/>
    <w:rsid w:val="008469B0"/>
    <w:rsid w:val="00846EC7"/>
    <w:rsid w:val="0084721B"/>
    <w:rsid w:val="0084746C"/>
    <w:rsid w:val="00847879"/>
    <w:rsid w:val="00847C99"/>
    <w:rsid w:val="0085170B"/>
    <w:rsid w:val="00851BA7"/>
    <w:rsid w:val="00851BB1"/>
    <w:rsid w:val="00851D1B"/>
    <w:rsid w:val="00851F3B"/>
    <w:rsid w:val="0085220B"/>
    <w:rsid w:val="0085274D"/>
    <w:rsid w:val="008532D2"/>
    <w:rsid w:val="00855097"/>
    <w:rsid w:val="00855135"/>
    <w:rsid w:val="00855263"/>
    <w:rsid w:val="00855362"/>
    <w:rsid w:val="008554B9"/>
    <w:rsid w:val="00855873"/>
    <w:rsid w:val="008563ED"/>
    <w:rsid w:val="00856E28"/>
    <w:rsid w:val="00857C63"/>
    <w:rsid w:val="00860242"/>
    <w:rsid w:val="00860B62"/>
    <w:rsid w:val="008610B1"/>
    <w:rsid w:val="00861A68"/>
    <w:rsid w:val="00861B2A"/>
    <w:rsid w:val="00862563"/>
    <w:rsid w:val="008627C3"/>
    <w:rsid w:val="008632E5"/>
    <w:rsid w:val="0086374C"/>
    <w:rsid w:val="00863DB4"/>
    <w:rsid w:val="0086514B"/>
    <w:rsid w:val="0086551D"/>
    <w:rsid w:val="008656F8"/>
    <w:rsid w:val="00865800"/>
    <w:rsid w:val="0086589D"/>
    <w:rsid w:val="0086660D"/>
    <w:rsid w:val="008667C9"/>
    <w:rsid w:val="00866ADB"/>
    <w:rsid w:val="00866E72"/>
    <w:rsid w:val="00866ED9"/>
    <w:rsid w:val="008707CE"/>
    <w:rsid w:val="00870FD1"/>
    <w:rsid w:val="0087178A"/>
    <w:rsid w:val="00871A41"/>
    <w:rsid w:val="00871E46"/>
    <w:rsid w:val="00871F06"/>
    <w:rsid w:val="008725B7"/>
    <w:rsid w:val="00872A20"/>
    <w:rsid w:val="008734B6"/>
    <w:rsid w:val="00873FD3"/>
    <w:rsid w:val="00874893"/>
    <w:rsid w:val="00875C83"/>
    <w:rsid w:val="00876221"/>
    <w:rsid w:val="0087622C"/>
    <w:rsid w:val="00876A73"/>
    <w:rsid w:val="00876A78"/>
    <w:rsid w:val="00877089"/>
    <w:rsid w:val="00877408"/>
    <w:rsid w:val="008777BE"/>
    <w:rsid w:val="00877CB4"/>
    <w:rsid w:val="00880EC1"/>
    <w:rsid w:val="0088102B"/>
    <w:rsid w:val="00881458"/>
    <w:rsid w:val="0088170A"/>
    <w:rsid w:val="00881FD7"/>
    <w:rsid w:val="00882743"/>
    <w:rsid w:val="00882B19"/>
    <w:rsid w:val="00883CC5"/>
    <w:rsid w:val="00883D64"/>
    <w:rsid w:val="00883F20"/>
    <w:rsid w:val="008841F0"/>
    <w:rsid w:val="00884ABD"/>
    <w:rsid w:val="00884CBE"/>
    <w:rsid w:val="00885170"/>
    <w:rsid w:val="0088578F"/>
    <w:rsid w:val="0088702D"/>
    <w:rsid w:val="00887D48"/>
    <w:rsid w:val="00887F41"/>
    <w:rsid w:val="008904A8"/>
    <w:rsid w:val="00891BB2"/>
    <w:rsid w:val="00891F64"/>
    <w:rsid w:val="008922C2"/>
    <w:rsid w:val="00892692"/>
    <w:rsid w:val="008929B5"/>
    <w:rsid w:val="00893553"/>
    <w:rsid w:val="0089443A"/>
    <w:rsid w:val="008945B9"/>
    <w:rsid w:val="0089544E"/>
    <w:rsid w:val="00895C24"/>
    <w:rsid w:val="00895CC3"/>
    <w:rsid w:val="0089636C"/>
    <w:rsid w:val="00896C96"/>
    <w:rsid w:val="00897AA5"/>
    <w:rsid w:val="00897B0E"/>
    <w:rsid w:val="008A016F"/>
    <w:rsid w:val="008A140C"/>
    <w:rsid w:val="008A17F5"/>
    <w:rsid w:val="008A1B5B"/>
    <w:rsid w:val="008A29E9"/>
    <w:rsid w:val="008A2B0E"/>
    <w:rsid w:val="008A2CA9"/>
    <w:rsid w:val="008A35B5"/>
    <w:rsid w:val="008A3754"/>
    <w:rsid w:val="008A382A"/>
    <w:rsid w:val="008A3924"/>
    <w:rsid w:val="008A400B"/>
    <w:rsid w:val="008A4F56"/>
    <w:rsid w:val="008A52A2"/>
    <w:rsid w:val="008A55F4"/>
    <w:rsid w:val="008A6231"/>
    <w:rsid w:val="008A726C"/>
    <w:rsid w:val="008A7CD2"/>
    <w:rsid w:val="008B013A"/>
    <w:rsid w:val="008B1F06"/>
    <w:rsid w:val="008B213F"/>
    <w:rsid w:val="008B2168"/>
    <w:rsid w:val="008B2784"/>
    <w:rsid w:val="008B2FE2"/>
    <w:rsid w:val="008B3479"/>
    <w:rsid w:val="008B3933"/>
    <w:rsid w:val="008B3A5D"/>
    <w:rsid w:val="008B4F29"/>
    <w:rsid w:val="008B5159"/>
    <w:rsid w:val="008B515E"/>
    <w:rsid w:val="008B597A"/>
    <w:rsid w:val="008B5BE1"/>
    <w:rsid w:val="008B6034"/>
    <w:rsid w:val="008B6B00"/>
    <w:rsid w:val="008B6D7E"/>
    <w:rsid w:val="008B6F0C"/>
    <w:rsid w:val="008B7905"/>
    <w:rsid w:val="008C0540"/>
    <w:rsid w:val="008C1430"/>
    <w:rsid w:val="008C19E3"/>
    <w:rsid w:val="008C2ED3"/>
    <w:rsid w:val="008C309F"/>
    <w:rsid w:val="008C453E"/>
    <w:rsid w:val="008C487D"/>
    <w:rsid w:val="008C4E0D"/>
    <w:rsid w:val="008C570E"/>
    <w:rsid w:val="008C648E"/>
    <w:rsid w:val="008C6D73"/>
    <w:rsid w:val="008C6E24"/>
    <w:rsid w:val="008C7143"/>
    <w:rsid w:val="008C78CA"/>
    <w:rsid w:val="008C7BD6"/>
    <w:rsid w:val="008D0522"/>
    <w:rsid w:val="008D08CD"/>
    <w:rsid w:val="008D0A91"/>
    <w:rsid w:val="008D1440"/>
    <w:rsid w:val="008D175C"/>
    <w:rsid w:val="008D19E1"/>
    <w:rsid w:val="008D22A2"/>
    <w:rsid w:val="008D2972"/>
    <w:rsid w:val="008D2A35"/>
    <w:rsid w:val="008D3525"/>
    <w:rsid w:val="008D3B94"/>
    <w:rsid w:val="008D3EF8"/>
    <w:rsid w:val="008D54C2"/>
    <w:rsid w:val="008D577C"/>
    <w:rsid w:val="008D6209"/>
    <w:rsid w:val="008D6574"/>
    <w:rsid w:val="008D6E60"/>
    <w:rsid w:val="008E0437"/>
    <w:rsid w:val="008E079F"/>
    <w:rsid w:val="008E0E53"/>
    <w:rsid w:val="008E1239"/>
    <w:rsid w:val="008E225E"/>
    <w:rsid w:val="008E22FD"/>
    <w:rsid w:val="008E3EBA"/>
    <w:rsid w:val="008E41FE"/>
    <w:rsid w:val="008E4399"/>
    <w:rsid w:val="008E48DB"/>
    <w:rsid w:val="008E4E0F"/>
    <w:rsid w:val="008E5E82"/>
    <w:rsid w:val="008E6603"/>
    <w:rsid w:val="008E662A"/>
    <w:rsid w:val="008E6AAF"/>
    <w:rsid w:val="008E7006"/>
    <w:rsid w:val="008E728E"/>
    <w:rsid w:val="008E79DB"/>
    <w:rsid w:val="008E7A28"/>
    <w:rsid w:val="008E7DE6"/>
    <w:rsid w:val="008F0EF2"/>
    <w:rsid w:val="008F106B"/>
    <w:rsid w:val="008F1131"/>
    <w:rsid w:val="008F1791"/>
    <w:rsid w:val="008F2AED"/>
    <w:rsid w:val="008F2B59"/>
    <w:rsid w:val="008F2F15"/>
    <w:rsid w:val="008F3065"/>
    <w:rsid w:val="008F312B"/>
    <w:rsid w:val="008F4E54"/>
    <w:rsid w:val="008F533A"/>
    <w:rsid w:val="008F55A6"/>
    <w:rsid w:val="008F5A9F"/>
    <w:rsid w:val="008F5E57"/>
    <w:rsid w:val="008F5E72"/>
    <w:rsid w:val="008F67B3"/>
    <w:rsid w:val="008F7C41"/>
    <w:rsid w:val="008F7E6B"/>
    <w:rsid w:val="009002C5"/>
    <w:rsid w:val="0090033A"/>
    <w:rsid w:val="009008C6"/>
    <w:rsid w:val="00900C8F"/>
    <w:rsid w:val="00901985"/>
    <w:rsid w:val="00902156"/>
    <w:rsid w:val="00902438"/>
    <w:rsid w:val="00902780"/>
    <w:rsid w:val="00902A26"/>
    <w:rsid w:val="00902E2C"/>
    <w:rsid w:val="009034FD"/>
    <w:rsid w:val="0090362A"/>
    <w:rsid w:val="0090370E"/>
    <w:rsid w:val="00905198"/>
    <w:rsid w:val="009052D0"/>
    <w:rsid w:val="009057F5"/>
    <w:rsid w:val="009075FC"/>
    <w:rsid w:val="00907812"/>
    <w:rsid w:val="00907C4D"/>
    <w:rsid w:val="009105D6"/>
    <w:rsid w:val="00910824"/>
    <w:rsid w:val="009108DE"/>
    <w:rsid w:val="0091091E"/>
    <w:rsid w:val="00911590"/>
    <w:rsid w:val="00911707"/>
    <w:rsid w:val="00911A75"/>
    <w:rsid w:val="00911BDA"/>
    <w:rsid w:val="009122A4"/>
    <w:rsid w:val="00913385"/>
    <w:rsid w:val="009133BE"/>
    <w:rsid w:val="00913410"/>
    <w:rsid w:val="00913445"/>
    <w:rsid w:val="009137C7"/>
    <w:rsid w:val="00913C67"/>
    <w:rsid w:val="009144B1"/>
    <w:rsid w:val="0091450E"/>
    <w:rsid w:val="00914B13"/>
    <w:rsid w:val="0091559D"/>
    <w:rsid w:val="00915C44"/>
    <w:rsid w:val="00917722"/>
    <w:rsid w:val="00917809"/>
    <w:rsid w:val="00920A31"/>
    <w:rsid w:val="00921AD5"/>
    <w:rsid w:val="00921D2D"/>
    <w:rsid w:val="00921EC0"/>
    <w:rsid w:val="009220C3"/>
    <w:rsid w:val="0092222E"/>
    <w:rsid w:val="00922E7B"/>
    <w:rsid w:val="00922F45"/>
    <w:rsid w:val="0092351F"/>
    <w:rsid w:val="0092353D"/>
    <w:rsid w:val="00923817"/>
    <w:rsid w:val="00923CB5"/>
    <w:rsid w:val="00923DB9"/>
    <w:rsid w:val="009240DA"/>
    <w:rsid w:val="00924E2C"/>
    <w:rsid w:val="0092606E"/>
    <w:rsid w:val="00926181"/>
    <w:rsid w:val="00926683"/>
    <w:rsid w:val="00926829"/>
    <w:rsid w:val="009279C5"/>
    <w:rsid w:val="00927D9A"/>
    <w:rsid w:val="00927DFE"/>
    <w:rsid w:val="00931585"/>
    <w:rsid w:val="009317A2"/>
    <w:rsid w:val="00932265"/>
    <w:rsid w:val="00932A52"/>
    <w:rsid w:val="00933474"/>
    <w:rsid w:val="00933968"/>
    <w:rsid w:val="00933C00"/>
    <w:rsid w:val="00933F35"/>
    <w:rsid w:val="00934AA5"/>
    <w:rsid w:val="00934BCE"/>
    <w:rsid w:val="009350FB"/>
    <w:rsid w:val="00935B12"/>
    <w:rsid w:val="00935E44"/>
    <w:rsid w:val="00936198"/>
    <w:rsid w:val="00936A3D"/>
    <w:rsid w:val="00936C49"/>
    <w:rsid w:val="00936EB7"/>
    <w:rsid w:val="009375B3"/>
    <w:rsid w:val="00940141"/>
    <w:rsid w:val="00940F53"/>
    <w:rsid w:val="00941285"/>
    <w:rsid w:val="00941F11"/>
    <w:rsid w:val="00942155"/>
    <w:rsid w:val="00942551"/>
    <w:rsid w:val="009429C9"/>
    <w:rsid w:val="00943213"/>
    <w:rsid w:val="0094327E"/>
    <w:rsid w:val="0094374C"/>
    <w:rsid w:val="00944438"/>
    <w:rsid w:val="00944622"/>
    <w:rsid w:val="00944875"/>
    <w:rsid w:val="009450DC"/>
    <w:rsid w:val="009451A6"/>
    <w:rsid w:val="009453D3"/>
    <w:rsid w:val="00945B73"/>
    <w:rsid w:val="009468B2"/>
    <w:rsid w:val="00946B7F"/>
    <w:rsid w:val="00946ECD"/>
    <w:rsid w:val="00947EE5"/>
    <w:rsid w:val="00950040"/>
    <w:rsid w:val="009506BF"/>
    <w:rsid w:val="0095115D"/>
    <w:rsid w:val="009537AB"/>
    <w:rsid w:val="009545D5"/>
    <w:rsid w:val="009547A1"/>
    <w:rsid w:val="00954A6C"/>
    <w:rsid w:val="00954EA8"/>
    <w:rsid w:val="009550B1"/>
    <w:rsid w:val="00955AF3"/>
    <w:rsid w:val="00956922"/>
    <w:rsid w:val="00956A38"/>
    <w:rsid w:val="00957252"/>
    <w:rsid w:val="009577E0"/>
    <w:rsid w:val="009578CE"/>
    <w:rsid w:val="00960EF1"/>
    <w:rsid w:val="00961091"/>
    <w:rsid w:val="00961E39"/>
    <w:rsid w:val="0096202C"/>
    <w:rsid w:val="009623E8"/>
    <w:rsid w:val="00962B38"/>
    <w:rsid w:val="00962B59"/>
    <w:rsid w:val="00962DB7"/>
    <w:rsid w:val="009632FE"/>
    <w:rsid w:val="00964E04"/>
    <w:rsid w:val="00964FFE"/>
    <w:rsid w:val="009653A5"/>
    <w:rsid w:val="009656B2"/>
    <w:rsid w:val="0096586E"/>
    <w:rsid w:val="00965AC0"/>
    <w:rsid w:val="00966791"/>
    <w:rsid w:val="00966DD0"/>
    <w:rsid w:val="009671F4"/>
    <w:rsid w:val="00967E60"/>
    <w:rsid w:val="0097164C"/>
    <w:rsid w:val="009728CB"/>
    <w:rsid w:val="00972A80"/>
    <w:rsid w:val="00974850"/>
    <w:rsid w:val="00975EDF"/>
    <w:rsid w:val="009775AD"/>
    <w:rsid w:val="00977B29"/>
    <w:rsid w:val="00977C09"/>
    <w:rsid w:val="00977DE3"/>
    <w:rsid w:val="009802F2"/>
    <w:rsid w:val="00980D69"/>
    <w:rsid w:val="00980ED3"/>
    <w:rsid w:val="009814AD"/>
    <w:rsid w:val="00983268"/>
    <w:rsid w:val="0098411D"/>
    <w:rsid w:val="009841AF"/>
    <w:rsid w:val="00984ABC"/>
    <w:rsid w:val="00984B82"/>
    <w:rsid w:val="00985066"/>
    <w:rsid w:val="0098552B"/>
    <w:rsid w:val="00985859"/>
    <w:rsid w:val="0098592A"/>
    <w:rsid w:val="00985C0B"/>
    <w:rsid w:val="00986E05"/>
    <w:rsid w:val="009879A6"/>
    <w:rsid w:val="009903FF"/>
    <w:rsid w:val="00990EA8"/>
    <w:rsid w:val="0099103B"/>
    <w:rsid w:val="009911A4"/>
    <w:rsid w:val="009915C6"/>
    <w:rsid w:val="00991606"/>
    <w:rsid w:val="00991B22"/>
    <w:rsid w:val="00992205"/>
    <w:rsid w:val="009926FF"/>
    <w:rsid w:val="0099432A"/>
    <w:rsid w:val="00994BC7"/>
    <w:rsid w:val="009960B0"/>
    <w:rsid w:val="00996602"/>
    <w:rsid w:val="0099720D"/>
    <w:rsid w:val="009A0272"/>
    <w:rsid w:val="009A04AD"/>
    <w:rsid w:val="009A071D"/>
    <w:rsid w:val="009A3046"/>
    <w:rsid w:val="009A35EE"/>
    <w:rsid w:val="009A3A1E"/>
    <w:rsid w:val="009A3AE9"/>
    <w:rsid w:val="009A3AFD"/>
    <w:rsid w:val="009A3B52"/>
    <w:rsid w:val="009A42A3"/>
    <w:rsid w:val="009A4787"/>
    <w:rsid w:val="009A562A"/>
    <w:rsid w:val="009A5E4C"/>
    <w:rsid w:val="009A60DF"/>
    <w:rsid w:val="009A65E4"/>
    <w:rsid w:val="009A700A"/>
    <w:rsid w:val="009A74B4"/>
    <w:rsid w:val="009A79B2"/>
    <w:rsid w:val="009B0174"/>
    <w:rsid w:val="009B1B9D"/>
    <w:rsid w:val="009B1CE2"/>
    <w:rsid w:val="009B1EC1"/>
    <w:rsid w:val="009B213C"/>
    <w:rsid w:val="009B3139"/>
    <w:rsid w:val="009B3B90"/>
    <w:rsid w:val="009B3F0D"/>
    <w:rsid w:val="009B5502"/>
    <w:rsid w:val="009B5AC1"/>
    <w:rsid w:val="009B5CF1"/>
    <w:rsid w:val="009B5DC6"/>
    <w:rsid w:val="009B5F21"/>
    <w:rsid w:val="009B6FDC"/>
    <w:rsid w:val="009B767F"/>
    <w:rsid w:val="009B79F9"/>
    <w:rsid w:val="009C0430"/>
    <w:rsid w:val="009C070F"/>
    <w:rsid w:val="009C0EED"/>
    <w:rsid w:val="009C11AA"/>
    <w:rsid w:val="009C11F8"/>
    <w:rsid w:val="009C17E8"/>
    <w:rsid w:val="009C19E2"/>
    <w:rsid w:val="009C1E24"/>
    <w:rsid w:val="009C2A39"/>
    <w:rsid w:val="009C32D6"/>
    <w:rsid w:val="009C3736"/>
    <w:rsid w:val="009C3D0A"/>
    <w:rsid w:val="009C3F9D"/>
    <w:rsid w:val="009C4186"/>
    <w:rsid w:val="009C4A0E"/>
    <w:rsid w:val="009C4E5D"/>
    <w:rsid w:val="009C5BB7"/>
    <w:rsid w:val="009C5C20"/>
    <w:rsid w:val="009C5D71"/>
    <w:rsid w:val="009C6F83"/>
    <w:rsid w:val="009C78D3"/>
    <w:rsid w:val="009D0D52"/>
    <w:rsid w:val="009D11F3"/>
    <w:rsid w:val="009D1C4A"/>
    <w:rsid w:val="009D294E"/>
    <w:rsid w:val="009D340B"/>
    <w:rsid w:val="009D342F"/>
    <w:rsid w:val="009D40CA"/>
    <w:rsid w:val="009D42F1"/>
    <w:rsid w:val="009D471F"/>
    <w:rsid w:val="009D475F"/>
    <w:rsid w:val="009D48FF"/>
    <w:rsid w:val="009D4967"/>
    <w:rsid w:val="009D4F7B"/>
    <w:rsid w:val="009D500F"/>
    <w:rsid w:val="009D50F6"/>
    <w:rsid w:val="009D55C3"/>
    <w:rsid w:val="009D6219"/>
    <w:rsid w:val="009D6AC3"/>
    <w:rsid w:val="009D7CD9"/>
    <w:rsid w:val="009E04D5"/>
    <w:rsid w:val="009E0955"/>
    <w:rsid w:val="009E0BC2"/>
    <w:rsid w:val="009E12B5"/>
    <w:rsid w:val="009E16AA"/>
    <w:rsid w:val="009E1A3C"/>
    <w:rsid w:val="009E2DC9"/>
    <w:rsid w:val="009E2E00"/>
    <w:rsid w:val="009E3326"/>
    <w:rsid w:val="009E34F4"/>
    <w:rsid w:val="009E49AC"/>
    <w:rsid w:val="009E4CA4"/>
    <w:rsid w:val="009E5E99"/>
    <w:rsid w:val="009E6066"/>
    <w:rsid w:val="009E6BB9"/>
    <w:rsid w:val="009E799A"/>
    <w:rsid w:val="009F04A9"/>
    <w:rsid w:val="009F0990"/>
    <w:rsid w:val="009F1D13"/>
    <w:rsid w:val="009F1E11"/>
    <w:rsid w:val="009F21A2"/>
    <w:rsid w:val="009F21F6"/>
    <w:rsid w:val="009F2906"/>
    <w:rsid w:val="009F2DCA"/>
    <w:rsid w:val="009F2EAA"/>
    <w:rsid w:val="009F4023"/>
    <w:rsid w:val="009F4409"/>
    <w:rsid w:val="009F5109"/>
    <w:rsid w:val="009F6F48"/>
    <w:rsid w:val="009F7013"/>
    <w:rsid w:val="009F7E30"/>
    <w:rsid w:val="009FF838"/>
    <w:rsid w:val="00A00F67"/>
    <w:rsid w:val="00A01CC7"/>
    <w:rsid w:val="00A01CFB"/>
    <w:rsid w:val="00A02EE7"/>
    <w:rsid w:val="00A0347D"/>
    <w:rsid w:val="00A03E5E"/>
    <w:rsid w:val="00A05BB1"/>
    <w:rsid w:val="00A05F04"/>
    <w:rsid w:val="00A0639F"/>
    <w:rsid w:val="00A06AA5"/>
    <w:rsid w:val="00A06B56"/>
    <w:rsid w:val="00A0761E"/>
    <w:rsid w:val="00A07D72"/>
    <w:rsid w:val="00A10335"/>
    <w:rsid w:val="00A104A6"/>
    <w:rsid w:val="00A1112B"/>
    <w:rsid w:val="00A11B58"/>
    <w:rsid w:val="00A11F40"/>
    <w:rsid w:val="00A121C8"/>
    <w:rsid w:val="00A128C0"/>
    <w:rsid w:val="00A131CE"/>
    <w:rsid w:val="00A133DB"/>
    <w:rsid w:val="00A13F58"/>
    <w:rsid w:val="00A1433A"/>
    <w:rsid w:val="00A1453D"/>
    <w:rsid w:val="00A14AF9"/>
    <w:rsid w:val="00A16BF4"/>
    <w:rsid w:val="00A16D32"/>
    <w:rsid w:val="00A17510"/>
    <w:rsid w:val="00A178DA"/>
    <w:rsid w:val="00A17D7B"/>
    <w:rsid w:val="00A17F3B"/>
    <w:rsid w:val="00A206A0"/>
    <w:rsid w:val="00A208FE"/>
    <w:rsid w:val="00A20BB6"/>
    <w:rsid w:val="00A20ECE"/>
    <w:rsid w:val="00A217EA"/>
    <w:rsid w:val="00A22AC7"/>
    <w:rsid w:val="00A22F16"/>
    <w:rsid w:val="00A23CAA"/>
    <w:rsid w:val="00A240D3"/>
    <w:rsid w:val="00A2444A"/>
    <w:rsid w:val="00A24DE6"/>
    <w:rsid w:val="00A25149"/>
    <w:rsid w:val="00A25811"/>
    <w:rsid w:val="00A26EF8"/>
    <w:rsid w:val="00A27693"/>
    <w:rsid w:val="00A27EC4"/>
    <w:rsid w:val="00A30439"/>
    <w:rsid w:val="00A31078"/>
    <w:rsid w:val="00A313BD"/>
    <w:rsid w:val="00A31FF8"/>
    <w:rsid w:val="00A3225D"/>
    <w:rsid w:val="00A328DD"/>
    <w:rsid w:val="00A32C4E"/>
    <w:rsid w:val="00A3329C"/>
    <w:rsid w:val="00A333E6"/>
    <w:rsid w:val="00A343FB"/>
    <w:rsid w:val="00A34B68"/>
    <w:rsid w:val="00A34D44"/>
    <w:rsid w:val="00A35B11"/>
    <w:rsid w:val="00A35C8C"/>
    <w:rsid w:val="00A367FB"/>
    <w:rsid w:val="00A369B1"/>
    <w:rsid w:val="00A36E6B"/>
    <w:rsid w:val="00A37245"/>
    <w:rsid w:val="00A377E0"/>
    <w:rsid w:val="00A377F1"/>
    <w:rsid w:val="00A37A6F"/>
    <w:rsid w:val="00A37B68"/>
    <w:rsid w:val="00A37C52"/>
    <w:rsid w:val="00A37DAE"/>
    <w:rsid w:val="00A40067"/>
    <w:rsid w:val="00A43C7A"/>
    <w:rsid w:val="00A4507F"/>
    <w:rsid w:val="00A452BE"/>
    <w:rsid w:val="00A45507"/>
    <w:rsid w:val="00A45649"/>
    <w:rsid w:val="00A459FE"/>
    <w:rsid w:val="00A45F1D"/>
    <w:rsid w:val="00A45FD7"/>
    <w:rsid w:val="00A46006"/>
    <w:rsid w:val="00A46C71"/>
    <w:rsid w:val="00A46DEA"/>
    <w:rsid w:val="00A471A7"/>
    <w:rsid w:val="00A478B3"/>
    <w:rsid w:val="00A50652"/>
    <w:rsid w:val="00A50716"/>
    <w:rsid w:val="00A5108B"/>
    <w:rsid w:val="00A51C42"/>
    <w:rsid w:val="00A52613"/>
    <w:rsid w:val="00A52780"/>
    <w:rsid w:val="00A52AD2"/>
    <w:rsid w:val="00A53AB7"/>
    <w:rsid w:val="00A53ED3"/>
    <w:rsid w:val="00A53F6F"/>
    <w:rsid w:val="00A553DF"/>
    <w:rsid w:val="00A55CF9"/>
    <w:rsid w:val="00A55E10"/>
    <w:rsid w:val="00A5605F"/>
    <w:rsid w:val="00A578D8"/>
    <w:rsid w:val="00A57A3C"/>
    <w:rsid w:val="00A57D20"/>
    <w:rsid w:val="00A601BA"/>
    <w:rsid w:val="00A60305"/>
    <w:rsid w:val="00A6113C"/>
    <w:rsid w:val="00A618A2"/>
    <w:rsid w:val="00A61BBE"/>
    <w:rsid w:val="00A621D4"/>
    <w:rsid w:val="00A62BCD"/>
    <w:rsid w:val="00A63001"/>
    <w:rsid w:val="00A635F6"/>
    <w:rsid w:val="00A6388B"/>
    <w:rsid w:val="00A63F17"/>
    <w:rsid w:val="00A648EC"/>
    <w:rsid w:val="00A66213"/>
    <w:rsid w:val="00A6646A"/>
    <w:rsid w:val="00A66647"/>
    <w:rsid w:val="00A66ECD"/>
    <w:rsid w:val="00A6732E"/>
    <w:rsid w:val="00A67334"/>
    <w:rsid w:val="00A7056A"/>
    <w:rsid w:val="00A7095E"/>
    <w:rsid w:val="00A70EBF"/>
    <w:rsid w:val="00A72D0B"/>
    <w:rsid w:val="00A7358E"/>
    <w:rsid w:val="00A735B6"/>
    <w:rsid w:val="00A73E6D"/>
    <w:rsid w:val="00A73EE7"/>
    <w:rsid w:val="00A74479"/>
    <w:rsid w:val="00A748E5"/>
    <w:rsid w:val="00A74A6C"/>
    <w:rsid w:val="00A74E02"/>
    <w:rsid w:val="00A74E54"/>
    <w:rsid w:val="00A76C2B"/>
    <w:rsid w:val="00A7701B"/>
    <w:rsid w:val="00A77665"/>
    <w:rsid w:val="00A80449"/>
    <w:rsid w:val="00A80BC8"/>
    <w:rsid w:val="00A811BE"/>
    <w:rsid w:val="00A81A40"/>
    <w:rsid w:val="00A8219C"/>
    <w:rsid w:val="00A82669"/>
    <w:rsid w:val="00A82E3B"/>
    <w:rsid w:val="00A8316A"/>
    <w:rsid w:val="00A83346"/>
    <w:rsid w:val="00A837F5"/>
    <w:rsid w:val="00A85FEC"/>
    <w:rsid w:val="00A86D47"/>
    <w:rsid w:val="00A876F9"/>
    <w:rsid w:val="00A87F5B"/>
    <w:rsid w:val="00A9094F"/>
    <w:rsid w:val="00A909C9"/>
    <w:rsid w:val="00A90AEB"/>
    <w:rsid w:val="00A90E1D"/>
    <w:rsid w:val="00A91116"/>
    <w:rsid w:val="00A9213A"/>
    <w:rsid w:val="00A92C1E"/>
    <w:rsid w:val="00A92C79"/>
    <w:rsid w:val="00A94227"/>
    <w:rsid w:val="00A9492C"/>
    <w:rsid w:val="00A94ABF"/>
    <w:rsid w:val="00A94FB4"/>
    <w:rsid w:val="00A951F2"/>
    <w:rsid w:val="00A9589C"/>
    <w:rsid w:val="00A95D10"/>
    <w:rsid w:val="00A96589"/>
    <w:rsid w:val="00A969C8"/>
    <w:rsid w:val="00A96DB2"/>
    <w:rsid w:val="00A972C2"/>
    <w:rsid w:val="00A9774D"/>
    <w:rsid w:val="00A97A57"/>
    <w:rsid w:val="00AA0241"/>
    <w:rsid w:val="00AA0271"/>
    <w:rsid w:val="00AA04C5"/>
    <w:rsid w:val="00AA0645"/>
    <w:rsid w:val="00AA0B7D"/>
    <w:rsid w:val="00AA26CC"/>
    <w:rsid w:val="00AA38B3"/>
    <w:rsid w:val="00AA3CC0"/>
    <w:rsid w:val="00AA428D"/>
    <w:rsid w:val="00AA4613"/>
    <w:rsid w:val="00AA5834"/>
    <w:rsid w:val="00AA6233"/>
    <w:rsid w:val="00AA6422"/>
    <w:rsid w:val="00AA7347"/>
    <w:rsid w:val="00AB02B0"/>
    <w:rsid w:val="00AB05F1"/>
    <w:rsid w:val="00AB0791"/>
    <w:rsid w:val="00AB07D0"/>
    <w:rsid w:val="00AB133C"/>
    <w:rsid w:val="00AB14D4"/>
    <w:rsid w:val="00AB1D45"/>
    <w:rsid w:val="00AB1D53"/>
    <w:rsid w:val="00AB2ECB"/>
    <w:rsid w:val="00AB336E"/>
    <w:rsid w:val="00AB3FFA"/>
    <w:rsid w:val="00AB4010"/>
    <w:rsid w:val="00AB471F"/>
    <w:rsid w:val="00AB4BEB"/>
    <w:rsid w:val="00AB5BC1"/>
    <w:rsid w:val="00AB5ED0"/>
    <w:rsid w:val="00AB66DA"/>
    <w:rsid w:val="00AB6DF5"/>
    <w:rsid w:val="00AB6E28"/>
    <w:rsid w:val="00AB6FF2"/>
    <w:rsid w:val="00AB78C9"/>
    <w:rsid w:val="00AB7CFB"/>
    <w:rsid w:val="00AB7E0E"/>
    <w:rsid w:val="00AB7F7F"/>
    <w:rsid w:val="00AC012D"/>
    <w:rsid w:val="00AC0774"/>
    <w:rsid w:val="00AC081B"/>
    <w:rsid w:val="00AC0A4A"/>
    <w:rsid w:val="00AC0D64"/>
    <w:rsid w:val="00AC10F8"/>
    <w:rsid w:val="00AC14C2"/>
    <w:rsid w:val="00AC19CF"/>
    <w:rsid w:val="00AC2435"/>
    <w:rsid w:val="00AC2566"/>
    <w:rsid w:val="00AC2FD6"/>
    <w:rsid w:val="00AC3043"/>
    <w:rsid w:val="00AC3447"/>
    <w:rsid w:val="00AC3D85"/>
    <w:rsid w:val="00AC3F9F"/>
    <w:rsid w:val="00AC4E9F"/>
    <w:rsid w:val="00AC4F75"/>
    <w:rsid w:val="00AC4FA7"/>
    <w:rsid w:val="00AC56C1"/>
    <w:rsid w:val="00AC58FC"/>
    <w:rsid w:val="00AC6078"/>
    <w:rsid w:val="00AC6718"/>
    <w:rsid w:val="00AC6B02"/>
    <w:rsid w:val="00AC6C20"/>
    <w:rsid w:val="00AC7723"/>
    <w:rsid w:val="00AC7C9E"/>
    <w:rsid w:val="00AC7DAB"/>
    <w:rsid w:val="00AC7E31"/>
    <w:rsid w:val="00AD0917"/>
    <w:rsid w:val="00AD136C"/>
    <w:rsid w:val="00AD2792"/>
    <w:rsid w:val="00AD2A3E"/>
    <w:rsid w:val="00AD340D"/>
    <w:rsid w:val="00AD3972"/>
    <w:rsid w:val="00AD3A0D"/>
    <w:rsid w:val="00AD4BF4"/>
    <w:rsid w:val="00AD57E0"/>
    <w:rsid w:val="00AD5D36"/>
    <w:rsid w:val="00AD6912"/>
    <w:rsid w:val="00AD717C"/>
    <w:rsid w:val="00AD7D9E"/>
    <w:rsid w:val="00AE0A8D"/>
    <w:rsid w:val="00AE14E6"/>
    <w:rsid w:val="00AE1B1A"/>
    <w:rsid w:val="00AE23FF"/>
    <w:rsid w:val="00AE284F"/>
    <w:rsid w:val="00AE2BF4"/>
    <w:rsid w:val="00AE377F"/>
    <w:rsid w:val="00AE3C81"/>
    <w:rsid w:val="00AE4001"/>
    <w:rsid w:val="00AE45C3"/>
    <w:rsid w:val="00AE5F73"/>
    <w:rsid w:val="00AE5FC9"/>
    <w:rsid w:val="00AE636F"/>
    <w:rsid w:val="00AE73D0"/>
    <w:rsid w:val="00AE7829"/>
    <w:rsid w:val="00AE7D31"/>
    <w:rsid w:val="00AF1866"/>
    <w:rsid w:val="00AF1A79"/>
    <w:rsid w:val="00AF1AEA"/>
    <w:rsid w:val="00AF1E92"/>
    <w:rsid w:val="00AF2402"/>
    <w:rsid w:val="00AF2491"/>
    <w:rsid w:val="00AF2685"/>
    <w:rsid w:val="00AF2C9A"/>
    <w:rsid w:val="00AF369C"/>
    <w:rsid w:val="00AF3CE6"/>
    <w:rsid w:val="00AF4075"/>
    <w:rsid w:val="00AF4209"/>
    <w:rsid w:val="00AF4399"/>
    <w:rsid w:val="00AF4AD3"/>
    <w:rsid w:val="00AF5585"/>
    <w:rsid w:val="00AF5859"/>
    <w:rsid w:val="00AF5EB1"/>
    <w:rsid w:val="00AF623E"/>
    <w:rsid w:val="00AF6391"/>
    <w:rsid w:val="00AF655E"/>
    <w:rsid w:val="00AF6B12"/>
    <w:rsid w:val="00AF7A1F"/>
    <w:rsid w:val="00B002D8"/>
    <w:rsid w:val="00B009AE"/>
    <w:rsid w:val="00B00ABF"/>
    <w:rsid w:val="00B00E63"/>
    <w:rsid w:val="00B01334"/>
    <w:rsid w:val="00B02555"/>
    <w:rsid w:val="00B02F5B"/>
    <w:rsid w:val="00B04844"/>
    <w:rsid w:val="00B058AC"/>
    <w:rsid w:val="00B059A5"/>
    <w:rsid w:val="00B05ADB"/>
    <w:rsid w:val="00B05EA1"/>
    <w:rsid w:val="00B0683E"/>
    <w:rsid w:val="00B069F9"/>
    <w:rsid w:val="00B07083"/>
    <w:rsid w:val="00B07B68"/>
    <w:rsid w:val="00B07D14"/>
    <w:rsid w:val="00B1018E"/>
    <w:rsid w:val="00B10235"/>
    <w:rsid w:val="00B10AFF"/>
    <w:rsid w:val="00B11483"/>
    <w:rsid w:val="00B116F0"/>
    <w:rsid w:val="00B120D1"/>
    <w:rsid w:val="00B12602"/>
    <w:rsid w:val="00B126A7"/>
    <w:rsid w:val="00B13316"/>
    <w:rsid w:val="00B13FBA"/>
    <w:rsid w:val="00B14066"/>
    <w:rsid w:val="00B1422D"/>
    <w:rsid w:val="00B14867"/>
    <w:rsid w:val="00B14B1E"/>
    <w:rsid w:val="00B154B7"/>
    <w:rsid w:val="00B15D18"/>
    <w:rsid w:val="00B160C8"/>
    <w:rsid w:val="00B1630D"/>
    <w:rsid w:val="00B163A1"/>
    <w:rsid w:val="00B167ED"/>
    <w:rsid w:val="00B16CB9"/>
    <w:rsid w:val="00B16E8D"/>
    <w:rsid w:val="00B16FAA"/>
    <w:rsid w:val="00B176E9"/>
    <w:rsid w:val="00B17A61"/>
    <w:rsid w:val="00B20F84"/>
    <w:rsid w:val="00B211A2"/>
    <w:rsid w:val="00B21FD1"/>
    <w:rsid w:val="00B22268"/>
    <w:rsid w:val="00B22C87"/>
    <w:rsid w:val="00B22F36"/>
    <w:rsid w:val="00B23014"/>
    <w:rsid w:val="00B23079"/>
    <w:rsid w:val="00B232BA"/>
    <w:rsid w:val="00B23985"/>
    <w:rsid w:val="00B23AE1"/>
    <w:rsid w:val="00B24129"/>
    <w:rsid w:val="00B2416F"/>
    <w:rsid w:val="00B24A3B"/>
    <w:rsid w:val="00B24EB0"/>
    <w:rsid w:val="00B250B4"/>
    <w:rsid w:val="00B25519"/>
    <w:rsid w:val="00B255FE"/>
    <w:rsid w:val="00B25CE3"/>
    <w:rsid w:val="00B2639F"/>
    <w:rsid w:val="00B2663F"/>
    <w:rsid w:val="00B26681"/>
    <w:rsid w:val="00B27108"/>
    <w:rsid w:val="00B27571"/>
    <w:rsid w:val="00B30315"/>
    <w:rsid w:val="00B30480"/>
    <w:rsid w:val="00B30BEE"/>
    <w:rsid w:val="00B30EB5"/>
    <w:rsid w:val="00B315EF"/>
    <w:rsid w:val="00B3179E"/>
    <w:rsid w:val="00B3185A"/>
    <w:rsid w:val="00B32051"/>
    <w:rsid w:val="00B32138"/>
    <w:rsid w:val="00B323F0"/>
    <w:rsid w:val="00B32F6D"/>
    <w:rsid w:val="00B342BA"/>
    <w:rsid w:val="00B343EA"/>
    <w:rsid w:val="00B351C3"/>
    <w:rsid w:val="00B3645D"/>
    <w:rsid w:val="00B36B88"/>
    <w:rsid w:val="00B36E60"/>
    <w:rsid w:val="00B37B05"/>
    <w:rsid w:val="00B40DF8"/>
    <w:rsid w:val="00B41075"/>
    <w:rsid w:val="00B4194D"/>
    <w:rsid w:val="00B41B7A"/>
    <w:rsid w:val="00B41DB8"/>
    <w:rsid w:val="00B41FE6"/>
    <w:rsid w:val="00B43634"/>
    <w:rsid w:val="00B43944"/>
    <w:rsid w:val="00B4435A"/>
    <w:rsid w:val="00B4549A"/>
    <w:rsid w:val="00B45709"/>
    <w:rsid w:val="00B45960"/>
    <w:rsid w:val="00B45986"/>
    <w:rsid w:val="00B47CB3"/>
    <w:rsid w:val="00B50A7F"/>
    <w:rsid w:val="00B50E8B"/>
    <w:rsid w:val="00B513A5"/>
    <w:rsid w:val="00B514E6"/>
    <w:rsid w:val="00B515A8"/>
    <w:rsid w:val="00B53816"/>
    <w:rsid w:val="00B53AA8"/>
    <w:rsid w:val="00B53D44"/>
    <w:rsid w:val="00B53DDA"/>
    <w:rsid w:val="00B54A56"/>
    <w:rsid w:val="00B5581C"/>
    <w:rsid w:val="00B56E01"/>
    <w:rsid w:val="00B57618"/>
    <w:rsid w:val="00B6052A"/>
    <w:rsid w:val="00B61C40"/>
    <w:rsid w:val="00B62D12"/>
    <w:rsid w:val="00B63487"/>
    <w:rsid w:val="00B63CC9"/>
    <w:rsid w:val="00B643F1"/>
    <w:rsid w:val="00B6537D"/>
    <w:rsid w:val="00B65887"/>
    <w:rsid w:val="00B66936"/>
    <w:rsid w:val="00B66BAA"/>
    <w:rsid w:val="00B66C20"/>
    <w:rsid w:val="00B709B4"/>
    <w:rsid w:val="00B70A95"/>
    <w:rsid w:val="00B71767"/>
    <w:rsid w:val="00B71CAA"/>
    <w:rsid w:val="00B71E13"/>
    <w:rsid w:val="00B727EA"/>
    <w:rsid w:val="00B73E7E"/>
    <w:rsid w:val="00B74558"/>
    <w:rsid w:val="00B7475A"/>
    <w:rsid w:val="00B74AAD"/>
    <w:rsid w:val="00B75CC4"/>
    <w:rsid w:val="00B76081"/>
    <w:rsid w:val="00B76CDC"/>
    <w:rsid w:val="00B76E17"/>
    <w:rsid w:val="00B771C9"/>
    <w:rsid w:val="00B77877"/>
    <w:rsid w:val="00B77A81"/>
    <w:rsid w:val="00B77AE0"/>
    <w:rsid w:val="00B77E44"/>
    <w:rsid w:val="00B80EC1"/>
    <w:rsid w:val="00B82177"/>
    <w:rsid w:val="00B825FC"/>
    <w:rsid w:val="00B82CA8"/>
    <w:rsid w:val="00B82D5B"/>
    <w:rsid w:val="00B82F87"/>
    <w:rsid w:val="00B83095"/>
    <w:rsid w:val="00B83268"/>
    <w:rsid w:val="00B8332D"/>
    <w:rsid w:val="00B83E93"/>
    <w:rsid w:val="00B83F3A"/>
    <w:rsid w:val="00B83FA0"/>
    <w:rsid w:val="00B841A1"/>
    <w:rsid w:val="00B8653D"/>
    <w:rsid w:val="00B86F32"/>
    <w:rsid w:val="00B87708"/>
    <w:rsid w:val="00B9070C"/>
    <w:rsid w:val="00B9110F"/>
    <w:rsid w:val="00B9136F"/>
    <w:rsid w:val="00B91806"/>
    <w:rsid w:val="00B91875"/>
    <w:rsid w:val="00B91D4C"/>
    <w:rsid w:val="00B921DB"/>
    <w:rsid w:val="00B924D8"/>
    <w:rsid w:val="00B94617"/>
    <w:rsid w:val="00B9479D"/>
    <w:rsid w:val="00B94CED"/>
    <w:rsid w:val="00B9557C"/>
    <w:rsid w:val="00B95674"/>
    <w:rsid w:val="00B9569A"/>
    <w:rsid w:val="00B95BA4"/>
    <w:rsid w:val="00B972AC"/>
    <w:rsid w:val="00BA0904"/>
    <w:rsid w:val="00BA0AA4"/>
    <w:rsid w:val="00BA0B9A"/>
    <w:rsid w:val="00BA0F88"/>
    <w:rsid w:val="00BA1B4B"/>
    <w:rsid w:val="00BA1D1A"/>
    <w:rsid w:val="00BA1EFE"/>
    <w:rsid w:val="00BA2AAB"/>
    <w:rsid w:val="00BA36E5"/>
    <w:rsid w:val="00BA3BCD"/>
    <w:rsid w:val="00BA3D8C"/>
    <w:rsid w:val="00BA408C"/>
    <w:rsid w:val="00BA4296"/>
    <w:rsid w:val="00BA4A98"/>
    <w:rsid w:val="00BA4E25"/>
    <w:rsid w:val="00BA53E3"/>
    <w:rsid w:val="00BA59B3"/>
    <w:rsid w:val="00BA6C74"/>
    <w:rsid w:val="00BA6E30"/>
    <w:rsid w:val="00BA797A"/>
    <w:rsid w:val="00BB06B4"/>
    <w:rsid w:val="00BB0AAD"/>
    <w:rsid w:val="00BB0E74"/>
    <w:rsid w:val="00BB146F"/>
    <w:rsid w:val="00BB1C5D"/>
    <w:rsid w:val="00BB1E57"/>
    <w:rsid w:val="00BB1FF3"/>
    <w:rsid w:val="00BB20CE"/>
    <w:rsid w:val="00BB25F7"/>
    <w:rsid w:val="00BB2D23"/>
    <w:rsid w:val="00BB32FA"/>
    <w:rsid w:val="00BB3466"/>
    <w:rsid w:val="00BB3C49"/>
    <w:rsid w:val="00BB4105"/>
    <w:rsid w:val="00BB4277"/>
    <w:rsid w:val="00BB4284"/>
    <w:rsid w:val="00BB466B"/>
    <w:rsid w:val="00BB51EE"/>
    <w:rsid w:val="00BB5899"/>
    <w:rsid w:val="00BB60FA"/>
    <w:rsid w:val="00BB6AE7"/>
    <w:rsid w:val="00BC0051"/>
    <w:rsid w:val="00BC0903"/>
    <w:rsid w:val="00BC116B"/>
    <w:rsid w:val="00BC11A5"/>
    <w:rsid w:val="00BC2BCB"/>
    <w:rsid w:val="00BC2D03"/>
    <w:rsid w:val="00BC2E37"/>
    <w:rsid w:val="00BC3110"/>
    <w:rsid w:val="00BC380B"/>
    <w:rsid w:val="00BC3A17"/>
    <w:rsid w:val="00BC594F"/>
    <w:rsid w:val="00BC608E"/>
    <w:rsid w:val="00BC64FC"/>
    <w:rsid w:val="00BC6A01"/>
    <w:rsid w:val="00BC7294"/>
    <w:rsid w:val="00BC7338"/>
    <w:rsid w:val="00BC79ED"/>
    <w:rsid w:val="00BC7BAE"/>
    <w:rsid w:val="00BC7C39"/>
    <w:rsid w:val="00BC7E45"/>
    <w:rsid w:val="00BC7EC7"/>
    <w:rsid w:val="00BD00AB"/>
    <w:rsid w:val="00BD0190"/>
    <w:rsid w:val="00BD1B58"/>
    <w:rsid w:val="00BD2132"/>
    <w:rsid w:val="00BD2FDF"/>
    <w:rsid w:val="00BD3D93"/>
    <w:rsid w:val="00BD3ECB"/>
    <w:rsid w:val="00BD433A"/>
    <w:rsid w:val="00BD4517"/>
    <w:rsid w:val="00BD4767"/>
    <w:rsid w:val="00BD47CE"/>
    <w:rsid w:val="00BD6B92"/>
    <w:rsid w:val="00BD6F4B"/>
    <w:rsid w:val="00BD71E0"/>
    <w:rsid w:val="00BE18C0"/>
    <w:rsid w:val="00BE1E5D"/>
    <w:rsid w:val="00BE2576"/>
    <w:rsid w:val="00BE25C1"/>
    <w:rsid w:val="00BE346B"/>
    <w:rsid w:val="00BE4E90"/>
    <w:rsid w:val="00BE50BA"/>
    <w:rsid w:val="00BE5DC7"/>
    <w:rsid w:val="00BE6B53"/>
    <w:rsid w:val="00BE702E"/>
    <w:rsid w:val="00BE79F4"/>
    <w:rsid w:val="00BE7CC3"/>
    <w:rsid w:val="00BE7EEE"/>
    <w:rsid w:val="00BF021B"/>
    <w:rsid w:val="00BF02E6"/>
    <w:rsid w:val="00BF076B"/>
    <w:rsid w:val="00BF1B73"/>
    <w:rsid w:val="00BF1BFE"/>
    <w:rsid w:val="00BF2492"/>
    <w:rsid w:val="00BF2A4C"/>
    <w:rsid w:val="00BF2C1C"/>
    <w:rsid w:val="00BF2E2E"/>
    <w:rsid w:val="00BF36FD"/>
    <w:rsid w:val="00BF3CBE"/>
    <w:rsid w:val="00BF4B97"/>
    <w:rsid w:val="00BF5A3D"/>
    <w:rsid w:val="00BF5FB3"/>
    <w:rsid w:val="00BF6378"/>
    <w:rsid w:val="00BF6463"/>
    <w:rsid w:val="00BF6649"/>
    <w:rsid w:val="00BF6F59"/>
    <w:rsid w:val="00BF730E"/>
    <w:rsid w:val="00BF7FE0"/>
    <w:rsid w:val="00C00C39"/>
    <w:rsid w:val="00C01260"/>
    <w:rsid w:val="00C01358"/>
    <w:rsid w:val="00C016A5"/>
    <w:rsid w:val="00C0173C"/>
    <w:rsid w:val="00C018D4"/>
    <w:rsid w:val="00C01E4A"/>
    <w:rsid w:val="00C02562"/>
    <w:rsid w:val="00C02A91"/>
    <w:rsid w:val="00C02F84"/>
    <w:rsid w:val="00C0547B"/>
    <w:rsid w:val="00C07040"/>
    <w:rsid w:val="00C071AF"/>
    <w:rsid w:val="00C07712"/>
    <w:rsid w:val="00C07A43"/>
    <w:rsid w:val="00C10019"/>
    <w:rsid w:val="00C115B0"/>
    <w:rsid w:val="00C11A12"/>
    <w:rsid w:val="00C121BD"/>
    <w:rsid w:val="00C12733"/>
    <w:rsid w:val="00C12CAE"/>
    <w:rsid w:val="00C13EAF"/>
    <w:rsid w:val="00C14525"/>
    <w:rsid w:val="00C1533D"/>
    <w:rsid w:val="00C15E48"/>
    <w:rsid w:val="00C162DB"/>
    <w:rsid w:val="00C167F2"/>
    <w:rsid w:val="00C168A2"/>
    <w:rsid w:val="00C20595"/>
    <w:rsid w:val="00C20661"/>
    <w:rsid w:val="00C20AEA"/>
    <w:rsid w:val="00C20CB7"/>
    <w:rsid w:val="00C20E8C"/>
    <w:rsid w:val="00C21BDA"/>
    <w:rsid w:val="00C223E9"/>
    <w:rsid w:val="00C224CD"/>
    <w:rsid w:val="00C22F43"/>
    <w:rsid w:val="00C235DB"/>
    <w:rsid w:val="00C2393C"/>
    <w:rsid w:val="00C23DED"/>
    <w:rsid w:val="00C23EE4"/>
    <w:rsid w:val="00C24334"/>
    <w:rsid w:val="00C24927"/>
    <w:rsid w:val="00C24E67"/>
    <w:rsid w:val="00C252D3"/>
    <w:rsid w:val="00C25DDF"/>
    <w:rsid w:val="00C25E47"/>
    <w:rsid w:val="00C26C4E"/>
    <w:rsid w:val="00C26E60"/>
    <w:rsid w:val="00C27715"/>
    <w:rsid w:val="00C27B40"/>
    <w:rsid w:val="00C30D6C"/>
    <w:rsid w:val="00C31119"/>
    <w:rsid w:val="00C31329"/>
    <w:rsid w:val="00C3156D"/>
    <w:rsid w:val="00C325CA"/>
    <w:rsid w:val="00C32B62"/>
    <w:rsid w:val="00C32BE4"/>
    <w:rsid w:val="00C32C2D"/>
    <w:rsid w:val="00C34025"/>
    <w:rsid w:val="00C34165"/>
    <w:rsid w:val="00C346E6"/>
    <w:rsid w:val="00C3495C"/>
    <w:rsid w:val="00C35B14"/>
    <w:rsid w:val="00C35F65"/>
    <w:rsid w:val="00C36529"/>
    <w:rsid w:val="00C3661C"/>
    <w:rsid w:val="00C36F70"/>
    <w:rsid w:val="00C37421"/>
    <w:rsid w:val="00C3764D"/>
    <w:rsid w:val="00C378B8"/>
    <w:rsid w:val="00C37D7F"/>
    <w:rsid w:val="00C408B8"/>
    <w:rsid w:val="00C41036"/>
    <w:rsid w:val="00C41753"/>
    <w:rsid w:val="00C421A7"/>
    <w:rsid w:val="00C425C5"/>
    <w:rsid w:val="00C4324B"/>
    <w:rsid w:val="00C4326A"/>
    <w:rsid w:val="00C4329D"/>
    <w:rsid w:val="00C44489"/>
    <w:rsid w:val="00C444C3"/>
    <w:rsid w:val="00C45075"/>
    <w:rsid w:val="00C4638C"/>
    <w:rsid w:val="00C46CF3"/>
    <w:rsid w:val="00C472ED"/>
    <w:rsid w:val="00C47D74"/>
    <w:rsid w:val="00C50895"/>
    <w:rsid w:val="00C50DB7"/>
    <w:rsid w:val="00C5154E"/>
    <w:rsid w:val="00C51AA2"/>
    <w:rsid w:val="00C520B7"/>
    <w:rsid w:val="00C52255"/>
    <w:rsid w:val="00C52475"/>
    <w:rsid w:val="00C52BF8"/>
    <w:rsid w:val="00C52D89"/>
    <w:rsid w:val="00C5300A"/>
    <w:rsid w:val="00C533EB"/>
    <w:rsid w:val="00C53C90"/>
    <w:rsid w:val="00C540B7"/>
    <w:rsid w:val="00C54BB7"/>
    <w:rsid w:val="00C561AF"/>
    <w:rsid w:val="00C564B9"/>
    <w:rsid w:val="00C56937"/>
    <w:rsid w:val="00C56B36"/>
    <w:rsid w:val="00C57655"/>
    <w:rsid w:val="00C57A29"/>
    <w:rsid w:val="00C61BA8"/>
    <w:rsid w:val="00C61C9E"/>
    <w:rsid w:val="00C62C88"/>
    <w:rsid w:val="00C62D11"/>
    <w:rsid w:val="00C63464"/>
    <w:rsid w:val="00C637D6"/>
    <w:rsid w:val="00C63993"/>
    <w:rsid w:val="00C642D1"/>
    <w:rsid w:val="00C65565"/>
    <w:rsid w:val="00C65C61"/>
    <w:rsid w:val="00C66373"/>
    <w:rsid w:val="00C6640D"/>
    <w:rsid w:val="00C670F1"/>
    <w:rsid w:val="00C67DE4"/>
    <w:rsid w:val="00C67EBC"/>
    <w:rsid w:val="00C7014E"/>
    <w:rsid w:val="00C7206D"/>
    <w:rsid w:val="00C7244A"/>
    <w:rsid w:val="00C72B93"/>
    <w:rsid w:val="00C73251"/>
    <w:rsid w:val="00C73A86"/>
    <w:rsid w:val="00C7446A"/>
    <w:rsid w:val="00C74A1F"/>
    <w:rsid w:val="00C74C74"/>
    <w:rsid w:val="00C757E6"/>
    <w:rsid w:val="00C757F3"/>
    <w:rsid w:val="00C75B30"/>
    <w:rsid w:val="00C772FD"/>
    <w:rsid w:val="00C7730A"/>
    <w:rsid w:val="00C776D8"/>
    <w:rsid w:val="00C77AFF"/>
    <w:rsid w:val="00C8085A"/>
    <w:rsid w:val="00C816B0"/>
    <w:rsid w:val="00C816EF"/>
    <w:rsid w:val="00C8241F"/>
    <w:rsid w:val="00C82824"/>
    <w:rsid w:val="00C82D8D"/>
    <w:rsid w:val="00C83387"/>
    <w:rsid w:val="00C83872"/>
    <w:rsid w:val="00C83C35"/>
    <w:rsid w:val="00C84422"/>
    <w:rsid w:val="00C849BF"/>
    <w:rsid w:val="00C84C9C"/>
    <w:rsid w:val="00C85C1D"/>
    <w:rsid w:val="00C85EF7"/>
    <w:rsid w:val="00C861D0"/>
    <w:rsid w:val="00C866B8"/>
    <w:rsid w:val="00C867D7"/>
    <w:rsid w:val="00C86AB1"/>
    <w:rsid w:val="00C86C07"/>
    <w:rsid w:val="00C87702"/>
    <w:rsid w:val="00C87A41"/>
    <w:rsid w:val="00C87CBC"/>
    <w:rsid w:val="00C90080"/>
    <w:rsid w:val="00C9096B"/>
    <w:rsid w:val="00C90C2A"/>
    <w:rsid w:val="00C90F48"/>
    <w:rsid w:val="00C91F38"/>
    <w:rsid w:val="00C9214A"/>
    <w:rsid w:val="00C92FBD"/>
    <w:rsid w:val="00C931CF"/>
    <w:rsid w:val="00C940CA"/>
    <w:rsid w:val="00C9442D"/>
    <w:rsid w:val="00C94A71"/>
    <w:rsid w:val="00C9571C"/>
    <w:rsid w:val="00C95B44"/>
    <w:rsid w:val="00C95CA6"/>
    <w:rsid w:val="00C961F0"/>
    <w:rsid w:val="00C9633D"/>
    <w:rsid w:val="00C96617"/>
    <w:rsid w:val="00C96F12"/>
    <w:rsid w:val="00C97035"/>
    <w:rsid w:val="00C9731E"/>
    <w:rsid w:val="00CA05DE"/>
    <w:rsid w:val="00CA06F2"/>
    <w:rsid w:val="00CA0875"/>
    <w:rsid w:val="00CA09E4"/>
    <w:rsid w:val="00CA0E85"/>
    <w:rsid w:val="00CA1991"/>
    <w:rsid w:val="00CA1BE2"/>
    <w:rsid w:val="00CA1D2E"/>
    <w:rsid w:val="00CA1D51"/>
    <w:rsid w:val="00CA2393"/>
    <w:rsid w:val="00CA29FC"/>
    <w:rsid w:val="00CA353E"/>
    <w:rsid w:val="00CA35AB"/>
    <w:rsid w:val="00CA3726"/>
    <w:rsid w:val="00CA48DA"/>
    <w:rsid w:val="00CA5A48"/>
    <w:rsid w:val="00CA668C"/>
    <w:rsid w:val="00CA724A"/>
    <w:rsid w:val="00CA7323"/>
    <w:rsid w:val="00CA74D0"/>
    <w:rsid w:val="00CA75A8"/>
    <w:rsid w:val="00CB013B"/>
    <w:rsid w:val="00CB0B10"/>
    <w:rsid w:val="00CB0D72"/>
    <w:rsid w:val="00CB1A99"/>
    <w:rsid w:val="00CB1B61"/>
    <w:rsid w:val="00CB1ED5"/>
    <w:rsid w:val="00CB2459"/>
    <w:rsid w:val="00CB2606"/>
    <w:rsid w:val="00CB2AF9"/>
    <w:rsid w:val="00CB3452"/>
    <w:rsid w:val="00CB3877"/>
    <w:rsid w:val="00CB3B95"/>
    <w:rsid w:val="00CB3BA1"/>
    <w:rsid w:val="00CB3BB4"/>
    <w:rsid w:val="00CB3C2F"/>
    <w:rsid w:val="00CB3C80"/>
    <w:rsid w:val="00CB3D90"/>
    <w:rsid w:val="00CB4205"/>
    <w:rsid w:val="00CB448D"/>
    <w:rsid w:val="00CB5054"/>
    <w:rsid w:val="00CB56EC"/>
    <w:rsid w:val="00CB5EC7"/>
    <w:rsid w:val="00CB609B"/>
    <w:rsid w:val="00CB6949"/>
    <w:rsid w:val="00CC097F"/>
    <w:rsid w:val="00CC154E"/>
    <w:rsid w:val="00CC1602"/>
    <w:rsid w:val="00CC1785"/>
    <w:rsid w:val="00CC1F6F"/>
    <w:rsid w:val="00CC2548"/>
    <w:rsid w:val="00CC2DF9"/>
    <w:rsid w:val="00CC30CE"/>
    <w:rsid w:val="00CC3733"/>
    <w:rsid w:val="00CC3ABA"/>
    <w:rsid w:val="00CC406A"/>
    <w:rsid w:val="00CC41BE"/>
    <w:rsid w:val="00CC42B0"/>
    <w:rsid w:val="00CC4419"/>
    <w:rsid w:val="00CC4930"/>
    <w:rsid w:val="00CC4F4C"/>
    <w:rsid w:val="00CC5324"/>
    <w:rsid w:val="00CC5695"/>
    <w:rsid w:val="00CC5846"/>
    <w:rsid w:val="00CC59A2"/>
    <w:rsid w:val="00CC5ACE"/>
    <w:rsid w:val="00CC6479"/>
    <w:rsid w:val="00CC6D59"/>
    <w:rsid w:val="00CC7409"/>
    <w:rsid w:val="00CD01F7"/>
    <w:rsid w:val="00CD2738"/>
    <w:rsid w:val="00CD2931"/>
    <w:rsid w:val="00CD3926"/>
    <w:rsid w:val="00CD3A00"/>
    <w:rsid w:val="00CD4875"/>
    <w:rsid w:val="00CD4892"/>
    <w:rsid w:val="00CD4B89"/>
    <w:rsid w:val="00CD547E"/>
    <w:rsid w:val="00CD5525"/>
    <w:rsid w:val="00CD5C32"/>
    <w:rsid w:val="00CD5D53"/>
    <w:rsid w:val="00CD5E4B"/>
    <w:rsid w:val="00CD5E59"/>
    <w:rsid w:val="00CD72AF"/>
    <w:rsid w:val="00CE002B"/>
    <w:rsid w:val="00CE02A8"/>
    <w:rsid w:val="00CE105A"/>
    <w:rsid w:val="00CE151E"/>
    <w:rsid w:val="00CE21C5"/>
    <w:rsid w:val="00CE25CC"/>
    <w:rsid w:val="00CE3032"/>
    <w:rsid w:val="00CE3983"/>
    <w:rsid w:val="00CE3AF8"/>
    <w:rsid w:val="00CE4CA6"/>
    <w:rsid w:val="00CE614B"/>
    <w:rsid w:val="00CE6737"/>
    <w:rsid w:val="00CE7519"/>
    <w:rsid w:val="00CE7569"/>
    <w:rsid w:val="00CF054F"/>
    <w:rsid w:val="00CF0D19"/>
    <w:rsid w:val="00CF1277"/>
    <w:rsid w:val="00CF20E2"/>
    <w:rsid w:val="00CF23D3"/>
    <w:rsid w:val="00CF3DAB"/>
    <w:rsid w:val="00CF41DC"/>
    <w:rsid w:val="00CF43BC"/>
    <w:rsid w:val="00CF4C90"/>
    <w:rsid w:val="00CF5484"/>
    <w:rsid w:val="00CF6175"/>
    <w:rsid w:val="00CF6249"/>
    <w:rsid w:val="00CF62E2"/>
    <w:rsid w:val="00CF63E6"/>
    <w:rsid w:val="00CF76FB"/>
    <w:rsid w:val="00CF7A32"/>
    <w:rsid w:val="00CF7CE3"/>
    <w:rsid w:val="00D004E3"/>
    <w:rsid w:val="00D01A66"/>
    <w:rsid w:val="00D01CC5"/>
    <w:rsid w:val="00D023B2"/>
    <w:rsid w:val="00D02F32"/>
    <w:rsid w:val="00D04158"/>
    <w:rsid w:val="00D041A7"/>
    <w:rsid w:val="00D04382"/>
    <w:rsid w:val="00D04874"/>
    <w:rsid w:val="00D049D8"/>
    <w:rsid w:val="00D05087"/>
    <w:rsid w:val="00D05A36"/>
    <w:rsid w:val="00D060FC"/>
    <w:rsid w:val="00D0624D"/>
    <w:rsid w:val="00D065B2"/>
    <w:rsid w:val="00D072FF"/>
    <w:rsid w:val="00D07A0A"/>
    <w:rsid w:val="00D1021D"/>
    <w:rsid w:val="00D10640"/>
    <w:rsid w:val="00D117F9"/>
    <w:rsid w:val="00D12820"/>
    <w:rsid w:val="00D12B12"/>
    <w:rsid w:val="00D12CF1"/>
    <w:rsid w:val="00D12F29"/>
    <w:rsid w:val="00D12F8F"/>
    <w:rsid w:val="00D1383F"/>
    <w:rsid w:val="00D1388A"/>
    <w:rsid w:val="00D1406E"/>
    <w:rsid w:val="00D143A8"/>
    <w:rsid w:val="00D14680"/>
    <w:rsid w:val="00D1484F"/>
    <w:rsid w:val="00D14C02"/>
    <w:rsid w:val="00D14E04"/>
    <w:rsid w:val="00D15FE5"/>
    <w:rsid w:val="00D165C7"/>
    <w:rsid w:val="00D1714D"/>
    <w:rsid w:val="00D173F9"/>
    <w:rsid w:val="00D205ED"/>
    <w:rsid w:val="00D209E0"/>
    <w:rsid w:val="00D21242"/>
    <w:rsid w:val="00D22056"/>
    <w:rsid w:val="00D22A3B"/>
    <w:rsid w:val="00D23053"/>
    <w:rsid w:val="00D230AB"/>
    <w:rsid w:val="00D24188"/>
    <w:rsid w:val="00D241E3"/>
    <w:rsid w:val="00D24EC9"/>
    <w:rsid w:val="00D2676F"/>
    <w:rsid w:val="00D26C82"/>
    <w:rsid w:val="00D27A35"/>
    <w:rsid w:val="00D27D77"/>
    <w:rsid w:val="00D316C1"/>
    <w:rsid w:val="00D31961"/>
    <w:rsid w:val="00D319FF"/>
    <w:rsid w:val="00D325E4"/>
    <w:rsid w:val="00D32774"/>
    <w:rsid w:val="00D32A55"/>
    <w:rsid w:val="00D32C93"/>
    <w:rsid w:val="00D33776"/>
    <w:rsid w:val="00D339B1"/>
    <w:rsid w:val="00D33BC7"/>
    <w:rsid w:val="00D33C4A"/>
    <w:rsid w:val="00D34018"/>
    <w:rsid w:val="00D3424C"/>
    <w:rsid w:val="00D34D7A"/>
    <w:rsid w:val="00D358CC"/>
    <w:rsid w:val="00D364E0"/>
    <w:rsid w:val="00D375E8"/>
    <w:rsid w:val="00D407A7"/>
    <w:rsid w:val="00D4137A"/>
    <w:rsid w:val="00D41B77"/>
    <w:rsid w:val="00D42817"/>
    <w:rsid w:val="00D42D7E"/>
    <w:rsid w:val="00D42F6F"/>
    <w:rsid w:val="00D43054"/>
    <w:rsid w:val="00D43811"/>
    <w:rsid w:val="00D43F5E"/>
    <w:rsid w:val="00D45083"/>
    <w:rsid w:val="00D45220"/>
    <w:rsid w:val="00D4531B"/>
    <w:rsid w:val="00D45936"/>
    <w:rsid w:val="00D45D8D"/>
    <w:rsid w:val="00D46143"/>
    <w:rsid w:val="00D46979"/>
    <w:rsid w:val="00D46A72"/>
    <w:rsid w:val="00D46BB4"/>
    <w:rsid w:val="00D46C4C"/>
    <w:rsid w:val="00D50586"/>
    <w:rsid w:val="00D50614"/>
    <w:rsid w:val="00D50799"/>
    <w:rsid w:val="00D50872"/>
    <w:rsid w:val="00D51133"/>
    <w:rsid w:val="00D5122E"/>
    <w:rsid w:val="00D51474"/>
    <w:rsid w:val="00D519AD"/>
    <w:rsid w:val="00D51C06"/>
    <w:rsid w:val="00D5308F"/>
    <w:rsid w:val="00D532D3"/>
    <w:rsid w:val="00D5409B"/>
    <w:rsid w:val="00D54321"/>
    <w:rsid w:val="00D54590"/>
    <w:rsid w:val="00D54DCB"/>
    <w:rsid w:val="00D555CB"/>
    <w:rsid w:val="00D55B26"/>
    <w:rsid w:val="00D55DD6"/>
    <w:rsid w:val="00D5616D"/>
    <w:rsid w:val="00D56753"/>
    <w:rsid w:val="00D56AC6"/>
    <w:rsid w:val="00D56F47"/>
    <w:rsid w:val="00D57300"/>
    <w:rsid w:val="00D573A9"/>
    <w:rsid w:val="00D5790B"/>
    <w:rsid w:val="00D60089"/>
    <w:rsid w:val="00D6049E"/>
    <w:rsid w:val="00D60EA9"/>
    <w:rsid w:val="00D614C8"/>
    <w:rsid w:val="00D61D28"/>
    <w:rsid w:val="00D61D8A"/>
    <w:rsid w:val="00D61FAD"/>
    <w:rsid w:val="00D62318"/>
    <w:rsid w:val="00D62871"/>
    <w:rsid w:val="00D62BDE"/>
    <w:rsid w:val="00D63082"/>
    <w:rsid w:val="00D630E2"/>
    <w:rsid w:val="00D634C0"/>
    <w:rsid w:val="00D63589"/>
    <w:rsid w:val="00D64EB9"/>
    <w:rsid w:val="00D65564"/>
    <w:rsid w:val="00D65B0F"/>
    <w:rsid w:val="00D65D3A"/>
    <w:rsid w:val="00D668E6"/>
    <w:rsid w:val="00D66B1C"/>
    <w:rsid w:val="00D67104"/>
    <w:rsid w:val="00D67C7C"/>
    <w:rsid w:val="00D707C9"/>
    <w:rsid w:val="00D70BE3"/>
    <w:rsid w:val="00D70F65"/>
    <w:rsid w:val="00D710B9"/>
    <w:rsid w:val="00D71170"/>
    <w:rsid w:val="00D72680"/>
    <w:rsid w:val="00D72B0E"/>
    <w:rsid w:val="00D72B44"/>
    <w:rsid w:val="00D72D89"/>
    <w:rsid w:val="00D73B3E"/>
    <w:rsid w:val="00D749F3"/>
    <w:rsid w:val="00D74C92"/>
    <w:rsid w:val="00D75E12"/>
    <w:rsid w:val="00D76C7A"/>
    <w:rsid w:val="00D777C1"/>
    <w:rsid w:val="00D77ADB"/>
    <w:rsid w:val="00D8013D"/>
    <w:rsid w:val="00D801AB"/>
    <w:rsid w:val="00D80536"/>
    <w:rsid w:val="00D805E8"/>
    <w:rsid w:val="00D80A59"/>
    <w:rsid w:val="00D813B8"/>
    <w:rsid w:val="00D815CE"/>
    <w:rsid w:val="00D8166A"/>
    <w:rsid w:val="00D82390"/>
    <w:rsid w:val="00D82F30"/>
    <w:rsid w:val="00D83AC5"/>
    <w:rsid w:val="00D83B94"/>
    <w:rsid w:val="00D8420B"/>
    <w:rsid w:val="00D84BAF"/>
    <w:rsid w:val="00D84C10"/>
    <w:rsid w:val="00D8513A"/>
    <w:rsid w:val="00D864E8"/>
    <w:rsid w:val="00D8680B"/>
    <w:rsid w:val="00D86B6A"/>
    <w:rsid w:val="00D86BF1"/>
    <w:rsid w:val="00D87446"/>
    <w:rsid w:val="00D878C2"/>
    <w:rsid w:val="00D87DAB"/>
    <w:rsid w:val="00D9063C"/>
    <w:rsid w:val="00D90C1C"/>
    <w:rsid w:val="00D9120E"/>
    <w:rsid w:val="00D91345"/>
    <w:rsid w:val="00D9169C"/>
    <w:rsid w:val="00D917E8"/>
    <w:rsid w:val="00D918FF"/>
    <w:rsid w:val="00D91B6A"/>
    <w:rsid w:val="00D91D77"/>
    <w:rsid w:val="00D9230D"/>
    <w:rsid w:val="00D92438"/>
    <w:rsid w:val="00D92ED4"/>
    <w:rsid w:val="00D93F04"/>
    <w:rsid w:val="00D9418D"/>
    <w:rsid w:val="00D94D02"/>
    <w:rsid w:val="00D94FDE"/>
    <w:rsid w:val="00D95E37"/>
    <w:rsid w:val="00D95F7C"/>
    <w:rsid w:val="00D961B5"/>
    <w:rsid w:val="00D964FE"/>
    <w:rsid w:val="00D96657"/>
    <w:rsid w:val="00D97120"/>
    <w:rsid w:val="00D9735B"/>
    <w:rsid w:val="00D973B2"/>
    <w:rsid w:val="00D97EEB"/>
    <w:rsid w:val="00DA0784"/>
    <w:rsid w:val="00DA1625"/>
    <w:rsid w:val="00DA1E64"/>
    <w:rsid w:val="00DA23DD"/>
    <w:rsid w:val="00DA37BF"/>
    <w:rsid w:val="00DA38D3"/>
    <w:rsid w:val="00DA3A09"/>
    <w:rsid w:val="00DA427F"/>
    <w:rsid w:val="00DA5358"/>
    <w:rsid w:val="00DA585C"/>
    <w:rsid w:val="00DA592C"/>
    <w:rsid w:val="00DA5E67"/>
    <w:rsid w:val="00DA68BD"/>
    <w:rsid w:val="00DA6D48"/>
    <w:rsid w:val="00DB0140"/>
    <w:rsid w:val="00DB03C4"/>
    <w:rsid w:val="00DB0A5D"/>
    <w:rsid w:val="00DB0A70"/>
    <w:rsid w:val="00DB26BD"/>
    <w:rsid w:val="00DB3C27"/>
    <w:rsid w:val="00DB41CB"/>
    <w:rsid w:val="00DB42B9"/>
    <w:rsid w:val="00DB4476"/>
    <w:rsid w:val="00DB4BED"/>
    <w:rsid w:val="00DB6998"/>
    <w:rsid w:val="00DB75D7"/>
    <w:rsid w:val="00DB7B19"/>
    <w:rsid w:val="00DB7DC2"/>
    <w:rsid w:val="00DB7E70"/>
    <w:rsid w:val="00DB7FAB"/>
    <w:rsid w:val="00DC0EF2"/>
    <w:rsid w:val="00DC109B"/>
    <w:rsid w:val="00DC16E8"/>
    <w:rsid w:val="00DC3034"/>
    <w:rsid w:val="00DC30C9"/>
    <w:rsid w:val="00DC3464"/>
    <w:rsid w:val="00DC41B2"/>
    <w:rsid w:val="00DC424F"/>
    <w:rsid w:val="00DC441A"/>
    <w:rsid w:val="00DC4C59"/>
    <w:rsid w:val="00DC50F4"/>
    <w:rsid w:val="00DC54A2"/>
    <w:rsid w:val="00DC5869"/>
    <w:rsid w:val="00DC5D14"/>
    <w:rsid w:val="00DC62B2"/>
    <w:rsid w:val="00DC62BD"/>
    <w:rsid w:val="00DC64C0"/>
    <w:rsid w:val="00DC685C"/>
    <w:rsid w:val="00DD0DCC"/>
    <w:rsid w:val="00DD2291"/>
    <w:rsid w:val="00DD2817"/>
    <w:rsid w:val="00DD29F2"/>
    <w:rsid w:val="00DD2AD1"/>
    <w:rsid w:val="00DD45DD"/>
    <w:rsid w:val="00DD5090"/>
    <w:rsid w:val="00DD5B5E"/>
    <w:rsid w:val="00DD6875"/>
    <w:rsid w:val="00DD6B01"/>
    <w:rsid w:val="00DD786C"/>
    <w:rsid w:val="00DD79E7"/>
    <w:rsid w:val="00DD7F53"/>
    <w:rsid w:val="00DE0A98"/>
    <w:rsid w:val="00DE11F5"/>
    <w:rsid w:val="00DE1A45"/>
    <w:rsid w:val="00DE1EF2"/>
    <w:rsid w:val="00DE200A"/>
    <w:rsid w:val="00DE2FC0"/>
    <w:rsid w:val="00DE3B9C"/>
    <w:rsid w:val="00DE43E7"/>
    <w:rsid w:val="00DE508C"/>
    <w:rsid w:val="00DE5140"/>
    <w:rsid w:val="00DE553C"/>
    <w:rsid w:val="00DE555B"/>
    <w:rsid w:val="00DE57AF"/>
    <w:rsid w:val="00DE5A83"/>
    <w:rsid w:val="00DE619F"/>
    <w:rsid w:val="00DE6EC5"/>
    <w:rsid w:val="00DE798F"/>
    <w:rsid w:val="00DF0D30"/>
    <w:rsid w:val="00DF116A"/>
    <w:rsid w:val="00DF263A"/>
    <w:rsid w:val="00DF2A10"/>
    <w:rsid w:val="00DF2C28"/>
    <w:rsid w:val="00DF3857"/>
    <w:rsid w:val="00DF39ED"/>
    <w:rsid w:val="00DF3BE5"/>
    <w:rsid w:val="00DF4C27"/>
    <w:rsid w:val="00DF5712"/>
    <w:rsid w:val="00DF6160"/>
    <w:rsid w:val="00DF647C"/>
    <w:rsid w:val="00DF669F"/>
    <w:rsid w:val="00DF70B4"/>
    <w:rsid w:val="00DF7ACC"/>
    <w:rsid w:val="00DF7C06"/>
    <w:rsid w:val="00E00153"/>
    <w:rsid w:val="00E00176"/>
    <w:rsid w:val="00E00505"/>
    <w:rsid w:val="00E006B6"/>
    <w:rsid w:val="00E00850"/>
    <w:rsid w:val="00E00E8E"/>
    <w:rsid w:val="00E026B6"/>
    <w:rsid w:val="00E03124"/>
    <w:rsid w:val="00E049E0"/>
    <w:rsid w:val="00E04E77"/>
    <w:rsid w:val="00E0563C"/>
    <w:rsid w:val="00E05894"/>
    <w:rsid w:val="00E05F1B"/>
    <w:rsid w:val="00E0657B"/>
    <w:rsid w:val="00E104C4"/>
    <w:rsid w:val="00E112EE"/>
    <w:rsid w:val="00E11AEE"/>
    <w:rsid w:val="00E11F3E"/>
    <w:rsid w:val="00E12DC7"/>
    <w:rsid w:val="00E1368C"/>
    <w:rsid w:val="00E13A97"/>
    <w:rsid w:val="00E13D50"/>
    <w:rsid w:val="00E14344"/>
    <w:rsid w:val="00E148D8"/>
    <w:rsid w:val="00E14D24"/>
    <w:rsid w:val="00E15CB2"/>
    <w:rsid w:val="00E16257"/>
    <w:rsid w:val="00E16271"/>
    <w:rsid w:val="00E1700B"/>
    <w:rsid w:val="00E17054"/>
    <w:rsid w:val="00E173D3"/>
    <w:rsid w:val="00E1759D"/>
    <w:rsid w:val="00E1796C"/>
    <w:rsid w:val="00E17FE3"/>
    <w:rsid w:val="00E209E1"/>
    <w:rsid w:val="00E20AEB"/>
    <w:rsid w:val="00E21B64"/>
    <w:rsid w:val="00E21E42"/>
    <w:rsid w:val="00E23569"/>
    <w:rsid w:val="00E23800"/>
    <w:rsid w:val="00E23A96"/>
    <w:rsid w:val="00E23EF2"/>
    <w:rsid w:val="00E247DE"/>
    <w:rsid w:val="00E24B23"/>
    <w:rsid w:val="00E250ED"/>
    <w:rsid w:val="00E251B3"/>
    <w:rsid w:val="00E2673B"/>
    <w:rsid w:val="00E26B22"/>
    <w:rsid w:val="00E26C19"/>
    <w:rsid w:val="00E2704B"/>
    <w:rsid w:val="00E27F6E"/>
    <w:rsid w:val="00E3075A"/>
    <w:rsid w:val="00E30D7E"/>
    <w:rsid w:val="00E3181B"/>
    <w:rsid w:val="00E31A0E"/>
    <w:rsid w:val="00E31D1C"/>
    <w:rsid w:val="00E31E02"/>
    <w:rsid w:val="00E31E7A"/>
    <w:rsid w:val="00E333F4"/>
    <w:rsid w:val="00E34086"/>
    <w:rsid w:val="00E34661"/>
    <w:rsid w:val="00E3656A"/>
    <w:rsid w:val="00E370C8"/>
    <w:rsid w:val="00E37843"/>
    <w:rsid w:val="00E37C2F"/>
    <w:rsid w:val="00E40572"/>
    <w:rsid w:val="00E41950"/>
    <w:rsid w:val="00E41C62"/>
    <w:rsid w:val="00E41D5D"/>
    <w:rsid w:val="00E4234B"/>
    <w:rsid w:val="00E424F0"/>
    <w:rsid w:val="00E42D82"/>
    <w:rsid w:val="00E4322B"/>
    <w:rsid w:val="00E43401"/>
    <w:rsid w:val="00E43618"/>
    <w:rsid w:val="00E44549"/>
    <w:rsid w:val="00E44914"/>
    <w:rsid w:val="00E44A52"/>
    <w:rsid w:val="00E44DDA"/>
    <w:rsid w:val="00E45364"/>
    <w:rsid w:val="00E4586E"/>
    <w:rsid w:val="00E458C6"/>
    <w:rsid w:val="00E45A69"/>
    <w:rsid w:val="00E4619A"/>
    <w:rsid w:val="00E4719A"/>
    <w:rsid w:val="00E47B70"/>
    <w:rsid w:val="00E50E5A"/>
    <w:rsid w:val="00E511AB"/>
    <w:rsid w:val="00E51468"/>
    <w:rsid w:val="00E5181D"/>
    <w:rsid w:val="00E52569"/>
    <w:rsid w:val="00E533B5"/>
    <w:rsid w:val="00E535E9"/>
    <w:rsid w:val="00E53866"/>
    <w:rsid w:val="00E53AEA"/>
    <w:rsid w:val="00E53B15"/>
    <w:rsid w:val="00E54335"/>
    <w:rsid w:val="00E54AD8"/>
    <w:rsid w:val="00E55F01"/>
    <w:rsid w:val="00E5624E"/>
    <w:rsid w:val="00E569EB"/>
    <w:rsid w:val="00E56E63"/>
    <w:rsid w:val="00E572DF"/>
    <w:rsid w:val="00E57696"/>
    <w:rsid w:val="00E576A8"/>
    <w:rsid w:val="00E57850"/>
    <w:rsid w:val="00E57CAA"/>
    <w:rsid w:val="00E60EF3"/>
    <w:rsid w:val="00E61047"/>
    <w:rsid w:val="00E610DD"/>
    <w:rsid w:val="00E61350"/>
    <w:rsid w:val="00E61BB1"/>
    <w:rsid w:val="00E62107"/>
    <w:rsid w:val="00E62446"/>
    <w:rsid w:val="00E6261A"/>
    <w:rsid w:val="00E63217"/>
    <w:rsid w:val="00E6359B"/>
    <w:rsid w:val="00E63DD9"/>
    <w:rsid w:val="00E64F79"/>
    <w:rsid w:val="00E650E5"/>
    <w:rsid w:val="00E65578"/>
    <w:rsid w:val="00E659F7"/>
    <w:rsid w:val="00E65E57"/>
    <w:rsid w:val="00E66744"/>
    <w:rsid w:val="00E672AF"/>
    <w:rsid w:val="00E67533"/>
    <w:rsid w:val="00E677F1"/>
    <w:rsid w:val="00E704EB"/>
    <w:rsid w:val="00E7072A"/>
    <w:rsid w:val="00E715A1"/>
    <w:rsid w:val="00E717C2"/>
    <w:rsid w:val="00E71B80"/>
    <w:rsid w:val="00E721FB"/>
    <w:rsid w:val="00E7229F"/>
    <w:rsid w:val="00E738B7"/>
    <w:rsid w:val="00E7396A"/>
    <w:rsid w:val="00E7599B"/>
    <w:rsid w:val="00E75E8D"/>
    <w:rsid w:val="00E762F4"/>
    <w:rsid w:val="00E7649F"/>
    <w:rsid w:val="00E76A0C"/>
    <w:rsid w:val="00E76FA3"/>
    <w:rsid w:val="00E77F4C"/>
    <w:rsid w:val="00E803A2"/>
    <w:rsid w:val="00E80AED"/>
    <w:rsid w:val="00E80F14"/>
    <w:rsid w:val="00E80F3F"/>
    <w:rsid w:val="00E82257"/>
    <w:rsid w:val="00E8250B"/>
    <w:rsid w:val="00E83043"/>
    <w:rsid w:val="00E83E5C"/>
    <w:rsid w:val="00E83F67"/>
    <w:rsid w:val="00E84584"/>
    <w:rsid w:val="00E84BF3"/>
    <w:rsid w:val="00E84EEE"/>
    <w:rsid w:val="00E85455"/>
    <w:rsid w:val="00E87B8D"/>
    <w:rsid w:val="00E90A50"/>
    <w:rsid w:val="00E90A65"/>
    <w:rsid w:val="00E90A91"/>
    <w:rsid w:val="00E90F2D"/>
    <w:rsid w:val="00E9100B"/>
    <w:rsid w:val="00E92065"/>
    <w:rsid w:val="00E925FA"/>
    <w:rsid w:val="00E9310F"/>
    <w:rsid w:val="00E95886"/>
    <w:rsid w:val="00E964E4"/>
    <w:rsid w:val="00E96B13"/>
    <w:rsid w:val="00E97518"/>
    <w:rsid w:val="00EA0822"/>
    <w:rsid w:val="00EA1450"/>
    <w:rsid w:val="00EA169F"/>
    <w:rsid w:val="00EA19FF"/>
    <w:rsid w:val="00EA1EAA"/>
    <w:rsid w:val="00EA2312"/>
    <w:rsid w:val="00EA25E2"/>
    <w:rsid w:val="00EA2885"/>
    <w:rsid w:val="00EA2A6D"/>
    <w:rsid w:val="00EA2B04"/>
    <w:rsid w:val="00EA30BA"/>
    <w:rsid w:val="00EA37DA"/>
    <w:rsid w:val="00EA3F66"/>
    <w:rsid w:val="00EA47A0"/>
    <w:rsid w:val="00EA4840"/>
    <w:rsid w:val="00EA49F7"/>
    <w:rsid w:val="00EA543C"/>
    <w:rsid w:val="00EA5766"/>
    <w:rsid w:val="00EA66BA"/>
    <w:rsid w:val="00EA6CCE"/>
    <w:rsid w:val="00EA714E"/>
    <w:rsid w:val="00EA7A98"/>
    <w:rsid w:val="00EA7E3A"/>
    <w:rsid w:val="00EB068D"/>
    <w:rsid w:val="00EB082C"/>
    <w:rsid w:val="00EB0A2F"/>
    <w:rsid w:val="00EB0ED1"/>
    <w:rsid w:val="00EB11E3"/>
    <w:rsid w:val="00EB1DAE"/>
    <w:rsid w:val="00EB252A"/>
    <w:rsid w:val="00EB2A45"/>
    <w:rsid w:val="00EB2DDE"/>
    <w:rsid w:val="00EB307E"/>
    <w:rsid w:val="00EB46DD"/>
    <w:rsid w:val="00EB518B"/>
    <w:rsid w:val="00EB5775"/>
    <w:rsid w:val="00EB57E5"/>
    <w:rsid w:val="00EB5B67"/>
    <w:rsid w:val="00EB5EA0"/>
    <w:rsid w:val="00EB697B"/>
    <w:rsid w:val="00EB6F97"/>
    <w:rsid w:val="00EB7B09"/>
    <w:rsid w:val="00EB7C69"/>
    <w:rsid w:val="00EC05A6"/>
    <w:rsid w:val="00EC125E"/>
    <w:rsid w:val="00EC133D"/>
    <w:rsid w:val="00EC17D1"/>
    <w:rsid w:val="00EC1E23"/>
    <w:rsid w:val="00EC20FB"/>
    <w:rsid w:val="00EC2401"/>
    <w:rsid w:val="00EC245C"/>
    <w:rsid w:val="00EC2C57"/>
    <w:rsid w:val="00EC38DE"/>
    <w:rsid w:val="00EC3DBC"/>
    <w:rsid w:val="00EC4102"/>
    <w:rsid w:val="00EC54BF"/>
    <w:rsid w:val="00EC6275"/>
    <w:rsid w:val="00EC63B8"/>
    <w:rsid w:val="00EC63EE"/>
    <w:rsid w:val="00EC6524"/>
    <w:rsid w:val="00EC676B"/>
    <w:rsid w:val="00EC6E69"/>
    <w:rsid w:val="00EC6FB2"/>
    <w:rsid w:val="00EC7902"/>
    <w:rsid w:val="00EC7B77"/>
    <w:rsid w:val="00ED0066"/>
    <w:rsid w:val="00ED1887"/>
    <w:rsid w:val="00ED2829"/>
    <w:rsid w:val="00ED2AB9"/>
    <w:rsid w:val="00ED3410"/>
    <w:rsid w:val="00ED36D3"/>
    <w:rsid w:val="00ED3AEB"/>
    <w:rsid w:val="00ED4BE5"/>
    <w:rsid w:val="00ED557F"/>
    <w:rsid w:val="00ED56CE"/>
    <w:rsid w:val="00ED6520"/>
    <w:rsid w:val="00ED66E1"/>
    <w:rsid w:val="00ED6B3D"/>
    <w:rsid w:val="00ED6DA5"/>
    <w:rsid w:val="00ED78DE"/>
    <w:rsid w:val="00ED7C3F"/>
    <w:rsid w:val="00EE0A1E"/>
    <w:rsid w:val="00EE0DA0"/>
    <w:rsid w:val="00EE185D"/>
    <w:rsid w:val="00EE1C99"/>
    <w:rsid w:val="00EE1D26"/>
    <w:rsid w:val="00EE2C5D"/>
    <w:rsid w:val="00EE3BC3"/>
    <w:rsid w:val="00EE40C9"/>
    <w:rsid w:val="00EE4D02"/>
    <w:rsid w:val="00EE4D9A"/>
    <w:rsid w:val="00EE61CD"/>
    <w:rsid w:val="00EE6248"/>
    <w:rsid w:val="00EE6F5E"/>
    <w:rsid w:val="00EE7081"/>
    <w:rsid w:val="00EE7375"/>
    <w:rsid w:val="00EE7683"/>
    <w:rsid w:val="00EF0D47"/>
    <w:rsid w:val="00EF105C"/>
    <w:rsid w:val="00EF177E"/>
    <w:rsid w:val="00EF1D10"/>
    <w:rsid w:val="00EF1D86"/>
    <w:rsid w:val="00EF224D"/>
    <w:rsid w:val="00EF2332"/>
    <w:rsid w:val="00EF2698"/>
    <w:rsid w:val="00EF276C"/>
    <w:rsid w:val="00EF327B"/>
    <w:rsid w:val="00EF381B"/>
    <w:rsid w:val="00EF3D1D"/>
    <w:rsid w:val="00EF40D8"/>
    <w:rsid w:val="00EF4766"/>
    <w:rsid w:val="00EF4BC8"/>
    <w:rsid w:val="00EF5729"/>
    <w:rsid w:val="00EF5954"/>
    <w:rsid w:val="00EF6673"/>
    <w:rsid w:val="00EF6FBA"/>
    <w:rsid w:val="00EF76D8"/>
    <w:rsid w:val="00EF7DB3"/>
    <w:rsid w:val="00F003FA"/>
    <w:rsid w:val="00F005A1"/>
    <w:rsid w:val="00F0078E"/>
    <w:rsid w:val="00F010F1"/>
    <w:rsid w:val="00F033A9"/>
    <w:rsid w:val="00F0350F"/>
    <w:rsid w:val="00F03829"/>
    <w:rsid w:val="00F0389F"/>
    <w:rsid w:val="00F039B3"/>
    <w:rsid w:val="00F04FA3"/>
    <w:rsid w:val="00F079D6"/>
    <w:rsid w:val="00F07E31"/>
    <w:rsid w:val="00F10700"/>
    <w:rsid w:val="00F10867"/>
    <w:rsid w:val="00F10FEA"/>
    <w:rsid w:val="00F11201"/>
    <w:rsid w:val="00F12DB2"/>
    <w:rsid w:val="00F13733"/>
    <w:rsid w:val="00F13C52"/>
    <w:rsid w:val="00F14238"/>
    <w:rsid w:val="00F1445C"/>
    <w:rsid w:val="00F14892"/>
    <w:rsid w:val="00F14DFE"/>
    <w:rsid w:val="00F14F6D"/>
    <w:rsid w:val="00F156F7"/>
    <w:rsid w:val="00F15A0E"/>
    <w:rsid w:val="00F16129"/>
    <w:rsid w:val="00F169C4"/>
    <w:rsid w:val="00F176DE"/>
    <w:rsid w:val="00F17B21"/>
    <w:rsid w:val="00F2085B"/>
    <w:rsid w:val="00F212C2"/>
    <w:rsid w:val="00F2236E"/>
    <w:rsid w:val="00F22C43"/>
    <w:rsid w:val="00F2407C"/>
    <w:rsid w:val="00F2455D"/>
    <w:rsid w:val="00F24699"/>
    <w:rsid w:val="00F2487A"/>
    <w:rsid w:val="00F24F95"/>
    <w:rsid w:val="00F25576"/>
    <w:rsid w:val="00F26639"/>
    <w:rsid w:val="00F26ACA"/>
    <w:rsid w:val="00F26C88"/>
    <w:rsid w:val="00F26FB5"/>
    <w:rsid w:val="00F27412"/>
    <w:rsid w:val="00F274F7"/>
    <w:rsid w:val="00F2798D"/>
    <w:rsid w:val="00F27FAE"/>
    <w:rsid w:val="00F3099E"/>
    <w:rsid w:val="00F30A3C"/>
    <w:rsid w:val="00F30CBF"/>
    <w:rsid w:val="00F30EB2"/>
    <w:rsid w:val="00F31474"/>
    <w:rsid w:val="00F31B73"/>
    <w:rsid w:val="00F32E1D"/>
    <w:rsid w:val="00F3358F"/>
    <w:rsid w:val="00F337FC"/>
    <w:rsid w:val="00F338D9"/>
    <w:rsid w:val="00F33D42"/>
    <w:rsid w:val="00F33D5E"/>
    <w:rsid w:val="00F35008"/>
    <w:rsid w:val="00F367D6"/>
    <w:rsid w:val="00F37046"/>
    <w:rsid w:val="00F3712C"/>
    <w:rsid w:val="00F37228"/>
    <w:rsid w:val="00F37E97"/>
    <w:rsid w:val="00F402B6"/>
    <w:rsid w:val="00F4099E"/>
    <w:rsid w:val="00F40F1D"/>
    <w:rsid w:val="00F41098"/>
    <w:rsid w:val="00F41651"/>
    <w:rsid w:val="00F41991"/>
    <w:rsid w:val="00F41BA6"/>
    <w:rsid w:val="00F42060"/>
    <w:rsid w:val="00F43E97"/>
    <w:rsid w:val="00F43F7C"/>
    <w:rsid w:val="00F44693"/>
    <w:rsid w:val="00F4483E"/>
    <w:rsid w:val="00F44A2E"/>
    <w:rsid w:val="00F44A84"/>
    <w:rsid w:val="00F450B8"/>
    <w:rsid w:val="00F4587D"/>
    <w:rsid w:val="00F45D86"/>
    <w:rsid w:val="00F4660B"/>
    <w:rsid w:val="00F4788C"/>
    <w:rsid w:val="00F50372"/>
    <w:rsid w:val="00F50784"/>
    <w:rsid w:val="00F50975"/>
    <w:rsid w:val="00F50FE1"/>
    <w:rsid w:val="00F51420"/>
    <w:rsid w:val="00F514DF"/>
    <w:rsid w:val="00F52C96"/>
    <w:rsid w:val="00F52CD7"/>
    <w:rsid w:val="00F5316B"/>
    <w:rsid w:val="00F53DC0"/>
    <w:rsid w:val="00F54AFC"/>
    <w:rsid w:val="00F54D26"/>
    <w:rsid w:val="00F54EFF"/>
    <w:rsid w:val="00F553BC"/>
    <w:rsid w:val="00F5552D"/>
    <w:rsid w:val="00F55759"/>
    <w:rsid w:val="00F558AA"/>
    <w:rsid w:val="00F56819"/>
    <w:rsid w:val="00F5689C"/>
    <w:rsid w:val="00F57135"/>
    <w:rsid w:val="00F57498"/>
    <w:rsid w:val="00F614C5"/>
    <w:rsid w:val="00F61CB3"/>
    <w:rsid w:val="00F61FAA"/>
    <w:rsid w:val="00F62DBE"/>
    <w:rsid w:val="00F6353E"/>
    <w:rsid w:val="00F63B11"/>
    <w:rsid w:val="00F63C06"/>
    <w:rsid w:val="00F63C50"/>
    <w:rsid w:val="00F649A4"/>
    <w:rsid w:val="00F654EE"/>
    <w:rsid w:val="00F657C7"/>
    <w:rsid w:val="00F65DC4"/>
    <w:rsid w:val="00F6653D"/>
    <w:rsid w:val="00F66776"/>
    <w:rsid w:val="00F66D23"/>
    <w:rsid w:val="00F67149"/>
    <w:rsid w:val="00F673D9"/>
    <w:rsid w:val="00F67760"/>
    <w:rsid w:val="00F677C3"/>
    <w:rsid w:val="00F67AEE"/>
    <w:rsid w:val="00F67C37"/>
    <w:rsid w:val="00F708D9"/>
    <w:rsid w:val="00F715D0"/>
    <w:rsid w:val="00F71B9C"/>
    <w:rsid w:val="00F72741"/>
    <w:rsid w:val="00F727E2"/>
    <w:rsid w:val="00F72862"/>
    <w:rsid w:val="00F7298D"/>
    <w:rsid w:val="00F73079"/>
    <w:rsid w:val="00F73082"/>
    <w:rsid w:val="00F735A8"/>
    <w:rsid w:val="00F73D6F"/>
    <w:rsid w:val="00F744A0"/>
    <w:rsid w:val="00F75148"/>
    <w:rsid w:val="00F75617"/>
    <w:rsid w:val="00F75B3E"/>
    <w:rsid w:val="00F75FA3"/>
    <w:rsid w:val="00F764CA"/>
    <w:rsid w:val="00F776AC"/>
    <w:rsid w:val="00F77DD6"/>
    <w:rsid w:val="00F77F67"/>
    <w:rsid w:val="00F8015E"/>
    <w:rsid w:val="00F810F9"/>
    <w:rsid w:val="00F81214"/>
    <w:rsid w:val="00F8168A"/>
    <w:rsid w:val="00F817C0"/>
    <w:rsid w:val="00F81D58"/>
    <w:rsid w:val="00F81E7D"/>
    <w:rsid w:val="00F82499"/>
    <w:rsid w:val="00F826E7"/>
    <w:rsid w:val="00F8287A"/>
    <w:rsid w:val="00F8315E"/>
    <w:rsid w:val="00F83AF4"/>
    <w:rsid w:val="00F840C3"/>
    <w:rsid w:val="00F841C8"/>
    <w:rsid w:val="00F84666"/>
    <w:rsid w:val="00F8671D"/>
    <w:rsid w:val="00F87863"/>
    <w:rsid w:val="00F87BD0"/>
    <w:rsid w:val="00F87EC3"/>
    <w:rsid w:val="00F9018D"/>
    <w:rsid w:val="00F90683"/>
    <w:rsid w:val="00F90701"/>
    <w:rsid w:val="00F90799"/>
    <w:rsid w:val="00F90D87"/>
    <w:rsid w:val="00F910F4"/>
    <w:rsid w:val="00F91AF0"/>
    <w:rsid w:val="00F9245C"/>
    <w:rsid w:val="00F926AC"/>
    <w:rsid w:val="00F929F2"/>
    <w:rsid w:val="00F92FAB"/>
    <w:rsid w:val="00F93F34"/>
    <w:rsid w:val="00F9417A"/>
    <w:rsid w:val="00F94342"/>
    <w:rsid w:val="00F94823"/>
    <w:rsid w:val="00F94B51"/>
    <w:rsid w:val="00F94BCB"/>
    <w:rsid w:val="00F94CA9"/>
    <w:rsid w:val="00F95971"/>
    <w:rsid w:val="00F9644D"/>
    <w:rsid w:val="00F9653D"/>
    <w:rsid w:val="00F96B55"/>
    <w:rsid w:val="00F97026"/>
    <w:rsid w:val="00F9773E"/>
    <w:rsid w:val="00FA0FBA"/>
    <w:rsid w:val="00FA177E"/>
    <w:rsid w:val="00FA1D79"/>
    <w:rsid w:val="00FA1F33"/>
    <w:rsid w:val="00FA21E7"/>
    <w:rsid w:val="00FA2411"/>
    <w:rsid w:val="00FA39B2"/>
    <w:rsid w:val="00FA3E5A"/>
    <w:rsid w:val="00FA61AF"/>
    <w:rsid w:val="00FA6571"/>
    <w:rsid w:val="00FA6581"/>
    <w:rsid w:val="00FA68D8"/>
    <w:rsid w:val="00FA6B39"/>
    <w:rsid w:val="00FA7429"/>
    <w:rsid w:val="00FA7515"/>
    <w:rsid w:val="00FA7626"/>
    <w:rsid w:val="00FA7B27"/>
    <w:rsid w:val="00FA7CB7"/>
    <w:rsid w:val="00FA7E21"/>
    <w:rsid w:val="00FB01A2"/>
    <w:rsid w:val="00FB02F8"/>
    <w:rsid w:val="00FB0ABF"/>
    <w:rsid w:val="00FB0E16"/>
    <w:rsid w:val="00FB183A"/>
    <w:rsid w:val="00FB1B7C"/>
    <w:rsid w:val="00FB25FB"/>
    <w:rsid w:val="00FB2BF7"/>
    <w:rsid w:val="00FB2E4D"/>
    <w:rsid w:val="00FB2F40"/>
    <w:rsid w:val="00FB397C"/>
    <w:rsid w:val="00FB3B6D"/>
    <w:rsid w:val="00FB4CBD"/>
    <w:rsid w:val="00FB4D7A"/>
    <w:rsid w:val="00FB4FF2"/>
    <w:rsid w:val="00FB67A9"/>
    <w:rsid w:val="00FB713E"/>
    <w:rsid w:val="00FB7150"/>
    <w:rsid w:val="00FB73F1"/>
    <w:rsid w:val="00FC073C"/>
    <w:rsid w:val="00FC0DD0"/>
    <w:rsid w:val="00FC10FC"/>
    <w:rsid w:val="00FC1DB6"/>
    <w:rsid w:val="00FC2B69"/>
    <w:rsid w:val="00FC342B"/>
    <w:rsid w:val="00FC35C9"/>
    <w:rsid w:val="00FC376F"/>
    <w:rsid w:val="00FC38E7"/>
    <w:rsid w:val="00FC3CE0"/>
    <w:rsid w:val="00FC3DA7"/>
    <w:rsid w:val="00FC41E3"/>
    <w:rsid w:val="00FC4FD3"/>
    <w:rsid w:val="00FC5796"/>
    <w:rsid w:val="00FC5C60"/>
    <w:rsid w:val="00FC5E6B"/>
    <w:rsid w:val="00FC6E3C"/>
    <w:rsid w:val="00FC778A"/>
    <w:rsid w:val="00FC7A32"/>
    <w:rsid w:val="00FD0528"/>
    <w:rsid w:val="00FD06E9"/>
    <w:rsid w:val="00FD08B7"/>
    <w:rsid w:val="00FD0B1C"/>
    <w:rsid w:val="00FD17E1"/>
    <w:rsid w:val="00FD1DC8"/>
    <w:rsid w:val="00FD228F"/>
    <w:rsid w:val="00FD22DC"/>
    <w:rsid w:val="00FD256E"/>
    <w:rsid w:val="00FD28C6"/>
    <w:rsid w:val="00FD2C19"/>
    <w:rsid w:val="00FD3593"/>
    <w:rsid w:val="00FD35D2"/>
    <w:rsid w:val="00FD477E"/>
    <w:rsid w:val="00FD4A5C"/>
    <w:rsid w:val="00FD4F8F"/>
    <w:rsid w:val="00FD5058"/>
    <w:rsid w:val="00FD54B0"/>
    <w:rsid w:val="00FD61A5"/>
    <w:rsid w:val="00FD62D8"/>
    <w:rsid w:val="00FD6450"/>
    <w:rsid w:val="00FE0396"/>
    <w:rsid w:val="00FE158E"/>
    <w:rsid w:val="00FE199F"/>
    <w:rsid w:val="00FE1DDB"/>
    <w:rsid w:val="00FE1FE7"/>
    <w:rsid w:val="00FE2239"/>
    <w:rsid w:val="00FE280A"/>
    <w:rsid w:val="00FE2AA0"/>
    <w:rsid w:val="00FE2E17"/>
    <w:rsid w:val="00FE3150"/>
    <w:rsid w:val="00FE3738"/>
    <w:rsid w:val="00FE4403"/>
    <w:rsid w:val="00FE4838"/>
    <w:rsid w:val="00FE4F21"/>
    <w:rsid w:val="00FE57F9"/>
    <w:rsid w:val="00FE5C32"/>
    <w:rsid w:val="00FE5EFE"/>
    <w:rsid w:val="00FE7070"/>
    <w:rsid w:val="00FE71C7"/>
    <w:rsid w:val="00FE7995"/>
    <w:rsid w:val="00FE7DC0"/>
    <w:rsid w:val="00FF00DA"/>
    <w:rsid w:val="00FF0297"/>
    <w:rsid w:val="00FF18F1"/>
    <w:rsid w:val="00FF1A2B"/>
    <w:rsid w:val="00FF26A9"/>
    <w:rsid w:val="00FF28AF"/>
    <w:rsid w:val="00FF3897"/>
    <w:rsid w:val="00FF46B2"/>
    <w:rsid w:val="00FF5542"/>
    <w:rsid w:val="00FF55AB"/>
    <w:rsid w:val="00FF74D7"/>
    <w:rsid w:val="00FF7FC5"/>
    <w:rsid w:val="0162310A"/>
    <w:rsid w:val="0185691E"/>
    <w:rsid w:val="018BCDA5"/>
    <w:rsid w:val="01ABE8FA"/>
    <w:rsid w:val="01CBD44C"/>
    <w:rsid w:val="01D24200"/>
    <w:rsid w:val="01DC68EF"/>
    <w:rsid w:val="01E87DE6"/>
    <w:rsid w:val="02008B88"/>
    <w:rsid w:val="02181A46"/>
    <w:rsid w:val="023AF3A3"/>
    <w:rsid w:val="0257F708"/>
    <w:rsid w:val="0258B687"/>
    <w:rsid w:val="02676255"/>
    <w:rsid w:val="0295AF8D"/>
    <w:rsid w:val="02B042FB"/>
    <w:rsid w:val="02CF00A1"/>
    <w:rsid w:val="0308B3A4"/>
    <w:rsid w:val="031A1413"/>
    <w:rsid w:val="03279E06"/>
    <w:rsid w:val="034C2B0B"/>
    <w:rsid w:val="039FBEE5"/>
    <w:rsid w:val="03CE011B"/>
    <w:rsid w:val="0448253D"/>
    <w:rsid w:val="04561BF5"/>
    <w:rsid w:val="045C8CAA"/>
    <w:rsid w:val="04CD003E"/>
    <w:rsid w:val="04DB93D2"/>
    <w:rsid w:val="04FE2D3F"/>
    <w:rsid w:val="05073666"/>
    <w:rsid w:val="05319C95"/>
    <w:rsid w:val="054923BE"/>
    <w:rsid w:val="05890C92"/>
    <w:rsid w:val="0593F566"/>
    <w:rsid w:val="05B7C6EB"/>
    <w:rsid w:val="05C2849D"/>
    <w:rsid w:val="05E47E53"/>
    <w:rsid w:val="0602F174"/>
    <w:rsid w:val="060DBD2F"/>
    <w:rsid w:val="06171ADE"/>
    <w:rsid w:val="063E7B84"/>
    <w:rsid w:val="0652FD31"/>
    <w:rsid w:val="0676112B"/>
    <w:rsid w:val="0680227B"/>
    <w:rsid w:val="06910A21"/>
    <w:rsid w:val="06955513"/>
    <w:rsid w:val="06A80A42"/>
    <w:rsid w:val="06E7EDAD"/>
    <w:rsid w:val="0706BAD4"/>
    <w:rsid w:val="073EAC87"/>
    <w:rsid w:val="07506E58"/>
    <w:rsid w:val="07570F23"/>
    <w:rsid w:val="07663D7C"/>
    <w:rsid w:val="0771F27F"/>
    <w:rsid w:val="07944499"/>
    <w:rsid w:val="07998418"/>
    <w:rsid w:val="07B7472A"/>
    <w:rsid w:val="07D160A3"/>
    <w:rsid w:val="080366D6"/>
    <w:rsid w:val="0811E18C"/>
    <w:rsid w:val="081A1E14"/>
    <w:rsid w:val="084902EB"/>
    <w:rsid w:val="085A15A7"/>
    <w:rsid w:val="08686294"/>
    <w:rsid w:val="086F0484"/>
    <w:rsid w:val="08BCE4FF"/>
    <w:rsid w:val="08E9C4F1"/>
    <w:rsid w:val="091A2869"/>
    <w:rsid w:val="09222FAF"/>
    <w:rsid w:val="0945198E"/>
    <w:rsid w:val="095F56C4"/>
    <w:rsid w:val="095FA2EA"/>
    <w:rsid w:val="0966EA70"/>
    <w:rsid w:val="096EF8F7"/>
    <w:rsid w:val="0993FAAE"/>
    <w:rsid w:val="09999436"/>
    <w:rsid w:val="099A421C"/>
    <w:rsid w:val="09C5084F"/>
    <w:rsid w:val="09DE7E5A"/>
    <w:rsid w:val="09DF143B"/>
    <w:rsid w:val="0A12AC12"/>
    <w:rsid w:val="0A17F5E3"/>
    <w:rsid w:val="0A34885B"/>
    <w:rsid w:val="0A3E4830"/>
    <w:rsid w:val="0A452694"/>
    <w:rsid w:val="0A7477F0"/>
    <w:rsid w:val="0A987834"/>
    <w:rsid w:val="0AD305CD"/>
    <w:rsid w:val="0AD92221"/>
    <w:rsid w:val="0AE3C023"/>
    <w:rsid w:val="0AE935F1"/>
    <w:rsid w:val="0B0D7409"/>
    <w:rsid w:val="0B1BAF9C"/>
    <w:rsid w:val="0B50BEB4"/>
    <w:rsid w:val="0B598E35"/>
    <w:rsid w:val="0B691BD1"/>
    <w:rsid w:val="0B695ACA"/>
    <w:rsid w:val="0B7790AF"/>
    <w:rsid w:val="0B909A61"/>
    <w:rsid w:val="0B96055C"/>
    <w:rsid w:val="0BA2D2D3"/>
    <w:rsid w:val="0BAABA51"/>
    <w:rsid w:val="0BB449B0"/>
    <w:rsid w:val="0BB58BE5"/>
    <w:rsid w:val="0BBD76A8"/>
    <w:rsid w:val="0BD78316"/>
    <w:rsid w:val="0BE7122F"/>
    <w:rsid w:val="0BF1D39A"/>
    <w:rsid w:val="0BFF98CD"/>
    <w:rsid w:val="0C07B06D"/>
    <w:rsid w:val="0C452450"/>
    <w:rsid w:val="0C797F8D"/>
    <w:rsid w:val="0CBE96BD"/>
    <w:rsid w:val="0D14E9FF"/>
    <w:rsid w:val="0D35FF3D"/>
    <w:rsid w:val="0D8978EF"/>
    <w:rsid w:val="0DB4B438"/>
    <w:rsid w:val="0E128A59"/>
    <w:rsid w:val="0E1EC07A"/>
    <w:rsid w:val="0E33F4B3"/>
    <w:rsid w:val="0E524DEC"/>
    <w:rsid w:val="0E847324"/>
    <w:rsid w:val="0E98673A"/>
    <w:rsid w:val="0F1897B7"/>
    <w:rsid w:val="0F4DD2E3"/>
    <w:rsid w:val="0F6FFA57"/>
    <w:rsid w:val="0FA3D3DD"/>
    <w:rsid w:val="0FB5BC11"/>
    <w:rsid w:val="0FBA0EC5"/>
    <w:rsid w:val="0FCB499C"/>
    <w:rsid w:val="0FE7D759"/>
    <w:rsid w:val="0FF63293"/>
    <w:rsid w:val="1026C3D0"/>
    <w:rsid w:val="103C3759"/>
    <w:rsid w:val="10689391"/>
    <w:rsid w:val="107B453A"/>
    <w:rsid w:val="10AAF439"/>
    <w:rsid w:val="10C8C021"/>
    <w:rsid w:val="10CFA490"/>
    <w:rsid w:val="10E496F0"/>
    <w:rsid w:val="10E8BBA8"/>
    <w:rsid w:val="10FFBE7E"/>
    <w:rsid w:val="111EE98F"/>
    <w:rsid w:val="11318CE1"/>
    <w:rsid w:val="11518C72"/>
    <w:rsid w:val="1167A271"/>
    <w:rsid w:val="116DADB7"/>
    <w:rsid w:val="118C6B32"/>
    <w:rsid w:val="11B77C6A"/>
    <w:rsid w:val="11ECF269"/>
    <w:rsid w:val="11EEA10E"/>
    <w:rsid w:val="11F21AC2"/>
    <w:rsid w:val="122B171B"/>
    <w:rsid w:val="123C5103"/>
    <w:rsid w:val="1245FFD0"/>
    <w:rsid w:val="12543065"/>
    <w:rsid w:val="12554572"/>
    <w:rsid w:val="1266C5F0"/>
    <w:rsid w:val="127F3861"/>
    <w:rsid w:val="128347B4"/>
    <w:rsid w:val="128A10A8"/>
    <w:rsid w:val="12935E68"/>
    <w:rsid w:val="129B408D"/>
    <w:rsid w:val="12A5BBC9"/>
    <w:rsid w:val="12A90622"/>
    <w:rsid w:val="12B844C6"/>
    <w:rsid w:val="12BC92AC"/>
    <w:rsid w:val="12E6F6A6"/>
    <w:rsid w:val="12F9BFAD"/>
    <w:rsid w:val="1300336D"/>
    <w:rsid w:val="130B99C1"/>
    <w:rsid w:val="1335DA34"/>
    <w:rsid w:val="13451660"/>
    <w:rsid w:val="134C6A04"/>
    <w:rsid w:val="13549433"/>
    <w:rsid w:val="1356D607"/>
    <w:rsid w:val="135AAFBE"/>
    <w:rsid w:val="137D4605"/>
    <w:rsid w:val="13803A61"/>
    <w:rsid w:val="13BDC27C"/>
    <w:rsid w:val="13F3EE5C"/>
    <w:rsid w:val="14120C1E"/>
    <w:rsid w:val="141481C8"/>
    <w:rsid w:val="142C972D"/>
    <w:rsid w:val="142FB8EF"/>
    <w:rsid w:val="14315169"/>
    <w:rsid w:val="14327270"/>
    <w:rsid w:val="143627E3"/>
    <w:rsid w:val="1458630D"/>
    <w:rsid w:val="14602AFF"/>
    <w:rsid w:val="148A79D9"/>
    <w:rsid w:val="148CA94B"/>
    <w:rsid w:val="14AB3E46"/>
    <w:rsid w:val="14B7A924"/>
    <w:rsid w:val="14D0714A"/>
    <w:rsid w:val="14D08991"/>
    <w:rsid w:val="14F07E84"/>
    <w:rsid w:val="14F1BE7E"/>
    <w:rsid w:val="150B0B23"/>
    <w:rsid w:val="150E5D96"/>
    <w:rsid w:val="1512CEE1"/>
    <w:rsid w:val="1516DE20"/>
    <w:rsid w:val="152EE024"/>
    <w:rsid w:val="15563D9A"/>
    <w:rsid w:val="157665D7"/>
    <w:rsid w:val="158F2743"/>
    <w:rsid w:val="15A67B13"/>
    <w:rsid w:val="15E387A0"/>
    <w:rsid w:val="15F93CE4"/>
    <w:rsid w:val="160C3043"/>
    <w:rsid w:val="161BC723"/>
    <w:rsid w:val="1628022A"/>
    <w:rsid w:val="16667E17"/>
    <w:rsid w:val="166B735E"/>
    <w:rsid w:val="16C36012"/>
    <w:rsid w:val="16D5BF36"/>
    <w:rsid w:val="1728C018"/>
    <w:rsid w:val="172FEC1B"/>
    <w:rsid w:val="176BB3FE"/>
    <w:rsid w:val="17797910"/>
    <w:rsid w:val="1782000E"/>
    <w:rsid w:val="17859967"/>
    <w:rsid w:val="17BC38AC"/>
    <w:rsid w:val="17BDFD8E"/>
    <w:rsid w:val="17E61C85"/>
    <w:rsid w:val="1813E29E"/>
    <w:rsid w:val="181BC188"/>
    <w:rsid w:val="186F1D69"/>
    <w:rsid w:val="18890E49"/>
    <w:rsid w:val="18AAB583"/>
    <w:rsid w:val="18AE6C56"/>
    <w:rsid w:val="18D0C3BF"/>
    <w:rsid w:val="18DA5EC1"/>
    <w:rsid w:val="18E6A691"/>
    <w:rsid w:val="18FB2F90"/>
    <w:rsid w:val="19601A6E"/>
    <w:rsid w:val="199EA78D"/>
    <w:rsid w:val="199FFD7F"/>
    <w:rsid w:val="19A0111C"/>
    <w:rsid w:val="19D6529E"/>
    <w:rsid w:val="1A0765A0"/>
    <w:rsid w:val="1A0BBE47"/>
    <w:rsid w:val="1A528B3A"/>
    <w:rsid w:val="1A53D16A"/>
    <w:rsid w:val="1A5F8486"/>
    <w:rsid w:val="1A6FDE6B"/>
    <w:rsid w:val="1A7117DA"/>
    <w:rsid w:val="1A757BC7"/>
    <w:rsid w:val="1A7E5E0C"/>
    <w:rsid w:val="1A8BFB5D"/>
    <w:rsid w:val="1AA1C061"/>
    <w:rsid w:val="1AB6F8C3"/>
    <w:rsid w:val="1AF8B2E2"/>
    <w:rsid w:val="1B07DB89"/>
    <w:rsid w:val="1B09CB97"/>
    <w:rsid w:val="1B15E9C9"/>
    <w:rsid w:val="1B1A854C"/>
    <w:rsid w:val="1B1F371A"/>
    <w:rsid w:val="1B2160BF"/>
    <w:rsid w:val="1B2A4E83"/>
    <w:rsid w:val="1B303C8A"/>
    <w:rsid w:val="1B3FFDE9"/>
    <w:rsid w:val="1B467DBB"/>
    <w:rsid w:val="1B4B1B6A"/>
    <w:rsid w:val="1BB5E4D6"/>
    <w:rsid w:val="1BC4B59B"/>
    <w:rsid w:val="1BC6DDE2"/>
    <w:rsid w:val="1C125E39"/>
    <w:rsid w:val="1C2CC8DD"/>
    <w:rsid w:val="1C302789"/>
    <w:rsid w:val="1C302ACC"/>
    <w:rsid w:val="1C7D944A"/>
    <w:rsid w:val="1C960F15"/>
    <w:rsid w:val="1CCF1EB1"/>
    <w:rsid w:val="1CD2AA9A"/>
    <w:rsid w:val="1CD32086"/>
    <w:rsid w:val="1D22001D"/>
    <w:rsid w:val="1D346703"/>
    <w:rsid w:val="1D3D052E"/>
    <w:rsid w:val="1D4D748F"/>
    <w:rsid w:val="1D8A3A6D"/>
    <w:rsid w:val="1D9F5DFE"/>
    <w:rsid w:val="1DA27765"/>
    <w:rsid w:val="1DC73D43"/>
    <w:rsid w:val="1DD69380"/>
    <w:rsid w:val="1E4583CC"/>
    <w:rsid w:val="1E4D8A8B"/>
    <w:rsid w:val="1E534006"/>
    <w:rsid w:val="1E551272"/>
    <w:rsid w:val="1E5E095E"/>
    <w:rsid w:val="1E6A5E5E"/>
    <w:rsid w:val="1E8C278E"/>
    <w:rsid w:val="1E8D1026"/>
    <w:rsid w:val="1EC395AB"/>
    <w:rsid w:val="1EE3F098"/>
    <w:rsid w:val="1EF2DB33"/>
    <w:rsid w:val="1F1248AB"/>
    <w:rsid w:val="1F39C4A2"/>
    <w:rsid w:val="1F64699F"/>
    <w:rsid w:val="1F7A9DC3"/>
    <w:rsid w:val="1F9E83A5"/>
    <w:rsid w:val="1FA81CDB"/>
    <w:rsid w:val="1FAEE3EE"/>
    <w:rsid w:val="1FFF4F2B"/>
    <w:rsid w:val="2021DC64"/>
    <w:rsid w:val="203E9BD3"/>
    <w:rsid w:val="2056EBF0"/>
    <w:rsid w:val="205B8EF4"/>
    <w:rsid w:val="20929CF5"/>
    <w:rsid w:val="209FFE9A"/>
    <w:rsid w:val="20B31AB7"/>
    <w:rsid w:val="20C9898B"/>
    <w:rsid w:val="20EBB7A5"/>
    <w:rsid w:val="20FAD906"/>
    <w:rsid w:val="20FDDD5D"/>
    <w:rsid w:val="2113CD5C"/>
    <w:rsid w:val="211B4918"/>
    <w:rsid w:val="212D7760"/>
    <w:rsid w:val="213E0F34"/>
    <w:rsid w:val="217D599C"/>
    <w:rsid w:val="21837920"/>
    <w:rsid w:val="219CB7AD"/>
    <w:rsid w:val="21ACE47D"/>
    <w:rsid w:val="21EE2B84"/>
    <w:rsid w:val="2220B139"/>
    <w:rsid w:val="2242008D"/>
    <w:rsid w:val="22533684"/>
    <w:rsid w:val="227F8173"/>
    <w:rsid w:val="228288EF"/>
    <w:rsid w:val="2293F355"/>
    <w:rsid w:val="229799E9"/>
    <w:rsid w:val="22A761BB"/>
    <w:rsid w:val="22EAE477"/>
    <w:rsid w:val="22F4A2EC"/>
    <w:rsid w:val="22F53F62"/>
    <w:rsid w:val="233D04F2"/>
    <w:rsid w:val="234F3AE4"/>
    <w:rsid w:val="23597D26"/>
    <w:rsid w:val="236E4B89"/>
    <w:rsid w:val="2377F85F"/>
    <w:rsid w:val="23ACB1D8"/>
    <w:rsid w:val="23CA5992"/>
    <w:rsid w:val="2405F462"/>
    <w:rsid w:val="24145902"/>
    <w:rsid w:val="2420CE7C"/>
    <w:rsid w:val="242CC6AF"/>
    <w:rsid w:val="245F7434"/>
    <w:rsid w:val="24620772"/>
    <w:rsid w:val="24AFE7AB"/>
    <w:rsid w:val="24B1537D"/>
    <w:rsid w:val="24B4E722"/>
    <w:rsid w:val="24E18136"/>
    <w:rsid w:val="251AE2DA"/>
    <w:rsid w:val="2526B296"/>
    <w:rsid w:val="252B4860"/>
    <w:rsid w:val="25353FEC"/>
    <w:rsid w:val="254D0688"/>
    <w:rsid w:val="255D205D"/>
    <w:rsid w:val="257DAA7D"/>
    <w:rsid w:val="258053F5"/>
    <w:rsid w:val="258C3D47"/>
    <w:rsid w:val="25988742"/>
    <w:rsid w:val="25C7FA97"/>
    <w:rsid w:val="25E601F0"/>
    <w:rsid w:val="266A5DD9"/>
    <w:rsid w:val="26774262"/>
    <w:rsid w:val="267E5551"/>
    <w:rsid w:val="2683C6C0"/>
    <w:rsid w:val="2695BBD1"/>
    <w:rsid w:val="26973973"/>
    <w:rsid w:val="26A6F0A6"/>
    <w:rsid w:val="26B39743"/>
    <w:rsid w:val="26BE1384"/>
    <w:rsid w:val="26C1E80F"/>
    <w:rsid w:val="26DBBE47"/>
    <w:rsid w:val="26E4F1CE"/>
    <w:rsid w:val="26EB4EC0"/>
    <w:rsid w:val="26EBEDCD"/>
    <w:rsid w:val="26ED28F0"/>
    <w:rsid w:val="26F9A683"/>
    <w:rsid w:val="26FB5C04"/>
    <w:rsid w:val="270618CD"/>
    <w:rsid w:val="2714FE80"/>
    <w:rsid w:val="2717F456"/>
    <w:rsid w:val="2757F806"/>
    <w:rsid w:val="277135D3"/>
    <w:rsid w:val="277FB643"/>
    <w:rsid w:val="27AD4B83"/>
    <w:rsid w:val="27B6A0BD"/>
    <w:rsid w:val="27C9564B"/>
    <w:rsid w:val="27D848D5"/>
    <w:rsid w:val="27EBF7C5"/>
    <w:rsid w:val="2811CAB1"/>
    <w:rsid w:val="281403A6"/>
    <w:rsid w:val="2837D0C3"/>
    <w:rsid w:val="2876FD4F"/>
    <w:rsid w:val="28E0FAA4"/>
    <w:rsid w:val="28FFC95A"/>
    <w:rsid w:val="29197578"/>
    <w:rsid w:val="291C13CA"/>
    <w:rsid w:val="2955884B"/>
    <w:rsid w:val="2966F373"/>
    <w:rsid w:val="296C979C"/>
    <w:rsid w:val="29817345"/>
    <w:rsid w:val="299AA343"/>
    <w:rsid w:val="29AC8F72"/>
    <w:rsid w:val="29B11931"/>
    <w:rsid w:val="29D28E28"/>
    <w:rsid w:val="29D2DA8D"/>
    <w:rsid w:val="29D690D6"/>
    <w:rsid w:val="2A1C9290"/>
    <w:rsid w:val="2A6A7229"/>
    <w:rsid w:val="2A91B89D"/>
    <w:rsid w:val="2A9B05AF"/>
    <w:rsid w:val="2AA0F270"/>
    <w:rsid w:val="2AED555A"/>
    <w:rsid w:val="2AFBC47D"/>
    <w:rsid w:val="2B023A6F"/>
    <w:rsid w:val="2B402372"/>
    <w:rsid w:val="2B4F429D"/>
    <w:rsid w:val="2B6B7336"/>
    <w:rsid w:val="2B8C535C"/>
    <w:rsid w:val="2B927EC1"/>
    <w:rsid w:val="2B934B3C"/>
    <w:rsid w:val="2BE92D18"/>
    <w:rsid w:val="2C2BE061"/>
    <w:rsid w:val="2C6A2B16"/>
    <w:rsid w:val="2C70DA74"/>
    <w:rsid w:val="2C96186E"/>
    <w:rsid w:val="2C9E3C9D"/>
    <w:rsid w:val="2CA17609"/>
    <w:rsid w:val="2CA9B78D"/>
    <w:rsid w:val="2CB4A273"/>
    <w:rsid w:val="2CDDD8C6"/>
    <w:rsid w:val="2D487E4F"/>
    <w:rsid w:val="2DC25F4B"/>
    <w:rsid w:val="2DD09D46"/>
    <w:rsid w:val="2DD6593C"/>
    <w:rsid w:val="2DDCDAB0"/>
    <w:rsid w:val="2DE231FF"/>
    <w:rsid w:val="2DE70266"/>
    <w:rsid w:val="2DEF84ED"/>
    <w:rsid w:val="2E4D42E0"/>
    <w:rsid w:val="2E9134DB"/>
    <w:rsid w:val="2E983D8D"/>
    <w:rsid w:val="2EA77654"/>
    <w:rsid w:val="2EB671C6"/>
    <w:rsid w:val="2EE21A6C"/>
    <w:rsid w:val="2EE939BC"/>
    <w:rsid w:val="2F04779D"/>
    <w:rsid w:val="2F06E8E8"/>
    <w:rsid w:val="2F1E25EB"/>
    <w:rsid w:val="2F23063B"/>
    <w:rsid w:val="2F380333"/>
    <w:rsid w:val="2F5F07A8"/>
    <w:rsid w:val="2F71BFE1"/>
    <w:rsid w:val="2F76DDEB"/>
    <w:rsid w:val="2F9C85D3"/>
    <w:rsid w:val="2FA5C315"/>
    <w:rsid w:val="2FD94530"/>
    <w:rsid w:val="2FFA03CE"/>
    <w:rsid w:val="2FFAE9AC"/>
    <w:rsid w:val="3021388D"/>
    <w:rsid w:val="3022202A"/>
    <w:rsid w:val="30238C62"/>
    <w:rsid w:val="30270C33"/>
    <w:rsid w:val="3041E60F"/>
    <w:rsid w:val="30468663"/>
    <w:rsid w:val="3064F5CA"/>
    <w:rsid w:val="307F8209"/>
    <w:rsid w:val="308BE0F8"/>
    <w:rsid w:val="30A040E3"/>
    <w:rsid w:val="30BA244E"/>
    <w:rsid w:val="30BC8951"/>
    <w:rsid w:val="30CB020F"/>
    <w:rsid w:val="30E10580"/>
    <w:rsid w:val="30E351D7"/>
    <w:rsid w:val="31028410"/>
    <w:rsid w:val="312A85BA"/>
    <w:rsid w:val="31545FB8"/>
    <w:rsid w:val="3163887C"/>
    <w:rsid w:val="31A3E2EF"/>
    <w:rsid w:val="31B15328"/>
    <w:rsid w:val="31B18D0D"/>
    <w:rsid w:val="31C2E4BA"/>
    <w:rsid w:val="31D5D178"/>
    <w:rsid w:val="31E1C842"/>
    <w:rsid w:val="3209DDE4"/>
    <w:rsid w:val="320EB3EE"/>
    <w:rsid w:val="3228B64F"/>
    <w:rsid w:val="322967B0"/>
    <w:rsid w:val="322B9E82"/>
    <w:rsid w:val="3263B447"/>
    <w:rsid w:val="3275E9AD"/>
    <w:rsid w:val="32938B6B"/>
    <w:rsid w:val="32DE31D2"/>
    <w:rsid w:val="32E0EE7B"/>
    <w:rsid w:val="32FDDF1B"/>
    <w:rsid w:val="33176373"/>
    <w:rsid w:val="331931C1"/>
    <w:rsid w:val="3346A8AF"/>
    <w:rsid w:val="33584360"/>
    <w:rsid w:val="335943DE"/>
    <w:rsid w:val="335DB2AB"/>
    <w:rsid w:val="33694701"/>
    <w:rsid w:val="33985FBF"/>
    <w:rsid w:val="3399B1B0"/>
    <w:rsid w:val="339F354D"/>
    <w:rsid w:val="33BF4BFD"/>
    <w:rsid w:val="340561A7"/>
    <w:rsid w:val="34170263"/>
    <w:rsid w:val="342E8DE1"/>
    <w:rsid w:val="34521A95"/>
    <w:rsid w:val="34580422"/>
    <w:rsid w:val="3461436C"/>
    <w:rsid w:val="349466E7"/>
    <w:rsid w:val="34AFAFAE"/>
    <w:rsid w:val="34B50222"/>
    <w:rsid w:val="34B7108B"/>
    <w:rsid w:val="35088A84"/>
    <w:rsid w:val="350B7151"/>
    <w:rsid w:val="3513D9C7"/>
    <w:rsid w:val="3514E681"/>
    <w:rsid w:val="353A0D80"/>
    <w:rsid w:val="35594976"/>
    <w:rsid w:val="357080D4"/>
    <w:rsid w:val="357A6318"/>
    <w:rsid w:val="35884770"/>
    <w:rsid w:val="360C4E7D"/>
    <w:rsid w:val="36263D44"/>
    <w:rsid w:val="3661A2E8"/>
    <w:rsid w:val="36A7FF3F"/>
    <w:rsid w:val="36A802F8"/>
    <w:rsid w:val="36B73744"/>
    <w:rsid w:val="36BE3FAD"/>
    <w:rsid w:val="36C82E37"/>
    <w:rsid w:val="36E1C5FD"/>
    <w:rsid w:val="36ED3ED3"/>
    <w:rsid w:val="36F1253C"/>
    <w:rsid w:val="36F8BFF2"/>
    <w:rsid w:val="37461A20"/>
    <w:rsid w:val="3746E466"/>
    <w:rsid w:val="3765B384"/>
    <w:rsid w:val="37B306E6"/>
    <w:rsid w:val="37B9D37F"/>
    <w:rsid w:val="37DBA27A"/>
    <w:rsid w:val="37EEBCAE"/>
    <w:rsid w:val="3808C8DE"/>
    <w:rsid w:val="381989CF"/>
    <w:rsid w:val="3846146F"/>
    <w:rsid w:val="3853EBF2"/>
    <w:rsid w:val="385A68FB"/>
    <w:rsid w:val="3880C9CF"/>
    <w:rsid w:val="389676B7"/>
    <w:rsid w:val="3899D386"/>
    <w:rsid w:val="389FDD95"/>
    <w:rsid w:val="38B0EAD2"/>
    <w:rsid w:val="38BAD36B"/>
    <w:rsid w:val="38BE8E3E"/>
    <w:rsid w:val="38EC15C0"/>
    <w:rsid w:val="38F33FA3"/>
    <w:rsid w:val="38F8758C"/>
    <w:rsid w:val="3906616D"/>
    <w:rsid w:val="3914548B"/>
    <w:rsid w:val="3939ACA5"/>
    <w:rsid w:val="395CDA79"/>
    <w:rsid w:val="39632633"/>
    <w:rsid w:val="396DB0CE"/>
    <w:rsid w:val="398D112B"/>
    <w:rsid w:val="39A48317"/>
    <w:rsid w:val="39A69435"/>
    <w:rsid w:val="39C5BA17"/>
    <w:rsid w:val="3A29C2E3"/>
    <w:rsid w:val="3A31AB9B"/>
    <w:rsid w:val="3A53ABDA"/>
    <w:rsid w:val="3A545ED0"/>
    <w:rsid w:val="3A596FA8"/>
    <w:rsid w:val="3A9DCF65"/>
    <w:rsid w:val="3AA4713C"/>
    <w:rsid w:val="3AACF599"/>
    <w:rsid w:val="3AB62518"/>
    <w:rsid w:val="3AD0C134"/>
    <w:rsid w:val="3B2DE461"/>
    <w:rsid w:val="3B405378"/>
    <w:rsid w:val="3B63C5D0"/>
    <w:rsid w:val="3B822395"/>
    <w:rsid w:val="3B880878"/>
    <w:rsid w:val="3B9FA880"/>
    <w:rsid w:val="3BEEA9F2"/>
    <w:rsid w:val="3BFD84A9"/>
    <w:rsid w:val="3C0E7887"/>
    <w:rsid w:val="3C2B52D1"/>
    <w:rsid w:val="3C3D9B8F"/>
    <w:rsid w:val="3C4877A8"/>
    <w:rsid w:val="3C510444"/>
    <w:rsid w:val="3C5D81CD"/>
    <w:rsid w:val="3C6C5551"/>
    <w:rsid w:val="3C6FF87E"/>
    <w:rsid w:val="3C854558"/>
    <w:rsid w:val="3CC22270"/>
    <w:rsid w:val="3D2E2EFC"/>
    <w:rsid w:val="3D89F5BD"/>
    <w:rsid w:val="3DBEEF62"/>
    <w:rsid w:val="3E5ED13D"/>
    <w:rsid w:val="3E6217E1"/>
    <w:rsid w:val="3E871C48"/>
    <w:rsid w:val="3EA07BBE"/>
    <w:rsid w:val="3EAF43B8"/>
    <w:rsid w:val="3EBF1D55"/>
    <w:rsid w:val="3EEB4421"/>
    <w:rsid w:val="3F1391A2"/>
    <w:rsid w:val="3F6AF401"/>
    <w:rsid w:val="3F6EE8C4"/>
    <w:rsid w:val="3F74360A"/>
    <w:rsid w:val="3F76BE07"/>
    <w:rsid w:val="3FAEF540"/>
    <w:rsid w:val="3FC3617B"/>
    <w:rsid w:val="3FC94B0A"/>
    <w:rsid w:val="3FCBCB0C"/>
    <w:rsid w:val="401C3C8A"/>
    <w:rsid w:val="402FB32C"/>
    <w:rsid w:val="404AB6A2"/>
    <w:rsid w:val="40507A02"/>
    <w:rsid w:val="40795113"/>
    <w:rsid w:val="4082138B"/>
    <w:rsid w:val="40842790"/>
    <w:rsid w:val="4099B01F"/>
    <w:rsid w:val="409D93B3"/>
    <w:rsid w:val="40E117EC"/>
    <w:rsid w:val="40E8ACB8"/>
    <w:rsid w:val="40EAD9EF"/>
    <w:rsid w:val="40EC0EFF"/>
    <w:rsid w:val="4120AFEB"/>
    <w:rsid w:val="4155EFA7"/>
    <w:rsid w:val="415BDBA6"/>
    <w:rsid w:val="41BA5EA9"/>
    <w:rsid w:val="42072970"/>
    <w:rsid w:val="421D657A"/>
    <w:rsid w:val="421ED77B"/>
    <w:rsid w:val="421FA5FE"/>
    <w:rsid w:val="42310C6C"/>
    <w:rsid w:val="4244056B"/>
    <w:rsid w:val="424CE17D"/>
    <w:rsid w:val="4256A384"/>
    <w:rsid w:val="427FE974"/>
    <w:rsid w:val="42B80D13"/>
    <w:rsid w:val="42E143CE"/>
    <w:rsid w:val="4326FD93"/>
    <w:rsid w:val="4339A2A8"/>
    <w:rsid w:val="43481212"/>
    <w:rsid w:val="434C601A"/>
    <w:rsid w:val="43560A82"/>
    <w:rsid w:val="43923FF8"/>
    <w:rsid w:val="43A42BDB"/>
    <w:rsid w:val="43BAA7DC"/>
    <w:rsid w:val="43CDFE28"/>
    <w:rsid w:val="43D15269"/>
    <w:rsid w:val="43E25307"/>
    <w:rsid w:val="43F12A3F"/>
    <w:rsid w:val="43FA9C78"/>
    <w:rsid w:val="44051135"/>
    <w:rsid w:val="44082245"/>
    <w:rsid w:val="44163D62"/>
    <w:rsid w:val="4422F4D1"/>
    <w:rsid w:val="4477A37A"/>
    <w:rsid w:val="44A36DBF"/>
    <w:rsid w:val="44B10CD8"/>
    <w:rsid w:val="44C933B4"/>
    <w:rsid w:val="44CA1BE7"/>
    <w:rsid w:val="44D5CB4D"/>
    <w:rsid w:val="44E0B59B"/>
    <w:rsid w:val="44FCC7EF"/>
    <w:rsid w:val="45071027"/>
    <w:rsid w:val="4547BE48"/>
    <w:rsid w:val="454C2763"/>
    <w:rsid w:val="4584A2C6"/>
    <w:rsid w:val="4588A15C"/>
    <w:rsid w:val="459552A6"/>
    <w:rsid w:val="45AE9DAD"/>
    <w:rsid w:val="45D95141"/>
    <w:rsid w:val="45DC4E25"/>
    <w:rsid w:val="45ED4AD4"/>
    <w:rsid w:val="463BB705"/>
    <w:rsid w:val="464FDC59"/>
    <w:rsid w:val="467D240C"/>
    <w:rsid w:val="468F5088"/>
    <w:rsid w:val="46A8EDD2"/>
    <w:rsid w:val="46B78B4F"/>
    <w:rsid w:val="46C60AF2"/>
    <w:rsid w:val="46D757ED"/>
    <w:rsid w:val="47087B1A"/>
    <w:rsid w:val="471828F1"/>
    <w:rsid w:val="471EDA29"/>
    <w:rsid w:val="472636BA"/>
    <w:rsid w:val="47309078"/>
    <w:rsid w:val="47753E93"/>
    <w:rsid w:val="477605E6"/>
    <w:rsid w:val="4782B6AE"/>
    <w:rsid w:val="4797086B"/>
    <w:rsid w:val="47C143D2"/>
    <w:rsid w:val="47C41E28"/>
    <w:rsid w:val="481564A8"/>
    <w:rsid w:val="483C45D4"/>
    <w:rsid w:val="48547195"/>
    <w:rsid w:val="4859FFF1"/>
    <w:rsid w:val="489EF7C2"/>
    <w:rsid w:val="48F479E3"/>
    <w:rsid w:val="490FBC61"/>
    <w:rsid w:val="491C3169"/>
    <w:rsid w:val="4924EAC5"/>
    <w:rsid w:val="49330AF6"/>
    <w:rsid w:val="4999215E"/>
    <w:rsid w:val="49A87EFC"/>
    <w:rsid w:val="49BA6EA4"/>
    <w:rsid w:val="49BBEA97"/>
    <w:rsid w:val="49E48A1D"/>
    <w:rsid w:val="4AA32724"/>
    <w:rsid w:val="4ABBA0EA"/>
    <w:rsid w:val="4B06A385"/>
    <w:rsid w:val="4B5E64C8"/>
    <w:rsid w:val="4BACB417"/>
    <w:rsid w:val="4BE9F4DC"/>
    <w:rsid w:val="4BFA0BCD"/>
    <w:rsid w:val="4C072BC6"/>
    <w:rsid w:val="4C08780B"/>
    <w:rsid w:val="4C2E5955"/>
    <w:rsid w:val="4C318DFF"/>
    <w:rsid w:val="4C5408FB"/>
    <w:rsid w:val="4C569FBC"/>
    <w:rsid w:val="4C83605B"/>
    <w:rsid w:val="4CE19735"/>
    <w:rsid w:val="4CE4CC2D"/>
    <w:rsid w:val="4D17DD57"/>
    <w:rsid w:val="4D7E159F"/>
    <w:rsid w:val="4D9FF2DE"/>
    <w:rsid w:val="4DC7EB06"/>
    <w:rsid w:val="4DE3E0BA"/>
    <w:rsid w:val="4DEE1939"/>
    <w:rsid w:val="4E26857E"/>
    <w:rsid w:val="4E371190"/>
    <w:rsid w:val="4E39D76F"/>
    <w:rsid w:val="4E4515F5"/>
    <w:rsid w:val="4E477AC3"/>
    <w:rsid w:val="4E50052A"/>
    <w:rsid w:val="4E6A7A22"/>
    <w:rsid w:val="4E6F824B"/>
    <w:rsid w:val="4E72FB27"/>
    <w:rsid w:val="4EA3CCB9"/>
    <w:rsid w:val="4EB76F26"/>
    <w:rsid w:val="4EC0CAAB"/>
    <w:rsid w:val="4EC62E87"/>
    <w:rsid w:val="4ECE92EC"/>
    <w:rsid w:val="4EFCC1A0"/>
    <w:rsid w:val="4F000A96"/>
    <w:rsid w:val="4F61E902"/>
    <w:rsid w:val="4F7D4A72"/>
    <w:rsid w:val="4F7E8DE0"/>
    <w:rsid w:val="4F8293BE"/>
    <w:rsid w:val="4F83617F"/>
    <w:rsid w:val="4F883B0C"/>
    <w:rsid w:val="4FA472BA"/>
    <w:rsid w:val="4FC32603"/>
    <w:rsid w:val="4FEF40CD"/>
    <w:rsid w:val="4FF13E1D"/>
    <w:rsid w:val="4FF84864"/>
    <w:rsid w:val="4FFDBAE6"/>
    <w:rsid w:val="50246B52"/>
    <w:rsid w:val="502A5588"/>
    <w:rsid w:val="502D464F"/>
    <w:rsid w:val="50366877"/>
    <w:rsid w:val="5046AC95"/>
    <w:rsid w:val="5049D498"/>
    <w:rsid w:val="5065DB59"/>
    <w:rsid w:val="5077B83D"/>
    <w:rsid w:val="508F94AC"/>
    <w:rsid w:val="50B161CB"/>
    <w:rsid w:val="50B715B7"/>
    <w:rsid w:val="50C4C4A0"/>
    <w:rsid w:val="511A12C1"/>
    <w:rsid w:val="511BCD4C"/>
    <w:rsid w:val="512D2F8B"/>
    <w:rsid w:val="51310082"/>
    <w:rsid w:val="5151194E"/>
    <w:rsid w:val="51666DE4"/>
    <w:rsid w:val="517EB817"/>
    <w:rsid w:val="5182AA57"/>
    <w:rsid w:val="51835071"/>
    <w:rsid w:val="51A396DC"/>
    <w:rsid w:val="51CD8BC1"/>
    <w:rsid w:val="51CDA64C"/>
    <w:rsid w:val="51EEE507"/>
    <w:rsid w:val="52154E2E"/>
    <w:rsid w:val="5232A54B"/>
    <w:rsid w:val="52488042"/>
    <w:rsid w:val="528233CC"/>
    <w:rsid w:val="5294F920"/>
    <w:rsid w:val="52E0CE44"/>
    <w:rsid w:val="52E18191"/>
    <w:rsid w:val="52EC6E61"/>
    <w:rsid w:val="52F209A1"/>
    <w:rsid w:val="52FEA05F"/>
    <w:rsid w:val="5305E006"/>
    <w:rsid w:val="530DDD16"/>
    <w:rsid w:val="534111A8"/>
    <w:rsid w:val="5370CEC7"/>
    <w:rsid w:val="537D6BE8"/>
    <w:rsid w:val="5384BDD1"/>
    <w:rsid w:val="53B58387"/>
    <w:rsid w:val="53B655B1"/>
    <w:rsid w:val="53E5B9D6"/>
    <w:rsid w:val="53EECAC8"/>
    <w:rsid w:val="53FAF871"/>
    <w:rsid w:val="53FF78B0"/>
    <w:rsid w:val="542CAD17"/>
    <w:rsid w:val="54328F92"/>
    <w:rsid w:val="5474CF86"/>
    <w:rsid w:val="54B500D3"/>
    <w:rsid w:val="54C89C01"/>
    <w:rsid w:val="54E17C12"/>
    <w:rsid w:val="54F4E14E"/>
    <w:rsid w:val="550952E4"/>
    <w:rsid w:val="551A3A40"/>
    <w:rsid w:val="552A35A5"/>
    <w:rsid w:val="55437AF1"/>
    <w:rsid w:val="5578D1E9"/>
    <w:rsid w:val="5593731F"/>
    <w:rsid w:val="55AE94C7"/>
    <w:rsid w:val="55D937D4"/>
    <w:rsid w:val="55EA4641"/>
    <w:rsid w:val="561F959D"/>
    <w:rsid w:val="562E47D2"/>
    <w:rsid w:val="5631852B"/>
    <w:rsid w:val="56613FC6"/>
    <w:rsid w:val="566E14E7"/>
    <w:rsid w:val="567B38DC"/>
    <w:rsid w:val="568F21DD"/>
    <w:rsid w:val="56AF91A2"/>
    <w:rsid w:val="5700E268"/>
    <w:rsid w:val="571449E1"/>
    <w:rsid w:val="57246CF1"/>
    <w:rsid w:val="573FC3D6"/>
    <w:rsid w:val="577961D3"/>
    <w:rsid w:val="578CECDC"/>
    <w:rsid w:val="579FA738"/>
    <w:rsid w:val="57BC2CED"/>
    <w:rsid w:val="57DF3448"/>
    <w:rsid w:val="584404C2"/>
    <w:rsid w:val="58643A5B"/>
    <w:rsid w:val="58653902"/>
    <w:rsid w:val="587BC9C0"/>
    <w:rsid w:val="589233F9"/>
    <w:rsid w:val="589CB45C"/>
    <w:rsid w:val="58DB9437"/>
    <w:rsid w:val="59435C88"/>
    <w:rsid w:val="5966BB9D"/>
    <w:rsid w:val="5977052D"/>
    <w:rsid w:val="5979269D"/>
    <w:rsid w:val="5979318E"/>
    <w:rsid w:val="597ED75F"/>
    <w:rsid w:val="59857CD6"/>
    <w:rsid w:val="59910C50"/>
    <w:rsid w:val="59A8389F"/>
    <w:rsid w:val="59B5670A"/>
    <w:rsid w:val="59BEF75B"/>
    <w:rsid w:val="5A2518F9"/>
    <w:rsid w:val="5A2E045A"/>
    <w:rsid w:val="5A4163FE"/>
    <w:rsid w:val="5A710BA4"/>
    <w:rsid w:val="5AF3CDAF"/>
    <w:rsid w:val="5B748892"/>
    <w:rsid w:val="5BAA86EB"/>
    <w:rsid w:val="5BB3245C"/>
    <w:rsid w:val="5BCBC7EE"/>
    <w:rsid w:val="5BD83CAB"/>
    <w:rsid w:val="5BDFA31C"/>
    <w:rsid w:val="5C114AD8"/>
    <w:rsid w:val="5C28095C"/>
    <w:rsid w:val="5C37D8B0"/>
    <w:rsid w:val="5C498AC8"/>
    <w:rsid w:val="5C49C1DD"/>
    <w:rsid w:val="5C4B53C1"/>
    <w:rsid w:val="5C6C5F34"/>
    <w:rsid w:val="5C6CDE11"/>
    <w:rsid w:val="5C71628A"/>
    <w:rsid w:val="5C738F92"/>
    <w:rsid w:val="5C827FB4"/>
    <w:rsid w:val="5C913D30"/>
    <w:rsid w:val="5C91C9B0"/>
    <w:rsid w:val="5C9CF1DE"/>
    <w:rsid w:val="5C9D77FD"/>
    <w:rsid w:val="5C9E49DE"/>
    <w:rsid w:val="5CBA6814"/>
    <w:rsid w:val="5CBC0136"/>
    <w:rsid w:val="5CD80BE7"/>
    <w:rsid w:val="5D119CA9"/>
    <w:rsid w:val="5D1ED66F"/>
    <w:rsid w:val="5D39E8FA"/>
    <w:rsid w:val="5D4F244E"/>
    <w:rsid w:val="5D93084F"/>
    <w:rsid w:val="5D9FF794"/>
    <w:rsid w:val="5DAE487C"/>
    <w:rsid w:val="5E08EDB6"/>
    <w:rsid w:val="5E106850"/>
    <w:rsid w:val="5E30286D"/>
    <w:rsid w:val="5E4629ED"/>
    <w:rsid w:val="5E48D9FC"/>
    <w:rsid w:val="5E521528"/>
    <w:rsid w:val="5E74F12E"/>
    <w:rsid w:val="5E7668A5"/>
    <w:rsid w:val="5E8F7E2B"/>
    <w:rsid w:val="5E9A0AD8"/>
    <w:rsid w:val="5EAD7B09"/>
    <w:rsid w:val="5EB40137"/>
    <w:rsid w:val="5EC71C41"/>
    <w:rsid w:val="5EDB5820"/>
    <w:rsid w:val="5EF0AA1A"/>
    <w:rsid w:val="5EFBDEEF"/>
    <w:rsid w:val="5F45B1FE"/>
    <w:rsid w:val="5F5E5E31"/>
    <w:rsid w:val="5F6A4F19"/>
    <w:rsid w:val="5FA491AE"/>
    <w:rsid w:val="5FCED4F8"/>
    <w:rsid w:val="5FD01544"/>
    <w:rsid w:val="5FD324B2"/>
    <w:rsid w:val="5FDDD826"/>
    <w:rsid w:val="5FDF2687"/>
    <w:rsid w:val="5FEA1DCA"/>
    <w:rsid w:val="5FF7896B"/>
    <w:rsid w:val="601027F6"/>
    <w:rsid w:val="601B0CD7"/>
    <w:rsid w:val="605509F3"/>
    <w:rsid w:val="60986F72"/>
    <w:rsid w:val="60A9A582"/>
    <w:rsid w:val="60BB7982"/>
    <w:rsid w:val="60D52920"/>
    <w:rsid w:val="61000693"/>
    <w:rsid w:val="6103A6C5"/>
    <w:rsid w:val="610DDA52"/>
    <w:rsid w:val="6112D1BA"/>
    <w:rsid w:val="61391B70"/>
    <w:rsid w:val="6150AFDA"/>
    <w:rsid w:val="6151FE0D"/>
    <w:rsid w:val="61638790"/>
    <w:rsid w:val="6170DE8D"/>
    <w:rsid w:val="61992C58"/>
    <w:rsid w:val="61A9D5D4"/>
    <w:rsid w:val="61D88955"/>
    <w:rsid w:val="61F740CD"/>
    <w:rsid w:val="620B1CA1"/>
    <w:rsid w:val="6214AF86"/>
    <w:rsid w:val="6223E336"/>
    <w:rsid w:val="6233F79C"/>
    <w:rsid w:val="6242C90E"/>
    <w:rsid w:val="6244CAD4"/>
    <w:rsid w:val="62C0201F"/>
    <w:rsid w:val="62D5AEFD"/>
    <w:rsid w:val="62DDD60A"/>
    <w:rsid w:val="62E2F3BA"/>
    <w:rsid w:val="63334854"/>
    <w:rsid w:val="633EE2D1"/>
    <w:rsid w:val="63506DB6"/>
    <w:rsid w:val="63B19C97"/>
    <w:rsid w:val="63D780D6"/>
    <w:rsid w:val="63D7C569"/>
    <w:rsid w:val="63E493B6"/>
    <w:rsid w:val="6412AC69"/>
    <w:rsid w:val="641ED826"/>
    <w:rsid w:val="643EBC7E"/>
    <w:rsid w:val="64582501"/>
    <w:rsid w:val="648A5EC6"/>
    <w:rsid w:val="64D15D19"/>
    <w:rsid w:val="64D67836"/>
    <w:rsid w:val="6537DCE5"/>
    <w:rsid w:val="65474E30"/>
    <w:rsid w:val="6573CFBD"/>
    <w:rsid w:val="657F53D5"/>
    <w:rsid w:val="6587CC84"/>
    <w:rsid w:val="65AC944B"/>
    <w:rsid w:val="65C781EA"/>
    <w:rsid w:val="65DAA11F"/>
    <w:rsid w:val="65F460F4"/>
    <w:rsid w:val="65F90F9B"/>
    <w:rsid w:val="6632C342"/>
    <w:rsid w:val="6641DC10"/>
    <w:rsid w:val="6655D1FA"/>
    <w:rsid w:val="667CD9AE"/>
    <w:rsid w:val="66905CF3"/>
    <w:rsid w:val="66973CA2"/>
    <w:rsid w:val="66DBCB3A"/>
    <w:rsid w:val="670D2201"/>
    <w:rsid w:val="671DB4D7"/>
    <w:rsid w:val="67266D15"/>
    <w:rsid w:val="6740709C"/>
    <w:rsid w:val="67552AC2"/>
    <w:rsid w:val="678D7199"/>
    <w:rsid w:val="6795DF73"/>
    <w:rsid w:val="67DDAC71"/>
    <w:rsid w:val="67EC4EAB"/>
    <w:rsid w:val="67F29E2D"/>
    <w:rsid w:val="680AD90A"/>
    <w:rsid w:val="68767C4F"/>
    <w:rsid w:val="689FAF61"/>
    <w:rsid w:val="68AC24B1"/>
    <w:rsid w:val="68B314A8"/>
    <w:rsid w:val="68B3593B"/>
    <w:rsid w:val="68B502ED"/>
    <w:rsid w:val="68CFF2A8"/>
    <w:rsid w:val="68F3D499"/>
    <w:rsid w:val="6903E872"/>
    <w:rsid w:val="6910DA57"/>
    <w:rsid w:val="6916DD36"/>
    <w:rsid w:val="693A0BB7"/>
    <w:rsid w:val="693DF15B"/>
    <w:rsid w:val="6962D2A8"/>
    <w:rsid w:val="698C1D14"/>
    <w:rsid w:val="69A289D8"/>
    <w:rsid w:val="69AF8504"/>
    <w:rsid w:val="69E233B0"/>
    <w:rsid w:val="6A01FBC4"/>
    <w:rsid w:val="6A18F223"/>
    <w:rsid w:val="6A49E37C"/>
    <w:rsid w:val="6A59E44D"/>
    <w:rsid w:val="6A7E77AB"/>
    <w:rsid w:val="6A888AC2"/>
    <w:rsid w:val="6B0CC7D1"/>
    <w:rsid w:val="6B189D47"/>
    <w:rsid w:val="6B39D986"/>
    <w:rsid w:val="6B7C65AD"/>
    <w:rsid w:val="6BF76F83"/>
    <w:rsid w:val="6C630E91"/>
    <w:rsid w:val="6C967F41"/>
    <w:rsid w:val="6C9C9EA3"/>
    <w:rsid w:val="6CA84BC5"/>
    <w:rsid w:val="6CB75826"/>
    <w:rsid w:val="6CD81CF7"/>
    <w:rsid w:val="6D0E9816"/>
    <w:rsid w:val="6D34586F"/>
    <w:rsid w:val="6D3FDB30"/>
    <w:rsid w:val="6D756528"/>
    <w:rsid w:val="6DA0D1FA"/>
    <w:rsid w:val="6DA745C2"/>
    <w:rsid w:val="6DB4C172"/>
    <w:rsid w:val="6DDDFD85"/>
    <w:rsid w:val="6DE5A7D5"/>
    <w:rsid w:val="6E4C62B0"/>
    <w:rsid w:val="6E52E1FC"/>
    <w:rsid w:val="6E5E07AF"/>
    <w:rsid w:val="6E74E409"/>
    <w:rsid w:val="6E9C91AF"/>
    <w:rsid w:val="6EA7BDDA"/>
    <w:rsid w:val="6EB169DF"/>
    <w:rsid w:val="6F06C8A2"/>
    <w:rsid w:val="6F06CEAD"/>
    <w:rsid w:val="6F170C9A"/>
    <w:rsid w:val="6F9A467C"/>
    <w:rsid w:val="6FAB95A7"/>
    <w:rsid w:val="6FBD7F14"/>
    <w:rsid w:val="6FC53724"/>
    <w:rsid w:val="6FC5D86E"/>
    <w:rsid w:val="6FC7BEDF"/>
    <w:rsid w:val="6FD1A627"/>
    <w:rsid w:val="6FDC17B6"/>
    <w:rsid w:val="6FDFEC87"/>
    <w:rsid w:val="6FEC9D4F"/>
    <w:rsid w:val="6FF06B8F"/>
    <w:rsid w:val="6FFBD670"/>
    <w:rsid w:val="70096555"/>
    <w:rsid w:val="7011F29A"/>
    <w:rsid w:val="7027BFAC"/>
    <w:rsid w:val="7063C1A8"/>
    <w:rsid w:val="7073AB9D"/>
    <w:rsid w:val="707B800F"/>
    <w:rsid w:val="7084D9DD"/>
    <w:rsid w:val="708F10C5"/>
    <w:rsid w:val="70948EFF"/>
    <w:rsid w:val="70A4502C"/>
    <w:rsid w:val="70C925D1"/>
    <w:rsid w:val="70DFA49E"/>
    <w:rsid w:val="711F8FB8"/>
    <w:rsid w:val="71249780"/>
    <w:rsid w:val="71451D9C"/>
    <w:rsid w:val="71531E01"/>
    <w:rsid w:val="715B82AC"/>
    <w:rsid w:val="7165359C"/>
    <w:rsid w:val="7177AC82"/>
    <w:rsid w:val="71A48C85"/>
    <w:rsid w:val="71CE2176"/>
    <w:rsid w:val="71EA4FC2"/>
    <w:rsid w:val="71F532BC"/>
    <w:rsid w:val="71F8D575"/>
    <w:rsid w:val="720F5CD7"/>
    <w:rsid w:val="7241FC5C"/>
    <w:rsid w:val="724B356A"/>
    <w:rsid w:val="728F5990"/>
    <w:rsid w:val="729BC51F"/>
    <w:rsid w:val="72C6F637"/>
    <w:rsid w:val="72D8128C"/>
    <w:rsid w:val="72FD5C11"/>
    <w:rsid w:val="72FDD113"/>
    <w:rsid w:val="731DA03C"/>
    <w:rsid w:val="732688A6"/>
    <w:rsid w:val="7327C525"/>
    <w:rsid w:val="7384EDCB"/>
    <w:rsid w:val="7392338C"/>
    <w:rsid w:val="73B9035D"/>
    <w:rsid w:val="73C2E23B"/>
    <w:rsid w:val="73D2B006"/>
    <w:rsid w:val="73DE8777"/>
    <w:rsid w:val="73F4AF1A"/>
    <w:rsid w:val="7434A493"/>
    <w:rsid w:val="744ED239"/>
    <w:rsid w:val="745F3943"/>
    <w:rsid w:val="7460B59E"/>
    <w:rsid w:val="74780733"/>
    <w:rsid w:val="74B0D3BF"/>
    <w:rsid w:val="74B45EAC"/>
    <w:rsid w:val="74C5DEB0"/>
    <w:rsid w:val="74E176A8"/>
    <w:rsid w:val="74E360E7"/>
    <w:rsid w:val="74F74BC4"/>
    <w:rsid w:val="74FA501B"/>
    <w:rsid w:val="754017DA"/>
    <w:rsid w:val="75483AEA"/>
    <w:rsid w:val="757245F8"/>
    <w:rsid w:val="7589EA99"/>
    <w:rsid w:val="75979D0E"/>
    <w:rsid w:val="75A927F3"/>
    <w:rsid w:val="75CDFD9B"/>
    <w:rsid w:val="75D926B0"/>
    <w:rsid w:val="75ECF13A"/>
    <w:rsid w:val="7654DA57"/>
    <w:rsid w:val="76568A0E"/>
    <w:rsid w:val="765BD829"/>
    <w:rsid w:val="7664E469"/>
    <w:rsid w:val="76712837"/>
    <w:rsid w:val="76867331"/>
    <w:rsid w:val="768AF288"/>
    <w:rsid w:val="769271B0"/>
    <w:rsid w:val="769DAF64"/>
    <w:rsid w:val="76D8F372"/>
    <w:rsid w:val="76EA5D11"/>
    <w:rsid w:val="76F4B214"/>
    <w:rsid w:val="7716DC53"/>
    <w:rsid w:val="772325D0"/>
    <w:rsid w:val="7752262F"/>
    <w:rsid w:val="77537ACD"/>
    <w:rsid w:val="776DC530"/>
    <w:rsid w:val="7792FC37"/>
    <w:rsid w:val="7793A75B"/>
    <w:rsid w:val="7796E441"/>
    <w:rsid w:val="77A9F41D"/>
    <w:rsid w:val="77BC9ADE"/>
    <w:rsid w:val="77F31BAD"/>
    <w:rsid w:val="7807A592"/>
    <w:rsid w:val="7824AFA2"/>
    <w:rsid w:val="7845E922"/>
    <w:rsid w:val="78688ADD"/>
    <w:rsid w:val="78AAB0E2"/>
    <w:rsid w:val="78AF806F"/>
    <w:rsid w:val="7906D716"/>
    <w:rsid w:val="792A8712"/>
    <w:rsid w:val="79471F83"/>
    <w:rsid w:val="7961030E"/>
    <w:rsid w:val="797E03A3"/>
    <w:rsid w:val="797FAE0D"/>
    <w:rsid w:val="79808E43"/>
    <w:rsid w:val="79B0BA62"/>
    <w:rsid w:val="79C1C75D"/>
    <w:rsid w:val="79D13D62"/>
    <w:rsid w:val="7A24FA27"/>
    <w:rsid w:val="7A260F6B"/>
    <w:rsid w:val="7A2A3A6F"/>
    <w:rsid w:val="7A3DFB21"/>
    <w:rsid w:val="7A48EE60"/>
    <w:rsid w:val="7A4DEC78"/>
    <w:rsid w:val="7A52B3AA"/>
    <w:rsid w:val="7A607DA7"/>
    <w:rsid w:val="7A6B7DCC"/>
    <w:rsid w:val="7A7578CC"/>
    <w:rsid w:val="7A859734"/>
    <w:rsid w:val="7A897F1A"/>
    <w:rsid w:val="7AAB530E"/>
    <w:rsid w:val="7AB940CB"/>
    <w:rsid w:val="7ACB06D9"/>
    <w:rsid w:val="7AF03597"/>
    <w:rsid w:val="7AF93C18"/>
    <w:rsid w:val="7B027135"/>
    <w:rsid w:val="7B0E43A1"/>
    <w:rsid w:val="7B63CB0A"/>
    <w:rsid w:val="7B6B68FD"/>
    <w:rsid w:val="7B7B1F94"/>
    <w:rsid w:val="7B8F96E0"/>
    <w:rsid w:val="7BE2855C"/>
    <w:rsid w:val="7BF2241A"/>
    <w:rsid w:val="7C228404"/>
    <w:rsid w:val="7C3075FE"/>
    <w:rsid w:val="7C5F07BC"/>
    <w:rsid w:val="7C5F1602"/>
    <w:rsid w:val="7C8909F1"/>
    <w:rsid w:val="7C8919D7"/>
    <w:rsid w:val="7CA8906F"/>
    <w:rsid w:val="7CAB23F1"/>
    <w:rsid w:val="7D37E5C2"/>
    <w:rsid w:val="7D3EBADA"/>
    <w:rsid w:val="7D424270"/>
    <w:rsid w:val="7D6069EF"/>
    <w:rsid w:val="7D7CCB00"/>
    <w:rsid w:val="7D8B31CA"/>
    <w:rsid w:val="7D96803A"/>
    <w:rsid w:val="7D9A1A58"/>
    <w:rsid w:val="7DAD8C80"/>
    <w:rsid w:val="7DCCA3CF"/>
    <w:rsid w:val="7DE78787"/>
    <w:rsid w:val="7DEB13E1"/>
    <w:rsid w:val="7DEBCE78"/>
    <w:rsid w:val="7E0C92BC"/>
    <w:rsid w:val="7E276B99"/>
    <w:rsid w:val="7E339943"/>
    <w:rsid w:val="7E647DF0"/>
    <w:rsid w:val="7E8A56A2"/>
    <w:rsid w:val="7ED0C2CB"/>
    <w:rsid w:val="7EDB6386"/>
    <w:rsid w:val="7EDBD2D4"/>
    <w:rsid w:val="7F1CDD12"/>
    <w:rsid w:val="7F27022B"/>
    <w:rsid w:val="7F397785"/>
    <w:rsid w:val="7F83F287"/>
    <w:rsid w:val="7F8B64FE"/>
    <w:rsid w:val="7FA4E031"/>
    <w:rsid w:val="7FA973C2"/>
    <w:rsid w:val="7FADD16E"/>
    <w:rsid w:val="7FD75296"/>
    <w:rsid w:val="7FDF82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A64E6"/>
  <w15:docId w15:val="{720EEE33-C5C1-4C40-9106-B16DD63AE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Bullet 4" w:uiPriority="99"/>
    <w:lsdException w:name="List Number 2" w:qFormat="1"/>
    <w:lsdException w:name="Title" w:qFormat="1"/>
    <w:lsdException w:name="Body Text" w:uiPriority="99"/>
    <w:lsdException w:name="List Continue"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EF8"/>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9B0174"/>
    <w:pPr>
      <w:spacing w:before="120" w:after="120"/>
      <w:jc w:val="center"/>
      <w:outlineLvl w:val="0"/>
    </w:pPr>
    <w:rPr>
      <w:b/>
      <w:bCs/>
      <w:kern w:val="28"/>
      <w:sz w:val="36"/>
    </w:rPr>
  </w:style>
  <w:style w:type="paragraph" w:styleId="Heading2">
    <w:name w:val="heading 2"/>
    <w:aliases w:val="Title Header2,Clause_No&amp;Name,Section-Title,level 2,level2,Major Heading"/>
    <w:basedOn w:val="Normal"/>
    <w:next w:val="Normal"/>
    <w:link w:val="Heading2Char"/>
    <w:qFormat/>
    <w:rsid w:val="009B0174"/>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Sub-Clause Paragraph,Heading 3 Char,Section Header3 Char Char Char Char Char,Section Header3 Char Char Char,Sub-heading"/>
    <w:basedOn w:val="Normal"/>
    <w:next w:val="Normal"/>
    <w:link w:val="Heading3Char1"/>
    <w:qFormat/>
    <w:rsid w:val="009B0174"/>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B0174"/>
    <w:pPr>
      <w:spacing w:after="200"/>
      <w:outlineLvl w:val="3"/>
    </w:pPr>
  </w:style>
  <w:style w:type="paragraph" w:styleId="Heading5">
    <w:name w:val="heading 5"/>
    <w:aliases w:val="gc,Further Points"/>
    <w:basedOn w:val="Normal"/>
    <w:next w:val="Normal"/>
    <w:link w:val="Heading5Char"/>
    <w:autoRedefine/>
    <w:qFormat/>
    <w:rsid w:val="00BB4277"/>
    <w:pPr>
      <w:spacing w:after="60"/>
      <w:jc w:val="left"/>
      <w:outlineLvl w:val="4"/>
    </w:pPr>
    <w:rPr>
      <w:b/>
      <w:sz w:val="28"/>
    </w:rPr>
  </w:style>
  <w:style w:type="paragraph" w:styleId="Heading6">
    <w:name w:val="heading 6"/>
    <w:aliases w:val="Points in Text"/>
    <w:basedOn w:val="Normal"/>
    <w:next w:val="Normal"/>
    <w:link w:val="Heading6Char"/>
    <w:qFormat/>
    <w:rsid w:val="009B0174"/>
    <w:pPr>
      <w:spacing w:before="240" w:after="60"/>
      <w:outlineLvl w:val="5"/>
    </w:pPr>
    <w:rPr>
      <w:i/>
      <w:sz w:val="22"/>
    </w:rPr>
  </w:style>
  <w:style w:type="paragraph" w:styleId="Heading7">
    <w:name w:val="heading 7"/>
    <w:basedOn w:val="Normal"/>
    <w:next w:val="Normal"/>
    <w:link w:val="Heading7Char"/>
    <w:qFormat/>
    <w:rsid w:val="009B0174"/>
    <w:pPr>
      <w:spacing w:before="240" w:after="60"/>
      <w:outlineLvl w:val="6"/>
    </w:pPr>
    <w:rPr>
      <w:rFonts w:ascii="Arial" w:hAnsi="Arial"/>
      <w:sz w:val="20"/>
    </w:rPr>
  </w:style>
  <w:style w:type="paragraph" w:styleId="Heading8">
    <w:name w:val="heading 8"/>
    <w:basedOn w:val="Normal"/>
    <w:next w:val="Normal"/>
    <w:link w:val="Heading8Char"/>
    <w:qFormat/>
    <w:rsid w:val="009B0174"/>
    <w:pPr>
      <w:spacing w:before="240" w:after="60"/>
      <w:outlineLvl w:val="7"/>
    </w:pPr>
    <w:rPr>
      <w:rFonts w:ascii="Arial" w:hAnsi="Arial"/>
      <w:i/>
      <w:sz w:val="20"/>
    </w:rPr>
  </w:style>
  <w:style w:type="paragraph" w:styleId="Heading9">
    <w:name w:val="heading 9"/>
    <w:basedOn w:val="Normal"/>
    <w:next w:val="Normal"/>
    <w:link w:val="Heading9Char"/>
    <w:qFormat/>
    <w:rsid w:val="009B0174"/>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B0174"/>
    <w:pPr>
      <w:tabs>
        <w:tab w:val="right" w:leader="underscore" w:pos="9504"/>
      </w:tabs>
      <w:spacing w:before="120"/>
      <w:jc w:val="left"/>
    </w:pPr>
  </w:style>
  <w:style w:type="paragraph" w:styleId="Header">
    <w:name w:val="header"/>
    <w:aliases w:val="HeaderPort,Header1,Subject"/>
    <w:basedOn w:val="Normal"/>
    <w:link w:val="HeaderChar"/>
    <w:uiPriority w:val="99"/>
    <w:rsid w:val="009B0174"/>
    <w:pPr>
      <w:pBdr>
        <w:bottom w:val="single" w:sz="4" w:space="1" w:color="000000"/>
      </w:pBdr>
      <w:tabs>
        <w:tab w:val="right" w:pos="9000"/>
      </w:tabs>
    </w:pPr>
    <w:rPr>
      <w:sz w:val="20"/>
    </w:rPr>
  </w:style>
  <w:style w:type="character" w:customStyle="1" w:styleId="HeaderChar">
    <w:name w:val="Header Char"/>
    <w:aliases w:val="HeaderPort Char,Header1 Char,Subject Char"/>
    <w:link w:val="Header"/>
    <w:uiPriority w:val="99"/>
    <w:rsid w:val="00DC0EF2"/>
    <w:rPr>
      <w:lang w:val="en-US" w:eastAsia="en-US" w:bidi="ar-SA"/>
    </w:rPr>
  </w:style>
  <w:style w:type="paragraph" w:styleId="TOC1">
    <w:name w:val="toc 1"/>
    <w:basedOn w:val="Normal"/>
    <w:next w:val="Normal"/>
    <w:uiPriority w:val="39"/>
    <w:qFormat/>
    <w:rsid w:val="009B0174"/>
    <w:pPr>
      <w:spacing w:before="360"/>
      <w:jc w:val="left"/>
    </w:pPr>
    <w:rPr>
      <w:rFonts w:ascii="Cambria" w:hAnsi="Cambria"/>
      <w:b/>
      <w:bCs/>
      <w:caps/>
      <w:szCs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B0174"/>
    <w:rPr>
      <w:sz w:val="20"/>
    </w:rPr>
  </w:style>
  <w:style w:type="character" w:styleId="FootnoteReference">
    <w:name w:val="footnote reference"/>
    <w:uiPriority w:val="99"/>
    <w:rsid w:val="009B0174"/>
    <w:rPr>
      <w:vertAlign w:val="superscript"/>
    </w:rPr>
  </w:style>
  <w:style w:type="character" w:styleId="PageNumber">
    <w:name w:val="page number"/>
    <w:basedOn w:val="DefaultParagraphFont"/>
    <w:rsid w:val="009B0174"/>
  </w:style>
  <w:style w:type="paragraph" w:styleId="BodyText">
    <w:name w:val="Body Text"/>
    <w:basedOn w:val="Normal"/>
    <w:link w:val="BodyTextChar"/>
    <w:uiPriority w:val="99"/>
    <w:rsid w:val="009B0174"/>
  </w:style>
  <w:style w:type="character" w:styleId="Hyperlink">
    <w:name w:val="Hyperlink"/>
    <w:uiPriority w:val="99"/>
    <w:rsid w:val="009B0174"/>
    <w:rPr>
      <w:color w:val="0000FF"/>
      <w:u w:val="single"/>
    </w:rPr>
  </w:style>
  <w:style w:type="character" w:styleId="FollowedHyperlink">
    <w:name w:val="FollowedHyperlink"/>
    <w:rsid w:val="009B0174"/>
    <w:rPr>
      <w:color w:val="800080"/>
      <w:u w:val="single"/>
    </w:rPr>
  </w:style>
  <w:style w:type="paragraph" w:styleId="BodyTextIndent">
    <w:name w:val="Body Text Indent"/>
    <w:basedOn w:val="Normal"/>
    <w:link w:val="BodyTextIndentChar"/>
    <w:rsid w:val="009B0174"/>
    <w:pPr>
      <w:ind w:left="720"/>
    </w:pPr>
  </w:style>
  <w:style w:type="paragraph" w:styleId="BodyTextIndent2">
    <w:name w:val="Body Text Indent 2"/>
    <w:basedOn w:val="Normal"/>
    <w:link w:val="BodyTextIndent2Char"/>
    <w:rsid w:val="009B0174"/>
    <w:pPr>
      <w:ind w:left="360" w:firstLine="360"/>
    </w:pPr>
  </w:style>
  <w:style w:type="paragraph" w:styleId="BodyText2">
    <w:name w:val="Body Text 2"/>
    <w:basedOn w:val="Normal"/>
    <w:link w:val="BodyText2Char"/>
    <w:rsid w:val="009B0174"/>
    <w:pPr>
      <w:spacing w:before="120" w:after="120"/>
      <w:jc w:val="center"/>
    </w:pPr>
    <w:rPr>
      <w:b/>
      <w:sz w:val="28"/>
    </w:rPr>
  </w:style>
  <w:style w:type="paragraph" w:styleId="TOC2">
    <w:name w:val="toc 2"/>
    <w:basedOn w:val="Normal"/>
    <w:next w:val="Normal"/>
    <w:uiPriority w:val="39"/>
    <w:qFormat/>
    <w:rsid w:val="009B0174"/>
    <w:pPr>
      <w:spacing w:before="240"/>
      <w:jc w:val="left"/>
    </w:pPr>
    <w:rPr>
      <w:rFonts w:ascii="Calibri" w:hAnsi="Calibri" w:cs="Calibri"/>
      <w:b/>
      <w:bCs/>
      <w:sz w:val="20"/>
    </w:rPr>
  </w:style>
  <w:style w:type="paragraph" w:styleId="TOC3">
    <w:name w:val="toc 3"/>
    <w:basedOn w:val="Normal"/>
    <w:next w:val="Normal"/>
    <w:autoRedefine/>
    <w:uiPriority w:val="39"/>
    <w:qFormat/>
    <w:rsid w:val="00AB3FFA"/>
    <w:pPr>
      <w:tabs>
        <w:tab w:val="right" w:leader="dot" w:pos="8990"/>
      </w:tabs>
      <w:ind w:left="90" w:firstLine="90"/>
      <w:jc w:val="left"/>
    </w:pPr>
    <w:rPr>
      <w:rFonts w:asciiTheme="majorBidi" w:eastAsia="Arial Unicode MS" w:hAnsiTheme="majorBidi" w:cstheme="majorBidi"/>
      <w:bCs/>
      <w:iCs/>
      <w:noProof/>
      <w:sz w:val="22"/>
      <w:szCs w:val="22"/>
      <w:lang w:val="en-GB"/>
    </w:rPr>
  </w:style>
  <w:style w:type="paragraph" w:styleId="TOC4">
    <w:name w:val="toc 4"/>
    <w:basedOn w:val="Normal"/>
    <w:next w:val="Normal"/>
    <w:autoRedefine/>
    <w:uiPriority w:val="39"/>
    <w:rsid w:val="009B0174"/>
    <w:pPr>
      <w:ind w:left="480"/>
      <w:jc w:val="left"/>
    </w:pPr>
    <w:rPr>
      <w:rFonts w:ascii="Calibri" w:hAnsi="Calibri" w:cs="Calibri"/>
      <w:sz w:val="20"/>
    </w:rPr>
  </w:style>
  <w:style w:type="paragraph" w:styleId="TOC5">
    <w:name w:val="toc 5"/>
    <w:basedOn w:val="Normal"/>
    <w:next w:val="Normal"/>
    <w:autoRedefine/>
    <w:uiPriority w:val="39"/>
    <w:rsid w:val="009B0174"/>
    <w:pPr>
      <w:ind w:left="720"/>
      <w:jc w:val="left"/>
    </w:pPr>
    <w:rPr>
      <w:rFonts w:ascii="Calibri" w:hAnsi="Calibri" w:cs="Calibri"/>
      <w:sz w:val="20"/>
    </w:rPr>
  </w:style>
  <w:style w:type="paragraph" w:styleId="TOC6">
    <w:name w:val="toc 6"/>
    <w:basedOn w:val="Normal"/>
    <w:next w:val="Normal"/>
    <w:autoRedefine/>
    <w:uiPriority w:val="39"/>
    <w:rsid w:val="009B0174"/>
    <w:pPr>
      <w:ind w:left="960"/>
      <w:jc w:val="left"/>
    </w:pPr>
    <w:rPr>
      <w:rFonts w:ascii="Calibri" w:hAnsi="Calibri" w:cs="Calibri"/>
      <w:sz w:val="20"/>
    </w:rPr>
  </w:style>
  <w:style w:type="paragraph" w:styleId="TOC7">
    <w:name w:val="toc 7"/>
    <w:basedOn w:val="Normal"/>
    <w:next w:val="Normal"/>
    <w:autoRedefine/>
    <w:uiPriority w:val="39"/>
    <w:rsid w:val="009B0174"/>
    <w:pPr>
      <w:ind w:left="1200"/>
      <w:jc w:val="left"/>
    </w:pPr>
    <w:rPr>
      <w:rFonts w:ascii="Calibri" w:hAnsi="Calibri" w:cs="Calibri"/>
      <w:sz w:val="20"/>
    </w:rPr>
  </w:style>
  <w:style w:type="paragraph" w:styleId="TOC8">
    <w:name w:val="toc 8"/>
    <w:basedOn w:val="Normal"/>
    <w:next w:val="Normal"/>
    <w:autoRedefine/>
    <w:uiPriority w:val="39"/>
    <w:rsid w:val="009B0174"/>
    <w:pPr>
      <w:ind w:left="1440"/>
      <w:jc w:val="left"/>
    </w:pPr>
    <w:rPr>
      <w:rFonts w:ascii="Calibri" w:hAnsi="Calibri" w:cs="Calibri"/>
      <w:sz w:val="20"/>
    </w:rPr>
  </w:style>
  <w:style w:type="paragraph" w:styleId="TOC9">
    <w:name w:val="toc 9"/>
    <w:basedOn w:val="Normal"/>
    <w:next w:val="Normal"/>
    <w:autoRedefine/>
    <w:uiPriority w:val="39"/>
    <w:rsid w:val="009B0174"/>
    <w:pPr>
      <w:ind w:left="1680"/>
      <w:jc w:val="left"/>
    </w:pPr>
    <w:rPr>
      <w:rFonts w:ascii="Calibri" w:hAnsi="Calibri" w:cs="Calibri"/>
      <w:sz w:val="20"/>
    </w:rPr>
  </w:style>
  <w:style w:type="paragraph" w:styleId="Title">
    <w:name w:val="Title"/>
    <w:basedOn w:val="Normal"/>
    <w:link w:val="TitleChar"/>
    <w:qFormat/>
    <w:rsid w:val="009B0174"/>
    <w:pPr>
      <w:jc w:val="center"/>
    </w:pPr>
    <w:rPr>
      <w:b/>
      <w:sz w:val="48"/>
    </w:rPr>
  </w:style>
  <w:style w:type="paragraph" w:styleId="Subtitle">
    <w:name w:val="Subtitle"/>
    <w:basedOn w:val="Normal"/>
    <w:link w:val="SubtitleChar"/>
    <w:qFormat/>
    <w:rsid w:val="009B0174"/>
    <w:pPr>
      <w:jc w:val="center"/>
    </w:pPr>
    <w:rPr>
      <w:b/>
      <w:sz w:val="44"/>
    </w:rPr>
  </w:style>
  <w:style w:type="paragraph" w:styleId="DocumentMap">
    <w:name w:val="Document Map"/>
    <w:basedOn w:val="Normal"/>
    <w:link w:val="DocumentMapChar"/>
    <w:semiHidden/>
    <w:rsid w:val="009B0174"/>
    <w:pPr>
      <w:shd w:val="clear" w:color="auto" w:fill="000080"/>
    </w:pPr>
    <w:rPr>
      <w:rFonts w:ascii="Tahoma" w:hAnsi="Tahoma"/>
    </w:rPr>
  </w:style>
  <w:style w:type="paragraph" w:styleId="List">
    <w:name w:val="List"/>
    <w:aliases w:val="1. List"/>
    <w:basedOn w:val="Normal"/>
    <w:rsid w:val="009B0174"/>
    <w:pPr>
      <w:spacing w:before="120" w:after="120"/>
      <w:ind w:left="1440"/>
    </w:pPr>
  </w:style>
  <w:style w:type="paragraph" w:styleId="BodyText3">
    <w:name w:val="Body Text 3"/>
    <w:basedOn w:val="Normal"/>
    <w:link w:val="BodyText3Char"/>
    <w:rsid w:val="009B0174"/>
    <w:rPr>
      <w:i/>
      <w:sz w:val="20"/>
    </w:rPr>
  </w:style>
  <w:style w:type="paragraph" w:customStyle="1" w:styleId="Document1">
    <w:name w:val="Document 1"/>
    <w:rsid w:val="009B0174"/>
    <w:pPr>
      <w:keepNext/>
      <w:keepLines/>
      <w:tabs>
        <w:tab w:val="left" w:pos="-720"/>
      </w:tabs>
      <w:suppressAutoHyphens/>
    </w:pPr>
    <w:rPr>
      <w:rFonts w:ascii="Courier New" w:hAnsi="Courier New"/>
    </w:rPr>
  </w:style>
  <w:style w:type="paragraph" w:styleId="Caption">
    <w:name w:val="caption"/>
    <w:basedOn w:val="Normal"/>
    <w:next w:val="Normal"/>
    <w:qFormat/>
    <w:rsid w:val="009B0174"/>
    <w:pPr>
      <w:jc w:val="left"/>
    </w:pPr>
    <w:rPr>
      <w:rFonts w:ascii="Courier New" w:hAnsi="Courier New"/>
    </w:rPr>
  </w:style>
  <w:style w:type="paragraph" w:customStyle="1" w:styleId="SectionVHeader">
    <w:name w:val="Section V. Header"/>
    <w:basedOn w:val="Normal"/>
    <w:rsid w:val="009B0174"/>
    <w:pPr>
      <w:jc w:val="center"/>
    </w:pPr>
    <w:rPr>
      <w:b/>
      <w:sz w:val="36"/>
    </w:rPr>
  </w:style>
  <w:style w:type="paragraph" w:customStyle="1" w:styleId="SectionVIIHeader2">
    <w:name w:val="Section VII Header2"/>
    <w:basedOn w:val="Heading1"/>
    <w:autoRedefine/>
    <w:rsid w:val="009B0174"/>
    <w:rPr>
      <w:i/>
      <w:sz w:val="20"/>
    </w:rPr>
  </w:style>
  <w:style w:type="paragraph" w:customStyle="1" w:styleId="SectionXHeader3">
    <w:name w:val="Section X Header 3"/>
    <w:basedOn w:val="Heading1"/>
    <w:autoRedefine/>
    <w:rsid w:val="009B0174"/>
    <w:pPr>
      <w:spacing w:after="0"/>
    </w:pPr>
    <w:rPr>
      <w:kern w:val="0"/>
      <w:sz w:val="72"/>
      <w:szCs w:val="72"/>
    </w:rPr>
  </w:style>
  <w:style w:type="paragraph" w:customStyle="1" w:styleId="TOCNumber1">
    <w:name w:val="TOC Number1"/>
    <w:basedOn w:val="Heading4"/>
    <w:autoRedefine/>
    <w:rsid w:val="004E586C"/>
    <w:pPr>
      <w:suppressAutoHyphens/>
      <w:spacing w:after="120"/>
      <w:jc w:val="left"/>
      <w:outlineLvl w:val="9"/>
    </w:pPr>
    <w:rPr>
      <w:b/>
    </w:rPr>
  </w:style>
  <w:style w:type="paragraph" w:customStyle="1" w:styleId="Part1">
    <w:name w:val="Part 1"/>
    <w:aliases w:val="2,3 Header 4"/>
    <w:basedOn w:val="Normal"/>
    <w:autoRedefine/>
    <w:rsid w:val="00213E1A"/>
    <w:pPr>
      <w:spacing w:before="100" w:beforeAutospacing="1" w:after="240"/>
      <w:jc w:val="center"/>
    </w:pPr>
    <w:rPr>
      <w:b/>
      <w:sz w:val="56"/>
    </w:rPr>
  </w:style>
  <w:style w:type="paragraph" w:customStyle="1" w:styleId="Subtitle2">
    <w:name w:val="Subtitle 2"/>
    <w:basedOn w:val="Footer"/>
    <w:autoRedefine/>
    <w:rsid w:val="003133A0"/>
    <w:pPr>
      <w:numPr>
        <w:numId w:val="55"/>
      </w:numPr>
      <w:spacing w:after="120" w:line="276" w:lineRule="auto"/>
      <w:jc w:val="center"/>
      <w:outlineLvl w:val="1"/>
    </w:pPr>
    <w:rPr>
      <w:b/>
      <w:sz w:val="28"/>
      <w:szCs w:val="18"/>
      <w:lang w:val="en-GB"/>
    </w:rPr>
  </w:style>
  <w:style w:type="paragraph" w:customStyle="1" w:styleId="BlockQuotation">
    <w:name w:val="Block Quotation"/>
    <w:basedOn w:val="Normal"/>
    <w:rsid w:val="009B0174"/>
    <w:pPr>
      <w:ind w:left="855" w:right="-72" w:hanging="315"/>
    </w:pPr>
  </w:style>
  <w:style w:type="paragraph" w:styleId="TableofFigures">
    <w:name w:val="table of figures"/>
    <w:basedOn w:val="Normal"/>
    <w:next w:val="Normal"/>
    <w:semiHidden/>
    <w:rsid w:val="009B0174"/>
    <w:pPr>
      <w:ind w:left="480" w:hanging="480"/>
    </w:pPr>
  </w:style>
  <w:style w:type="paragraph" w:customStyle="1" w:styleId="2AutoList1">
    <w:name w:val="2AutoList1"/>
    <w:basedOn w:val="Normal"/>
    <w:rsid w:val="009B0174"/>
    <w:pPr>
      <w:tabs>
        <w:tab w:val="num" w:pos="504"/>
      </w:tabs>
      <w:ind w:left="504" w:hanging="504"/>
    </w:pPr>
  </w:style>
  <w:style w:type="character" w:styleId="CommentReference">
    <w:name w:val="annotation reference"/>
    <w:uiPriority w:val="99"/>
    <w:rsid w:val="009B0174"/>
    <w:rPr>
      <w:sz w:val="16"/>
    </w:rPr>
  </w:style>
  <w:style w:type="paragraph" w:styleId="CommentText">
    <w:name w:val="annotation text"/>
    <w:basedOn w:val="Normal"/>
    <w:link w:val="CommentTextChar"/>
    <w:uiPriority w:val="99"/>
    <w:rsid w:val="009B0174"/>
    <w:pPr>
      <w:jc w:val="left"/>
    </w:pPr>
    <w:rPr>
      <w:sz w:val="20"/>
    </w:rPr>
  </w:style>
  <w:style w:type="paragraph" w:styleId="BlockText">
    <w:name w:val="Block Text"/>
    <w:basedOn w:val="Normal"/>
    <w:rsid w:val="009B0174"/>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9B0174"/>
    <w:pPr>
      <w:spacing w:before="240"/>
      <w:ind w:left="576"/>
    </w:pPr>
  </w:style>
  <w:style w:type="paragraph" w:customStyle="1" w:styleId="BankNormal">
    <w:name w:val="BankNormal"/>
    <w:basedOn w:val="Normal"/>
    <w:rsid w:val="009B0174"/>
    <w:pPr>
      <w:spacing w:after="240"/>
      <w:jc w:val="left"/>
    </w:pPr>
  </w:style>
  <w:style w:type="paragraph" w:customStyle="1" w:styleId="Header1-Clauses">
    <w:name w:val="Header 1 - Clauses"/>
    <w:basedOn w:val="Normal"/>
    <w:rsid w:val="009B0174"/>
    <w:pPr>
      <w:jc w:val="left"/>
    </w:pPr>
    <w:rPr>
      <w:b/>
    </w:rPr>
  </w:style>
  <w:style w:type="character" w:customStyle="1" w:styleId="Header1-ClausesChar">
    <w:name w:val="Header 1 - Clauses Char"/>
    <w:rsid w:val="009B0174"/>
    <w:rPr>
      <w:b/>
      <w:sz w:val="24"/>
      <w:lang w:val="en-US" w:eastAsia="en-US" w:bidi="ar-SA"/>
    </w:rPr>
  </w:style>
  <w:style w:type="paragraph" w:customStyle="1" w:styleId="Header2-SubClauses">
    <w:name w:val="Header 2 - SubClauses"/>
    <w:basedOn w:val="Normal"/>
    <w:autoRedefine/>
    <w:rsid w:val="00462C84"/>
    <w:pPr>
      <w:spacing w:after="200"/>
      <w:ind w:left="720" w:hanging="720"/>
    </w:pPr>
  </w:style>
  <w:style w:type="paragraph" w:customStyle="1" w:styleId="Header3-Paragraph">
    <w:name w:val="Header 3 - Paragraph"/>
    <w:basedOn w:val="Normal"/>
    <w:rsid w:val="009B0174"/>
    <w:pPr>
      <w:tabs>
        <w:tab w:val="num" w:pos="504"/>
      </w:tabs>
      <w:spacing w:after="200"/>
      <w:ind w:left="504" w:hanging="504"/>
    </w:pPr>
  </w:style>
  <w:style w:type="paragraph" w:customStyle="1" w:styleId="P3Header1-Clauses">
    <w:name w:val="P3 Header1-Clauses"/>
    <w:basedOn w:val="Header1-Clauses"/>
    <w:rsid w:val="009B0174"/>
  </w:style>
  <w:style w:type="paragraph" w:customStyle="1" w:styleId="explanatorynotes">
    <w:name w:val="explanatory_notes"/>
    <w:basedOn w:val="Normal"/>
    <w:rsid w:val="009B0174"/>
    <w:pPr>
      <w:suppressAutoHyphens/>
      <w:spacing w:after="240" w:line="360" w:lineRule="exact"/>
    </w:pPr>
    <w:rPr>
      <w:rFonts w:ascii="Arial" w:hAnsi="Arial"/>
    </w:rPr>
  </w:style>
  <w:style w:type="paragraph" w:customStyle="1" w:styleId="i">
    <w:name w:val="(i)"/>
    <w:basedOn w:val="Normal"/>
    <w:rsid w:val="009B0174"/>
    <w:pPr>
      <w:suppressAutoHyphens/>
    </w:pPr>
    <w:rPr>
      <w:rFonts w:ascii="Tms Rmn" w:hAnsi="Tms Rmn"/>
    </w:rPr>
  </w:style>
  <w:style w:type="paragraph" w:customStyle="1" w:styleId="Outline1">
    <w:name w:val="Outline1"/>
    <w:basedOn w:val="Outline"/>
    <w:next w:val="Outline2"/>
    <w:rsid w:val="009B0174"/>
    <w:pPr>
      <w:keepNext/>
      <w:tabs>
        <w:tab w:val="num" w:pos="360"/>
        <w:tab w:val="num" w:pos="720"/>
      </w:tabs>
      <w:ind w:left="360" w:hanging="360"/>
    </w:pPr>
  </w:style>
  <w:style w:type="paragraph" w:customStyle="1" w:styleId="Outline">
    <w:name w:val="Outline"/>
    <w:basedOn w:val="Normal"/>
    <w:rsid w:val="009B0174"/>
    <w:pPr>
      <w:spacing w:before="240"/>
      <w:jc w:val="left"/>
    </w:pPr>
    <w:rPr>
      <w:kern w:val="28"/>
    </w:rPr>
  </w:style>
  <w:style w:type="paragraph" w:customStyle="1" w:styleId="Outline2">
    <w:name w:val="Outline2"/>
    <w:basedOn w:val="Normal"/>
    <w:rsid w:val="009B017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9B0174"/>
    <w:pPr>
      <w:tabs>
        <w:tab w:val="num" w:pos="1728"/>
      </w:tabs>
      <w:spacing w:before="240"/>
      <w:ind w:left="1728" w:hanging="432"/>
      <w:jc w:val="left"/>
    </w:pPr>
    <w:rPr>
      <w:kern w:val="28"/>
    </w:rPr>
  </w:style>
  <w:style w:type="paragraph" w:customStyle="1" w:styleId="Outline4">
    <w:name w:val="Outline4"/>
    <w:basedOn w:val="Normal"/>
    <w:autoRedefine/>
    <w:rsid w:val="009B0174"/>
    <w:pPr>
      <w:tabs>
        <w:tab w:val="num" w:pos="1440"/>
      </w:tabs>
      <w:spacing w:before="120"/>
      <w:ind w:left="1440" w:hanging="720"/>
      <w:jc w:val="left"/>
    </w:pPr>
    <w:rPr>
      <w:kern w:val="28"/>
    </w:rPr>
  </w:style>
  <w:style w:type="paragraph" w:customStyle="1" w:styleId="SectionVIHeader">
    <w:name w:val="Section VI. Header"/>
    <w:basedOn w:val="SectionVHeader"/>
    <w:rsid w:val="009B0174"/>
  </w:style>
  <w:style w:type="paragraph" w:customStyle="1" w:styleId="Sub-ClauseText">
    <w:name w:val="Sub-Clause Text"/>
    <w:basedOn w:val="Normal"/>
    <w:rsid w:val="009B0174"/>
    <w:pPr>
      <w:spacing w:before="120" w:after="120"/>
    </w:pPr>
    <w:rPr>
      <w:spacing w:val="-4"/>
    </w:rPr>
  </w:style>
  <w:style w:type="paragraph" w:customStyle="1" w:styleId="Head12">
    <w:name w:val="Head 1.2"/>
    <w:basedOn w:val="Normal"/>
    <w:rsid w:val="009B0174"/>
    <w:pPr>
      <w:tabs>
        <w:tab w:val="num" w:pos="504"/>
      </w:tabs>
      <w:ind w:left="504" w:hanging="504"/>
    </w:pPr>
  </w:style>
  <w:style w:type="paragraph" w:customStyle="1" w:styleId="pq-annexb">
    <w:name w:val="pq-annexb"/>
    <w:basedOn w:val="Normal"/>
    <w:rsid w:val="009B0174"/>
    <w:pPr>
      <w:tabs>
        <w:tab w:val="num" w:pos="900"/>
      </w:tabs>
      <w:ind w:left="900" w:hanging="900"/>
    </w:pPr>
    <w:rPr>
      <w:b/>
    </w:rPr>
  </w:style>
  <w:style w:type="paragraph" w:styleId="Index1">
    <w:name w:val="index 1"/>
    <w:basedOn w:val="Normal"/>
    <w:next w:val="Normal"/>
    <w:autoRedefine/>
    <w:semiHidden/>
    <w:rsid w:val="009B0174"/>
    <w:pPr>
      <w:tabs>
        <w:tab w:val="right" w:pos="4140"/>
      </w:tabs>
      <w:ind w:left="240" w:hanging="240"/>
      <w:jc w:val="left"/>
    </w:pPr>
    <w:rPr>
      <w:sz w:val="20"/>
    </w:rPr>
  </w:style>
  <w:style w:type="paragraph" w:customStyle="1" w:styleId="Outlinei">
    <w:name w:val="Outline i)"/>
    <w:basedOn w:val="Normal"/>
    <w:rsid w:val="009B0174"/>
    <w:pPr>
      <w:tabs>
        <w:tab w:val="num" w:pos="1782"/>
      </w:tabs>
      <w:spacing w:before="120"/>
      <w:ind w:left="1782" w:hanging="792"/>
      <w:jc w:val="left"/>
    </w:pPr>
  </w:style>
  <w:style w:type="paragraph" w:styleId="IndexHeading">
    <w:name w:val="index heading"/>
    <w:basedOn w:val="Normal"/>
    <w:next w:val="Index1"/>
    <w:semiHidden/>
    <w:rsid w:val="009B0174"/>
    <w:pPr>
      <w:jc w:val="left"/>
    </w:pPr>
    <w:rPr>
      <w:sz w:val="20"/>
    </w:rPr>
  </w:style>
  <w:style w:type="paragraph" w:customStyle="1" w:styleId="Technical4">
    <w:name w:val="Technical 4"/>
    <w:rsid w:val="009B0174"/>
    <w:pPr>
      <w:tabs>
        <w:tab w:val="left" w:pos="-720"/>
      </w:tabs>
      <w:suppressAutoHyphens/>
    </w:pPr>
    <w:rPr>
      <w:rFonts w:ascii="Times" w:hAnsi="Times"/>
      <w:b/>
      <w:sz w:val="24"/>
    </w:rPr>
  </w:style>
  <w:style w:type="paragraph" w:styleId="NormalWeb">
    <w:name w:val="Normal (Web)"/>
    <w:basedOn w:val="Normal"/>
    <w:uiPriority w:val="99"/>
    <w:rsid w:val="009B0174"/>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sid w:val="009B0174"/>
    <w:rPr>
      <w:rFonts w:ascii="Tahoma" w:hAnsi="Tahoma" w:cs="Tahoma"/>
      <w:sz w:val="16"/>
      <w:szCs w:val="16"/>
    </w:rPr>
  </w:style>
  <w:style w:type="character" w:customStyle="1" w:styleId="Table">
    <w:name w:val="Table"/>
    <w:rsid w:val="009B0174"/>
    <w:rPr>
      <w:rFonts w:ascii="Arial" w:hAnsi="Arial"/>
      <w:sz w:val="20"/>
    </w:rPr>
  </w:style>
  <w:style w:type="paragraph" w:customStyle="1" w:styleId="Head2">
    <w:name w:val="Head 2"/>
    <w:basedOn w:val="Heading9"/>
    <w:rsid w:val="009B0174"/>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9B0174"/>
    <w:pPr>
      <w:tabs>
        <w:tab w:val="num" w:pos="360"/>
      </w:tabs>
      <w:ind w:left="360" w:hanging="360"/>
      <w:jc w:val="both"/>
    </w:pPr>
    <w:rPr>
      <w:b/>
      <w:bCs/>
      <w:lang w:val="es-ES_tradnl"/>
    </w:rPr>
  </w:style>
  <w:style w:type="paragraph" w:styleId="ListNumber">
    <w:name w:val="List Number"/>
    <w:basedOn w:val="Normal"/>
    <w:rsid w:val="009B0174"/>
    <w:pPr>
      <w:tabs>
        <w:tab w:val="num" w:pos="360"/>
      </w:tabs>
      <w:ind w:left="360" w:hanging="360"/>
    </w:pPr>
  </w:style>
  <w:style w:type="paragraph" w:customStyle="1" w:styleId="titulo">
    <w:name w:val="titulo"/>
    <w:basedOn w:val="Heading5"/>
    <w:rsid w:val="009B0174"/>
    <w:pPr>
      <w:spacing w:after="240"/>
    </w:pPr>
    <w:rPr>
      <w:rFonts w:ascii="Times New Roman Bold" w:hAnsi="Times New Roman Bold"/>
      <w:sz w:val="24"/>
    </w:rPr>
  </w:style>
  <w:style w:type="paragraph" w:customStyle="1" w:styleId="FooterLandscape">
    <w:name w:val="Footer Landscape"/>
    <w:basedOn w:val="Footer"/>
    <w:next w:val="Normal"/>
    <w:rsid w:val="009B0174"/>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9B0174"/>
    <w:pPr>
      <w:tabs>
        <w:tab w:val="clear" w:pos="9000"/>
        <w:tab w:val="right" w:pos="12816"/>
      </w:tabs>
    </w:pPr>
    <w:rPr>
      <w:sz w:val="24"/>
    </w:rPr>
  </w:style>
  <w:style w:type="paragraph" w:customStyle="1" w:styleId="Head51">
    <w:name w:val="Head 5.1"/>
    <w:basedOn w:val="Normal"/>
    <w:rsid w:val="009B0174"/>
    <w:pPr>
      <w:suppressAutoHyphens/>
      <w:ind w:left="540" w:hanging="540"/>
    </w:pPr>
    <w:rPr>
      <w:rFonts w:ascii="Tms Rmn" w:hAnsi="Tms Rmn"/>
      <w:b/>
    </w:rPr>
  </w:style>
  <w:style w:type="paragraph" w:customStyle="1" w:styleId="Head21">
    <w:name w:val="Head 2.1"/>
    <w:basedOn w:val="Normal"/>
    <w:rsid w:val="009B0174"/>
    <w:pPr>
      <w:suppressAutoHyphens/>
      <w:jc w:val="center"/>
    </w:pPr>
    <w:rPr>
      <w:rFonts w:ascii="Tms Rmn" w:hAnsi="Tms Rmn"/>
      <w:b/>
      <w:sz w:val="28"/>
    </w:rPr>
  </w:style>
  <w:style w:type="paragraph" w:customStyle="1" w:styleId="Head22">
    <w:name w:val="Head 2.2"/>
    <w:basedOn w:val="Normal"/>
    <w:rsid w:val="009B0174"/>
    <w:pPr>
      <w:suppressAutoHyphens/>
      <w:ind w:left="360" w:hanging="360"/>
      <w:jc w:val="left"/>
    </w:pPr>
    <w:rPr>
      <w:rFonts w:ascii="Tms Rmn" w:hAnsi="Tms Rmn"/>
      <w:b/>
    </w:rPr>
  </w:style>
  <w:style w:type="paragraph" w:customStyle="1" w:styleId="Head21b">
    <w:name w:val="Head 2.1b"/>
    <w:basedOn w:val="Normal"/>
    <w:rsid w:val="009B0174"/>
    <w:pPr>
      <w:suppressAutoHyphens/>
      <w:jc w:val="center"/>
    </w:pPr>
    <w:rPr>
      <w:rFonts w:ascii="Tms Rmn" w:hAnsi="Tms Rmn"/>
      <w:b/>
      <w:sz w:val="28"/>
    </w:rPr>
  </w:style>
  <w:style w:type="paragraph" w:customStyle="1" w:styleId="Head22b">
    <w:name w:val="Head 2.2b"/>
    <w:basedOn w:val="Normal"/>
    <w:rsid w:val="009B0174"/>
    <w:pPr>
      <w:suppressAutoHyphens/>
      <w:ind w:left="360" w:hanging="360"/>
      <w:jc w:val="left"/>
    </w:pPr>
    <w:rPr>
      <w:rFonts w:ascii="Tms Rmn" w:hAnsi="Tms Rmn"/>
      <w:b/>
    </w:rPr>
  </w:style>
  <w:style w:type="paragraph" w:customStyle="1" w:styleId="Head41">
    <w:name w:val="Head 4.1"/>
    <w:basedOn w:val="Normal"/>
    <w:rsid w:val="009B0174"/>
    <w:pPr>
      <w:suppressAutoHyphens/>
      <w:jc w:val="center"/>
    </w:pPr>
    <w:rPr>
      <w:rFonts w:ascii="Tms Rmn" w:hAnsi="Tms Rmn"/>
      <w:b/>
      <w:sz w:val="28"/>
    </w:rPr>
  </w:style>
  <w:style w:type="paragraph" w:customStyle="1" w:styleId="Head42">
    <w:name w:val="Head 4.2"/>
    <w:basedOn w:val="Normal"/>
    <w:rsid w:val="009B0174"/>
    <w:pPr>
      <w:suppressAutoHyphens/>
      <w:ind w:left="360" w:hanging="360"/>
      <w:jc w:val="left"/>
    </w:pPr>
    <w:rPr>
      <w:rFonts w:ascii="Tms Rmn" w:hAnsi="Tms Rmn"/>
      <w:b/>
    </w:rPr>
  </w:style>
  <w:style w:type="paragraph" w:customStyle="1" w:styleId="TextBoxdots">
    <w:name w:val="Text Box (dots)"/>
    <w:basedOn w:val="Normal"/>
    <w:rsid w:val="009B017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9B0174"/>
    <w:pPr>
      <w:suppressAutoHyphens/>
    </w:pPr>
    <w:rPr>
      <w:rFonts w:ascii="Tms Rmn" w:hAnsi="Tms Rmn"/>
    </w:rPr>
  </w:style>
  <w:style w:type="paragraph" w:customStyle="1" w:styleId="1">
    <w:name w:val="1"/>
    <w:basedOn w:val="Normal"/>
    <w:rsid w:val="009B0174"/>
    <w:pPr>
      <w:suppressAutoHyphens/>
      <w:ind w:left="720" w:hanging="720"/>
    </w:pPr>
    <w:rPr>
      <w:rFonts w:ascii="Tms Rmn" w:hAnsi="Tms Rmn"/>
    </w:rPr>
  </w:style>
  <w:style w:type="paragraph" w:customStyle="1" w:styleId="a">
    <w:name w:val="(a)"/>
    <w:basedOn w:val="Normal"/>
    <w:rsid w:val="009B0174"/>
    <w:pPr>
      <w:suppressAutoHyphens/>
      <w:ind w:left="1440" w:hanging="720"/>
    </w:pPr>
    <w:rPr>
      <w:rFonts w:ascii="Tms Rmn" w:hAnsi="Tms Rmn"/>
    </w:rPr>
  </w:style>
  <w:style w:type="paragraph" w:customStyle="1" w:styleId="Sec1-Heading2">
    <w:name w:val="Sec 1 - Heading 2"/>
    <w:basedOn w:val="Heading2"/>
    <w:rsid w:val="00DC0EF2"/>
    <w:pPr>
      <w:keepNext/>
      <w:tabs>
        <w:tab w:val="clear" w:pos="619"/>
      </w:tabs>
      <w:spacing w:before="120"/>
    </w:pPr>
    <w:rPr>
      <w:rFonts w:ascii="Times New Roman" w:hAnsi="Times New Roman"/>
      <w:bCs/>
      <w:sz w:val="32"/>
      <w:lang w:val="en-GB" w:eastAsia="en-GB"/>
    </w:rPr>
  </w:style>
  <w:style w:type="paragraph" w:customStyle="1" w:styleId="StyleHeader1-ClausesAfter10pt">
    <w:name w:val="Style Header 1 - Clauses + After:  10 pt"/>
    <w:basedOn w:val="Header1-Clauses"/>
    <w:autoRedefine/>
    <w:rsid w:val="009B0174"/>
    <w:pPr>
      <w:spacing w:after="200"/>
    </w:pPr>
    <w:rPr>
      <w:bCs/>
    </w:rPr>
  </w:style>
  <w:style w:type="paragraph" w:customStyle="1" w:styleId="ClauseSubPara">
    <w:name w:val="ClauseSub_Para"/>
    <w:rsid w:val="009B0174"/>
    <w:pPr>
      <w:spacing w:before="60" w:after="60"/>
      <w:ind w:left="2268"/>
    </w:pPr>
    <w:rPr>
      <w:sz w:val="22"/>
      <w:szCs w:val="22"/>
      <w:lang w:val="en-GB"/>
    </w:rPr>
  </w:style>
  <w:style w:type="paragraph" w:customStyle="1" w:styleId="DefaultParagraphFont1">
    <w:name w:val="Default Paragraph Font1"/>
    <w:next w:val="Normal"/>
    <w:rsid w:val="009B0174"/>
    <w:rPr>
      <w:rFonts w:ascii="‚l‚r –¾’©" w:hAnsi="‚l‚r –¾’©" w:cs="‚l‚r –¾’©"/>
      <w:noProof/>
      <w:sz w:val="21"/>
      <w:lang w:val="en-GB" w:eastAsia="en-GB"/>
    </w:rPr>
  </w:style>
  <w:style w:type="paragraph" w:customStyle="1" w:styleId="ClauseSubList">
    <w:name w:val="ClauseSub_List"/>
    <w:rsid w:val="009B0174"/>
    <w:pPr>
      <w:tabs>
        <w:tab w:val="num" w:pos="3987"/>
      </w:tabs>
      <w:suppressAutoHyphens/>
      <w:ind w:left="3987" w:hanging="567"/>
    </w:pPr>
    <w:rPr>
      <w:sz w:val="22"/>
      <w:szCs w:val="22"/>
      <w:lang w:val="en-GB"/>
    </w:rPr>
  </w:style>
  <w:style w:type="paragraph" w:customStyle="1" w:styleId="ClauseSubListSubList">
    <w:name w:val="ClauseSub_List_SubList"/>
    <w:rsid w:val="009B0174"/>
    <w:pPr>
      <w:tabs>
        <w:tab w:val="num" w:pos="360"/>
      </w:tabs>
      <w:ind w:left="360" w:hanging="360"/>
    </w:pPr>
    <w:rPr>
      <w:sz w:val="22"/>
      <w:szCs w:val="22"/>
      <w:lang w:val="en-GB"/>
    </w:rPr>
  </w:style>
  <w:style w:type="paragraph" w:customStyle="1" w:styleId="ClauseSubParaIndent">
    <w:name w:val="ClauseSub_ParaIndent"/>
    <w:basedOn w:val="ClauseSubPara"/>
    <w:rsid w:val="009B0174"/>
    <w:pPr>
      <w:ind w:left="2835"/>
    </w:pPr>
  </w:style>
  <w:style w:type="paragraph" w:customStyle="1" w:styleId="Option">
    <w:name w:val="Option"/>
    <w:basedOn w:val="Heading1"/>
    <w:rsid w:val="009B0174"/>
    <w:pPr>
      <w:spacing w:before="1800"/>
    </w:pPr>
    <w:rPr>
      <w:sz w:val="48"/>
    </w:rPr>
  </w:style>
  <w:style w:type="paragraph" w:customStyle="1" w:styleId="S1-Header">
    <w:name w:val="S1-Header"/>
    <w:basedOn w:val="BodyText2"/>
    <w:link w:val="S1-HeaderChar"/>
    <w:rsid w:val="009B0174"/>
    <w:pPr>
      <w:tabs>
        <w:tab w:val="num" w:pos="360"/>
      </w:tabs>
      <w:spacing w:after="200"/>
      <w:ind w:left="360" w:hanging="360"/>
    </w:pPr>
  </w:style>
  <w:style w:type="paragraph" w:customStyle="1" w:styleId="S1-Header2">
    <w:name w:val="S1-Header2"/>
    <w:basedOn w:val="Normal"/>
    <w:autoRedefine/>
    <w:rsid w:val="009B0174"/>
    <w:pPr>
      <w:tabs>
        <w:tab w:val="num" w:pos="432"/>
      </w:tabs>
      <w:spacing w:after="120"/>
      <w:ind w:left="432" w:hanging="432"/>
      <w:jc w:val="left"/>
    </w:pPr>
    <w:rPr>
      <w:b/>
    </w:rPr>
  </w:style>
  <w:style w:type="paragraph" w:customStyle="1" w:styleId="S1a-header">
    <w:name w:val="S1a-header"/>
    <w:basedOn w:val="S1-Header"/>
    <w:autoRedefine/>
    <w:rsid w:val="009B0174"/>
  </w:style>
  <w:style w:type="paragraph" w:customStyle="1" w:styleId="S1b-header1">
    <w:name w:val="S1b-header1"/>
    <w:basedOn w:val="Normal"/>
    <w:rsid w:val="009B0174"/>
    <w:pPr>
      <w:tabs>
        <w:tab w:val="num" w:pos="648"/>
      </w:tabs>
      <w:spacing w:before="120" w:after="240"/>
      <w:ind w:left="360" w:hanging="72"/>
      <w:jc w:val="center"/>
    </w:pPr>
    <w:rPr>
      <w:b/>
      <w:sz w:val="28"/>
    </w:rPr>
  </w:style>
  <w:style w:type="paragraph" w:customStyle="1" w:styleId="S4Header">
    <w:name w:val="S4 Header"/>
    <w:basedOn w:val="Normal"/>
    <w:next w:val="Normal"/>
    <w:rsid w:val="009B0174"/>
    <w:pPr>
      <w:spacing w:before="120" w:after="240"/>
      <w:jc w:val="center"/>
    </w:pPr>
    <w:rPr>
      <w:b/>
      <w:sz w:val="32"/>
    </w:rPr>
  </w:style>
  <w:style w:type="paragraph" w:customStyle="1" w:styleId="StyleTOC1NotBold">
    <w:name w:val="Style TOC 1 + Not Bold"/>
    <w:basedOn w:val="TOC1"/>
    <w:rsid w:val="009B0174"/>
    <w:rPr>
      <w:b w:val="0"/>
    </w:rPr>
  </w:style>
  <w:style w:type="paragraph" w:customStyle="1" w:styleId="S9Header">
    <w:name w:val="S9 Header"/>
    <w:basedOn w:val="Normal"/>
    <w:rsid w:val="009B0174"/>
    <w:pPr>
      <w:spacing w:before="120" w:after="240"/>
      <w:jc w:val="center"/>
    </w:pPr>
    <w:rPr>
      <w:b/>
      <w:sz w:val="36"/>
    </w:rPr>
  </w:style>
  <w:style w:type="paragraph" w:customStyle="1" w:styleId="S7Header1">
    <w:name w:val="S7 Header 1"/>
    <w:basedOn w:val="S1-Header"/>
    <w:next w:val="Normal"/>
    <w:link w:val="S7Header1Char"/>
    <w:rsid w:val="009B0174"/>
    <w:pPr>
      <w:tabs>
        <w:tab w:val="clear" w:pos="360"/>
        <w:tab w:val="num" w:pos="648"/>
      </w:tabs>
      <w:spacing w:after="240"/>
      <w:ind w:hanging="72"/>
    </w:pPr>
  </w:style>
  <w:style w:type="paragraph" w:customStyle="1" w:styleId="S7Header2">
    <w:name w:val="S7 Header 2"/>
    <w:basedOn w:val="Normal"/>
    <w:next w:val="Normal"/>
    <w:autoRedefine/>
    <w:rsid w:val="009B0174"/>
    <w:pPr>
      <w:spacing w:after="120"/>
      <w:ind w:left="432" w:hanging="432"/>
      <w:jc w:val="left"/>
    </w:pPr>
    <w:rPr>
      <w:b/>
    </w:rPr>
  </w:style>
  <w:style w:type="paragraph" w:customStyle="1" w:styleId="StyleS7Header2NotBold">
    <w:name w:val="Style S7 Header 2 + Not Bold"/>
    <w:basedOn w:val="S7Header2"/>
    <w:rsid w:val="009B0174"/>
  </w:style>
  <w:style w:type="paragraph" w:customStyle="1" w:styleId="S8Header1">
    <w:name w:val="S8 Header 1"/>
    <w:basedOn w:val="Normal"/>
    <w:next w:val="Normal"/>
    <w:rsid w:val="009B0174"/>
    <w:pPr>
      <w:spacing w:before="120" w:after="200"/>
    </w:pPr>
    <w:rPr>
      <w:b/>
    </w:rPr>
  </w:style>
  <w:style w:type="paragraph" w:customStyle="1" w:styleId="S9-appx">
    <w:name w:val="S9 - appx"/>
    <w:basedOn w:val="Normal"/>
    <w:rsid w:val="009B0174"/>
    <w:pPr>
      <w:spacing w:before="120" w:after="240"/>
      <w:jc w:val="center"/>
    </w:pPr>
    <w:rPr>
      <w:b/>
      <w:sz w:val="28"/>
    </w:rPr>
  </w:style>
  <w:style w:type="paragraph" w:customStyle="1" w:styleId="UGHeading1">
    <w:name w:val="UG Heading 1"/>
    <w:basedOn w:val="Normal"/>
    <w:rsid w:val="009B0174"/>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9B0174"/>
    <w:pPr>
      <w:spacing w:after="240"/>
    </w:pPr>
  </w:style>
  <w:style w:type="paragraph" w:customStyle="1" w:styleId="S1-subpara">
    <w:name w:val="S1-sub para"/>
    <w:basedOn w:val="Normal"/>
    <w:rsid w:val="009B0174"/>
    <w:pPr>
      <w:tabs>
        <w:tab w:val="num" w:pos="576"/>
      </w:tabs>
      <w:spacing w:after="200"/>
      <w:ind w:left="576" w:hanging="576"/>
    </w:pPr>
  </w:style>
  <w:style w:type="character" w:customStyle="1" w:styleId="S1-subparaChar">
    <w:name w:val="S1-sub para Char"/>
    <w:rsid w:val="009B0174"/>
    <w:rPr>
      <w:sz w:val="24"/>
      <w:lang w:val="en-US" w:eastAsia="en-US" w:bidi="ar-SA"/>
    </w:rPr>
  </w:style>
  <w:style w:type="paragraph" w:customStyle="1" w:styleId="S1-OptB-header2">
    <w:name w:val="S1-OptB-header2"/>
    <w:basedOn w:val="Normal"/>
    <w:rsid w:val="009B0174"/>
    <w:pPr>
      <w:tabs>
        <w:tab w:val="num" w:pos="360"/>
      </w:tabs>
      <w:ind w:left="360" w:hanging="360"/>
      <w:jc w:val="left"/>
    </w:pPr>
    <w:rPr>
      <w:b/>
    </w:rPr>
  </w:style>
  <w:style w:type="paragraph" w:customStyle="1" w:styleId="S1-OptB-subpara">
    <w:name w:val="S1-OptB-sub para"/>
    <w:basedOn w:val="Normal"/>
    <w:rsid w:val="009B0174"/>
    <w:pPr>
      <w:tabs>
        <w:tab w:val="num" w:pos="360"/>
      </w:tabs>
      <w:spacing w:after="200"/>
      <w:ind w:left="360" w:hanging="360"/>
    </w:pPr>
  </w:style>
  <w:style w:type="paragraph" w:customStyle="1" w:styleId="OptB-S1-subpara">
    <w:name w:val="OptB-S1-sub para"/>
    <w:basedOn w:val="Normal"/>
    <w:rsid w:val="009B0174"/>
    <w:pPr>
      <w:tabs>
        <w:tab w:val="num" w:pos="576"/>
      </w:tabs>
      <w:spacing w:after="200"/>
      <w:ind w:left="576" w:hanging="576"/>
    </w:pPr>
  </w:style>
  <w:style w:type="paragraph" w:customStyle="1" w:styleId="S4-header1">
    <w:name w:val="S4-header1"/>
    <w:basedOn w:val="Normal"/>
    <w:rsid w:val="009B0174"/>
    <w:pPr>
      <w:spacing w:before="120" w:after="240"/>
      <w:jc w:val="center"/>
    </w:pPr>
    <w:rPr>
      <w:b/>
      <w:sz w:val="36"/>
    </w:rPr>
  </w:style>
  <w:style w:type="character" w:customStyle="1" w:styleId="S4HeaderChar">
    <w:name w:val="S4 Header Char"/>
    <w:rsid w:val="009B0174"/>
    <w:rPr>
      <w:b/>
      <w:sz w:val="32"/>
      <w:lang w:val="en-US" w:eastAsia="en-US" w:bidi="ar-SA"/>
    </w:rPr>
  </w:style>
  <w:style w:type="character" w:customStyle="1" w:styleId="Header2-SubClausesCharChar">
    <w:name w:val="Header 2 - SubClauses Char Char"/>
    <w:rsid w:val="00DC0EF2"/>
    <w:rPr>
      <w:sz w:val="24"/>
      <w:szCs w:val="24"/>
      <w:lang w:val="es-ES_tradnl" w:eastAsia="en-US" w:bidi="ar-SA"/>
    </w:rPr>
  </w:style>
  <w:style w:type="paragraph" w:customStyle="1" w:styleId="Sec1-Heading3">
    <w:name w:val="Sec 1 - Heading 3"/>
    <w:basedOn w:val="Normal"/>
    <w:rsid w:val="00DC0EF2"/>
    <w:pPr>
      <w:tabs>
        <w:tab w:val="left" w:pos="432"/>
      </w:tabs>
      <w:spacing w:after="200"/>
      <w:ind w:left="432" w:hanging="432"/>
      <w:jc w:val="left"/>
    </w:pPr>
    <w:rPr>
      <w:b/>
      <w:bCs/>
      <w:lang w:val="en-GB" w:eastAsia="en-GB"/>
    </w:rPr>
  </w:style>
  <w:style w:type="paragraph" w:customStyle="1" w:styleId="StyleSec1-Heading3Left0Hanging027">
    <w:name w:val="Style Sec 1 - Heading 3 + Left:  0&quot; Hanging:  0.27&quot;"/>
    <w:basedOn w:val="Sec1-Heading3"/>
    <w:rsid w:val="00DC0EF2"/>
    <w:pPr>
      <w:tabs>
        <w:tab w:val="left" w:pos="360"/>
      </w:tabs>
      <w:ind w:left="360" w:hanging="360"/>
    </w:pPr>
  </w:style>
  <w:style w:type="paragraph" w:customStyle="1" w:styleId="S4-Header2">
    <w:name w:val="S4-Header 2"/>
    <w:basedOn w:val="Normal"/>
    <w:rsid w:val="00DC0EF2"/>
    <w:pPr>
      <w:spacing w:before="120" w:after="240"/>
      <w:jc w:val="center"/>
    </w:pPr>
    <w:rPr>
      <w:b/>
      <w:sz w:val="32"/>
      <w:szCs w:val="24"/>
    </w:rPr>
  </w:style>
  <w:style w:type="paragraph" w:customStyle="1" w:styleId="Sec4-Heading1">
    <w:name w:val="Sec 4 - Heading 1"/>
    <w:basedOn w:val="Normal"/>
    <w:next w:val="Normal"/>
    <w:rsid w:val="00DC0EF2"/>
    <w:pPr>
      <w:spacing w:before="120" w:after="120"/>
      <w:jc w:val="center"/>
    </w:pPr>
    <w:rPr>
      <w:b/>
      <w:iCs/>
      <w:sz w:val="20"/>
      <w:szCs w:val="24"/>
      <w:lang w:val="en-GB" w:eastAsia="en-GB"/>
    </w:rPr>
  </w:style>
  <w:style w:type="paragraph" w:customStyle="1" w:styleId="Sec6-Heading1">
    <w:name w:val="Sec 6 - Heading 1"/>
    <w:basedOn w:val="Sec4-Heading1"/>
    <w:rsid w:val="00DC0EF2"/>
    <w:rPr>
      <w:lang w:val="en-US"/>
    </w:rPr>
  </w:style>
  <w:style w:type="paragraph" w:customStyle="1" w:styleId="Part">
    <w:name w:val="Part"/>
    <w:basedOn w:val="Normal"/>
    <w:rsid w:val="00DC0EF2"/>
    <w:pPr>
      <w:spacing w:before="360" w:after="360"/>
      <w:jc w:val="center"/>
    </w:pPr>
    <w:rPr>
      <w:b/>
      <w:sz w:val="52"/>
      <w:szCs w:val="24"/>
      <w:lang w:val="en-GB" w:eastAsia="en-GB"/>
    </w:rPr>
  </w:style>
  <w:style w:type="paragraph" w:customStyle="1" w:styleId="Enclosure">
    <w:name w:val="Enclosure"/>
    <w:basedOn w:val="Normal"/>
    <w:rsid w:val="00DC0EF2"/>
    <w:pPr>
      <w:jc w:val="left"/>
    </w:pPr>
    <w:rPr>
      <w:szCs w:val="24"/>
    </w:rPr>
  </w:style>
  <w:style w:type="paragraph" w:customStyle="1" w:styleId="SectionVII">
    <w:name w:val="Section VII"/>
    <w:basedOn w:val="Header2-SubClauses"/>
    <w:autoRedefine/>
    <w:rsid w:val="00DC0EF2"/>
    <w:pPr>
      <w:tabs>
        <w:tab w:val="left" w:pos="619"/>
      </w:tabs>
      <w:spacing w:after="120"/>
      <w:ind w:left="0" w:firstLine="0"/>
    </w:pPr>
    <w:rPr>
      <w:rFonts w:eastAsia="Arial Unicode MS"/>
      <w:b/>
      <w:bCs/>
      <w:sz w:val="20"/>
      <w:lang w:val="es-ES_tradnl"/>
    </w:rPr>
  </w:style>
  <w:style w:type="paragraph" w:customStyle="1" w:styleId="Style1">
    <w:name w:val="Style1"/>
    <w:basedOn w:val="Heading1"/>
    <w:next w:val="Sec1-Heading2"/>
    <w:link w:val="Style1Char"/>
    <w:qFormat/>
    <w:rsid w:val="001A6399"/>
    <w:pPr>
      <w:keepNext/>
      <w:numPr>
        <w:numId w:val="73"/>
      </w:numPr>
      <w:spacing w:before="240" w:line="360" w:lineRule="auto"/>
      <w:jc w:val="left"/>
      <w:outlineLvl w:val="3"/>
    </w:pPr>
    <w:rPr>
      <w:sz w:val="28"/>
    </w:rPr>
  </w:style>
  <w:style w:type="paragraph" w:customStyle="1" w:styleId="Section7">
    <w:name w:val="Section 7"/>
    <w:aliases w:val="heading 1"/>
    <w:basedOn w:val="Header"/>
    <w:link w:val="Section7Char"/>
    <w:autoRedefine/>
    <w:rsid w:val="00DB7DC2"/>
    <w:pPr>
      <w:keepNext/>
      <w:pBdr>
        <w:bottom w:val="none" w:sz="0" w:space="0" w:color="auto"/>
      </w:pBdr>
      <w:tabs>
        <w:tab w:val="clear" w:pos="9000"/>
        <w:tab w:val="center" w:pos="4153"/>
        <w:tab w:val="right" w:pos="8306"/>
      </w:tabs>
      <w:jc w:val="left"/>
      <w:outlineLvl w:val="2"/>
    </w:pPr>
    <w:rPr>
      <w:rFonts w:eastAsia="Arial Unicode MS"/>
      <w:sz w:val="24"/>
      <w:szCs w:val="24"/>
      <w:lang w:val="en-GB"/>
    </w:rPr>
  </w:style>
  <w:style w:type="character" w:customStyle="1" w:styleId="Section7Char">
    <w:name w:val="Section 7 Char"/>
    <w:aliases w:val="heading 1 Char"/>
    <w:link w:val="Section7"/>
    <w:rsid w:val="00DB7DC2"/>
    <w:rPr>
      <w:rFonts w:eastAsia="Arial Unicode MS"/>
      <w:sz w:val="24"/>
      <w:szCs w:val="24"/>
      <w:lang w:val="en-GB"/>
    </w:rPr>
  </w:style>
  <w:style w:type="paragraph" w:customStyle="1" w:styleId="SectionIXHeader">
    <w:name w:val="Section IX Header"/>
    <w:basedOn w:val="Normal"/>
    <w:rsid w:val="00112062"/>
    <w:pPr>
      <w:spacing w:before="240" w:after="240"/>
      <w:jc w:val="center"/>
    </w:pPr>
    <w:rPr>
      <w:rFonts w:ascii="Times New Roman Bold" w:hAnsi="Times New Roman Bold"/>
      <w:b/>
      <w:sz w:val="32"/>
    </w:rPr>
  </w:style>
  <w:style w:type="paragraph" w:customStyle="1" w:styleId="Style11">
    <w:name w:val="Style 11"/>
    <w:basedOn w:val="Normal"/>
    <w:rsid w:val="009B0174"/>
    <w:pPr>
      <w:widowControl w:val="0"/>
      <w:autoSpaceDE w:val="0"/>
      <w:autoSpaceDN w:val="0"/>
      <w:spacing w:line="384" w:lineRule="atLeast"/>
      <w:jc w:val="left"/>
    </w:pPr>
    <w:rPr>
      <w:szCs w:val="24"/>
    </w:rPr>
  </w:style>
  <w:style w:type="paragraph" w:styleId="ListNumber3">
    <w:name w:val="List Number 3"/>
    <w:basedOn w:val="Normal"/>
    <w:rsid w:val="009B0174"/>
    <w:pPr>
      <w:numPr>
        <w:numId w:val="13"/>
      </w:numPr>
      <w:contextualSpacing/>
    </w:pPr>
  </w:style>
  <w:style w:type="paragraph" w:customStyle="1" w:styleId="Head20">
    <w:name w:val="Head2"/>
    <w:basedOn w:val="Normal"/>
    <w:rsid w:val="009B0174"/>
    <w:pPr>
      <w:keepNext/>
      <w:suppressAutoHyphens/>
      <w:spacing w:before="100" w:after="100"/>
      <w:jc w:val="left"/>
    </w:pPr>
    <w:rPr>
      <w:rFonts w:ascii="Times New Roman Bold" w:hAnsi="Times New Roman Bold"/>
      <w:b/>
    </w:rPr>
  </w:style>
  <w:style w:type="paragraph" w:customStyle="1" w:styleId="ListTwo">
    <w:name w:val="ListTwo"/>
    <w:basedOn w:val="ListNumber2"/>
    <w:rsid w:val="009B0174"/>
    <w:pPr>
      <w:tabs>
        <w:tab w:val="clear" w:pos="547"/>
        <w:tab w:val="clear" w:pos="1080"/>
      </w:tabs>
      <w:suppressAutoHyphens w:val="0"/>
      <w:spacing w:before="120" w:after="120"/>
      <w:jc w:val="both"/>
    </w:pPr>
    <w:rPr>
      <w:rFonts w:ascii="Arial" w:hAnsi="Arial"/>
      <w:szCs w:val="24"/>
      <w:lang w:val="en-GB"/>
    </w:rPr>
  </w:style>
  <w:style w:type="paragraph" w:styleId="ListNumber2">
    <w:name w:val="List Number 2"/>
    <w:aliases w:val="Multi-List 11 Pt - 2"/>
    <w:basedOn w:val="Normal"/>
    <w:qFormat/>
    <w:rsid w:val="009B0174"/>
    <w:pPr>
      <w:numPr>
        <w:numId w:val="14"/>
      </w:numPr>
      <w:tabs>
        <w:tab w:val="left" w:pos="547"/>
        <w:tab w:val="left" w:pos="1080"/>
      </w:tabs>
      <w:suppressAutoHyphens/>
      <w:spacing w:after="100"/>
      <w:jc w:val="left"/>
    </w:pPr>
  </w:style>
  <w:style w:type="paragraph" w:customStyle="1" w:styleId="CM33">
    <w:name w:val="CM33"/>
    <w:basedOn w:val="Normal"/>
    <w:next w:val="Normal"/>
    <w:rsid w:val="009B0174"/>
    <w:pPr>
      <w:autoSpaceDE w:val="0"/>
      <w:autoSpaceDN w:val="0"/>
      <w:adjustRightInd w:val="0"/>
      <w:spacing w:before="120" w:after="120"/>
      <w:ind w:firstLine="936"/>
    </w:pPr>
    <w:rPr>
      <w:rFonts w:ascii="Arial" w:hAnsi="Arial"/>
      <w:szCs w:val="24"/>
      <w:lang w:val="en-GB" w:eastAsia="fr-FR"/>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9B0174"/>
    <w:rPr>
      <w:lang w:val="en-US" w:eastAsia="en-US"/>
    </w:rPr>
  </w:style>
  <w:style w:type="paragraph" w:styleId="ListParagraph">
    <w:name w:val="List Paragraph"/>
    <w:aliases w:val="Citation List,본문(내용),List Paragraph (numbered (a)),Numbered Items,Number Bullets,Bullet Styles para,LIST OF TABLES.,List Paragraph1,Report Para,List Paragraph11,En tête 1,Paragraphe de liste1,Bullets,Akapit z listą BS,List_Paragraph,Списк"/>
    <w:basedOn w:val="Normal"/>
    <w:link w:val="ListParagraphChar"/>
    <w:uiPriority w:val="34"/>
    <w:qFormat/>
    <w:rsid w:val="009841AF"/>
    <w:pPr>
      <w:ind w:left="720"/>
      <w:contextualSpacing/>
    </w:pPr>
  </w:style>
  <w:style w:type="paragraph" w:styleId="TOCHeading">
    <w:name w:val="TOC Heading"/>
    <w:basedOn w:val="Heading1"/>
    <w:next w:val="Normal"/>
    <w:uiPriority w:val="39"/>
    <w:unhideWhenUsed/>
    <w:qFormat/>
    <w:rsid w:val="00D54321"/>
    <w:pPr>
      <w:keepNext/>
      <w:keepLines/>
      <w:spacing w:before="480" w:after="0" w:line="276" w:lineRule="auto"/>
      <w:jc w:val="left"/>
      <w:outlineLvl w:val="9"/>
    </w:pPr>
    <w:rPr>
      <w:rFonts w:ascii="Cambria" w:hAnsi="Cambria"/>
      <w:color w:val="365F91"/>
      <w:kern w:val="0"/>
      <w:sz w:val="28"/>
      <w:szCs w:val="28"/>
    </w:rPr>
  </w:style>
  <w:style w:type="paragraph" w:customStyle="1" w:styleId="outlinebullet">
    <w:name w:val="outlinebullet"/>
    <w:basedOn w:val="Normal"/>
    <w:rsid w:val="00AC2435"/>
    <w:pPr>
      <w:numPr>
        <w:numId w:val="15"/>
      </w:numPr>
      <w:tabs>
        <w:tab w:val="clear" w:pos="360"/>
        <w:tab w:val="left" w:pos="1440"/>
      </w:tabs>
      <w:spacing w:before="120"/>
      <w:ind w:left="1440" w:hanging="450"/>
      <w:jc w:val="left"/>
    </w:pPr>
    <w:rPr>
      <w:lang w:val="fr-FR" w:eastAsia="fr-FR"/>
    </w:rPr>
  </w:style>
  <w:style w:type="paragraph" w:customStyle="1" w:styleId="Default">
    <w:name w:val="Default"/>
    <w:rsid w:val="00B43944"/>
    <w:pPr>
      <w:autoSpaceDE w:val="0"/>
      <w:autoSpaceDN w:val="0"/>
      <w:adjustRightInd w:val="0"/>
    </w:pPr>
    <w:rPr>
      <w:color w:val="000000"/>
      <w:sz w:val="24"/>
      <w:szCs w:val="24"/>
      <w:lang w:val="fr-FR" w:eastAsia="fr-FR"/>
    </w:rPr>
  </w:style>
  <w:style w:type="character" w:customStyle="1" w:styleId="ListParagraphChar">
    <w:name w:val="List Paragraph Char"/>
    <w:aliases w:val="Citation List Char,본문(내용) Char,List Paragraph (numbered (a)) Char,Numbered Items Char,Number Bullets Char,Bullet Styles para Char,LIST OF TABLES. Char,List Paragraph1 Char,Report Para Char,List Paragraph11 Char,En tête 1 Char"/>
    <w:link w:val="ListParagraph"/>
    <w:uiPriority w:val="34"/>
    <w:qFormat/>
    <w:locked/>
    <w:rsid w:val="00D82390"/>
    <w:rPr>
      <w:sz w:val="24"/>
    </w:rPr>
  </w:style>
  <w:style w:type="paragraph" w:customStyle="1" w:styleId="TableParagraph">
    <w:name w:val="Table Paragraph"/>
    <w:basedOn w:val="Normal"/>
    <w:uiPriority w:val="1"/>
    <w:qFormat/>
    <w:rsid w:val="007E1D87"/>
    <w:pPr>
      <w:widowControl w:val="0"/>
      <w:autoSpaceDE w:val="0"/>
      <w:autoSpaceDN w:val="0"/>
      <w:ind w:left="109"/>
      <w:jc w:val="left"/>
    </w:pPr>
    <w:rPr>
      <w:sz w:val="22"/>
      <w:szCs w:val="22"/>
      <w:lang w:bidi="en-US"/>
    </w:rPr>
  </w:style>
  <w:style w:type="character" w:customStyle="1" w:styleId="Heading3Char1">
    <w:name w:val="Heading 3 Char1"/>
    <w:aliases w:val="Section Header3 Char,ClauseSub_No&amp;Name Char,Sub-Clause Paragraph Char,Heading 3 Char Char,Section Header3 Char Char Char Char Char Char,Section Header3 Char Char Char Char,Sub-heading Char1"/>
    <w:link w:val="Heading3"/>
    <w:rsid w:val="008E0E53"/>
    <w:rPr>
      <w:sz w:val="24"/>
    </w:rPr>
  </w:style>
  <w:style w:type="character" w:customStyle="1" w:styleId="BodyTextIndentChar">
    <w:name w:val="Body Text Indent Char"/>
    <w:link w:val="BodyTextIndent"/>
    <w:rsid w:val="009105D6"/>
    <w:rPr>
      <w:sz w:val="24"/>
    </w:rPr>
  </w:style>
  <w:style w:type="character" w:customStyle="1" w:styleId="FooterChar">
    <w:name w:val="Footer Char"/>
    <w:link w:val="Footer"/>
    <w:uiPriority w:val="99"/>
    <w:rsid w:val="009105D6"/>
    <w:rPr>
      <w:sz w:val="24"/>
    </w:rPr>
  </w:style>
  <w:style w:type="character" w:customStyle="1" w:styleId="Heading2Char">
    <w:name w:val="Heading 2 Char"/>
    <w:aliases w:val="Title Header2 Char,Clause_No&amp;Name Char,Section-Title Char,level 2 Char,level2 Char,Major Heading Char"/>
    <w:link w:val="Heading2"/>
    <w:rsid w:val="00296C19"/>
    <w:rPr>
      <w:rFonts w:ascii="Times New Roman Bold" w:hAnsi="Times New Roman Bold"/>
      <w:b/>
      <w:sz w:val="36"/>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6C4896"/>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6C4896"/>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4301CA"/>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4301CA"/>
    <w:pPr>
      <w:widowControl w:val="0"/>
      <w:shd w:val="clear" w:color="auto" w:fill="FFFFFF"/>
      <w:spacing w:before="300" w:line="288" w:lineRule="exact"/>
      <w:ind w:hanging="440"/>
    </w:pPr>
    <w:rPr>
      <w:sz w:val="20"/>
    </w:rPr>
  </w:style>
  <w:style w:type="table" w:styleId="TableGrid">
    <w:name w:val="Table Grid"/>
    <w:basedOn w:val="TableNormal"/>
    <w:uiPriority w:val="59"/>
    <w:rsid w:val="000C7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Guide">
    <w:name w:val="User Guide"/>
    <w:basedOn w:val="Normal"/>
    <w:rsid w:val="0041149B"/>
    <w:pPr>
      <w:jc w:val="center"/>
    </w:pPr>
    <w:rPr>
      <w:b/>
      <w:sz w:val="72"/>
    </w:rPr>
  </w:style>
  <w:style w:type="paragraph" w:customStyle="1" w:styleId="StyleHeading4Sub-ClauseSub-paragraphClauseSubSubNoNameAft">
    <w:name w:val="Style Heading 4Sub-Clause Sub-paragraphClauseSubSub_No&amp;Name + Aft..."/>
    <w:basedOn w:val="Heading4"/>
    <w:rsid w:val="0041149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41149B"/>
    <w:pPr>
      <w:spacing w:after="200"/>
    </w:pPr>
    <w:rPr>
      <w:bCs/>
      <w:lang w:val="es-ES_tradnl"/>
    </w:rPr>
  </w:style>
  <w:style w:type="paragraph" w:customStyle="1" w:styleId="StyleHeading3SectionHeader3ClauseSubNoNameBold">
    <w:name w:val="Style Heading 3Section Header3ClauseSub_No&amp;Name + Bold"/>
    <w:basedOn w:val="Heading3"/>
    <w:rsid w:val="0041149B"/>
    <w:pPr>
      <w:jc w:val="center"/>
    </w:pPr>
    <w:rPr>
      <w:b/>
      <w:bCs/>
      <w:sz w:val="28"/>
    </w:rPr>
  </w:style>
  <w:style w:type="paragraph" w:customStyle="1" w:styleId="a11">
    <w:name w:val="a1 1"/>
    <w:rsid w:val="0041149B"/>
    <w:pPr>
      <w:widowControl w:val="0"/>
      <w:tabs>
        <w:tab w:val="left" w:pos="-720"/>
      </w:tabs>
      <w:suppressAutoHyphens/>
    </w:pPr>
    <w:rPr>
      <w:rFonts w:ascii="CG Times" w:hAnsi="CG Times"/>
      <w:sz w:val="24"/>
    </w:rPr>
  </w:style>
  <w:style w:type="paragraph" w:customStyle="1" w:styleId="REGULAR3">
    <w:name w:val="REGULAR 3"/>
    <w:rsid w:val="0041149B"/>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1149B"/>
    <w:pPr>
      <w:tabs>
        <w:tab w:val="left" w:pos="9000"/>
        <w:tab w:val="right" w:pos="9360"/>
      </w:tabs>
      <w:suppressAutoHyphens/>
    </w:pPr>
    <w:rPr>
      <w:lang w:val="en-GB"/>
    </w:rPr>
  </w:style>
  <w:style w:type="paragraph" w:customStyle="1" w:styleId="Headfid1">
    <w:name w:val="Head fid1"/>
    <w:basedOn w:val="Normal"/>
    <w:rsid w:val="0041149B"/>
    <w:pPr>
      <w:spacing w:before="120" w:after="120"/>
    </w:pPr>
    <w:rPr>
      <w:b/>
      <w:lang w:val="en-GB"/>
    </w:rPr>
  </w:style>
  <w:style w:type="paragraph" w:customStyle="1" w:styleId="explanatoryclause">
    <w:name w:val="explanatory_clause"/>
    <w:basedOn w:val="Normal"/>
    <w:rsid w:val="0041149B"/>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41149B"/>
    <w:pPr>
      <w:spacing w:before="120"/>
      <w:jc w:val="left"/>
    </w:pPr>
    <w:rPr>
      <w:rFonts w:ascii="Times New Roman" w:hAnsi="Times New Roman"/>
      <w:sz w:val="28"/>
      <w:szCs w:val="28"/>
    </w:rPr>
  </w:style>
  <w:style w:type="paragraph" w:customStyle="1" w:styleId="UG-Sec3-Heading2">
    <w:name w:val="UG-Sec3-Heading2"/>
    <w:basedOn w:val="Normal"/>
    <w:rsid w:val="0041149B"/>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41149B"/>
    <w:rPr>
      <w:bCs/>
      <w:color w:val="000000"/>
      <w:sz w:val="24"/>
    </w:rPr>
  </w:style>
  <w:style w:type="character" w:customStyle="1" w:styleId="UG-Sec3-heading1Char">
    <w:name w:val="UG-Sec3-heading1 Char"/>
    <w:link w:val="UG-Sec3-heading1"/>
    <w:rsid w:val="0041149B"/>
    <w:rPr>
      <w:b/>
      <w:sz w:val="28"/>
      <w:szCs w:val="28"/>
    </w:rPr>
  </w:style>
  <w:style w:type="character" w:customStyle="1" w:styleId="StyleUG-Sec3-heading18ptBlackChar">
    <w:name w:val="Style UG-Sec3-heading1 + 8 pt Black Char"/>
    <w:link w:val="StyleUG-Sec3-heading18ptBlack"/>
    <w:rsid w:val="0041149B"/>
    <w:rPr>
      <w:b/>
      <w:bCs/>
      <w:color w:val="000000"/>
      <w:sz w:val="24"/>
      <w:szCs w:val="28"/>
    </w:rPr>
  </w:style>
  <w:style w:type="paragraph" w:customStyle="1" w:styleId="UG-Sec3b-Heading1">
    <w:name w:val="UG-Sec3b-Heading1"/>
    <w:basedOn w:val="UG-Sec3-heading1"/>
    <w:rsid w:val="0041149B"/>
  </w:style>
  <w:style w:type="paragraph" w:customStyle="1" w:styleId="UG-Sec3b-Heading2">
    <w:name w:val="UG-Sec3b-Heading2"/>
    <w:basedOn w:val="UG-Sec3-Heading2"/>
    <w:rsid w:val="0041149B"/>
  </w:style>
  <w:style w:type="paragraph" w:customStyle="1" w:styleId="SecVI-Header2">
    <w:name w:val="Sec VI - Header 2"/>
    <w:basedOn w:val="Heading3"/>
    <w:link w:val="SecVI-Header2Char"/>
    <w:rsid w:val="0041149B"/>
    <w:pPr>
      <w:ind w:left="0" w:firstLine="0"/>
      <w:jc w:val="center"/>
    </w:pPr>
    <w:rPr>
      <w:b/>
      <w:sz w:val="28"/>
      <w:szCs w:val="28"/>
    </w:rPr>
  </w:style>
  <w:style w:type="paragraph" w:customStyle="1" w:styleId="SecVI-Header3">
    <w:name w:val="Sec VI - Header 3"/>
    <w:basedOn w:val="SecVI-Header2"/>
    <w:link w:val="SecVI-Header3Char"/>
    <w:rsid w:val="0041149B"/>
    <w:rPr>
      <w:sz w:val="24"/>
    </w:rPr>
  </w:style>
  <w:style w:type="character" w:customStyle="1" w:styleId="SecVI-Header2Char">
    <w:name w:val="Sec VI - Header 2 Char"/>
    <w:link w:val="SecVI-Header2"/>
    <w:rsid w:val="0041149B"/>
    <w:rPr>
      <w:b/>
      <w:sz w:val="28"/>
      <w:szCs w:val="28"/>
    </w:rPr>
  </w:style>
  <w:style w:type="character" w:customStyle="1" w:styleId="SecVI-Header3Char">
    <w:name w:val="Sec VI - Header 3 Char"/>
    <w:link w:val="SecVI-Header3"/>
    <w:rsid w:val="0041149B"/>
    <w:rPr>
      <w:b/>
      <w:sz w:val="24"/>
      <w:szCs w:val="28"/>
    </w:rPr>
  </w:style>
  <w:style w:type="paragraph" w:customStyle="1" w:styleId="SecVI-Header1">
    <w:name w:val="Sec VI - Header 1"/>
    <w:basedOn w:val="SectionVHeader"/>
    <w:rsid w:val="0041149B"/>
  </w:style>
  <w:style w:type="paragraph" w:customStyle="1" w:styleId="UG-Part">
    <w:name w:val="UG - Part"/>
    <w:basedOn w:val="Heading1"/>
    <w:rsid w:val="0041149B"/>
  </w:style>
  <w:style w:type="paragraph" w:customStyle="1" w:styleId="UG-Option">
    <w:name w:val="UG - Option"/>
    <w:basedOn w:val="Option"/>
    <w:rsid w:val="0041149B"/>
    <w:pPr>
      <w:spacing w:before="240"/>
    </w:pPr>
    <w:rPr>
      <w:sz w:val="44"/>
    </w:rPr>
  </w:style>
  <w:style w:type="paragraph" w:customStyle="1" w:styleId="UG-OptB-Sec3-heading1">
    <w:name w:val="UG-OptB-Sec 3 - heading1"/>
    <w:basedOn w:val="UG-Sec3-heading1"/>
    <w:rsid w:val="0041149B"/>
  </w:style>
  <w:style w:type="paragraph" w:customStyle="1" w:styleId="UGOptB-Sec3-Heading2">
    <w:name w:val="UG OptB - Sec 3 - Heading 2"/>
    <w:basedOn w:val="UG-Sec3-Heading2"/>
    <w:rsid w:val="0041149B"/>
  </w:style>
  <w:style w:type="paragraph" w:customStyle="1" w:styleId="UG-OptB-Sec3b-heading1">
    <w:name w:val="UG-OptB-Sec 3b - heading 1"/>
    <w:basedOn w:val="UG-OptB-Sec3-heading1"/>
    <w:rsid w:val="0041149B"/>
  </w:style>
  <w:style w:type="paragraph" w:customStyle="1" w:styleId="UGOptB-Sec3b-Heading2">
    <w:name w:val="UG OptB - Sec 3b - Heading 2"/>
    <w:basedOn w:val="UGOptB-Sec3-Heading2"/>
    <w:rsid w:val="0041149B"/>
  </w:style>
  <w:style w:type="paragraph" w:customStyle="1" w:styleId="UG-SectionIV-Heading1">
    <w:name w:val="UG - Section IV - Heading 1"/>
    <w:basedOn w:val="Subtitle"/>
    <w:rsid w:val="0041149B"/>
    <w:pPr>
      <w:spacing w:before="120" w:after="200"/>
    </w:pPr>
    <w:rPr>
      <w:sz w:val="40"/>
    </w:rPr>
  </w:style>
  <w:style w:type="paragraph" w:customStyle="1" w:styleId="UG-SectionIV-Heading2">
    <w:name w:val="UG - Section IV - Heading 2"/>
    <w:basedOn w:val="Normal"/>
    <w:next w:val="Normal"/>
    <w:rsid w:val="0041149B"/>
    <w:pPr>
      <w:spacing w:before="120" w:after="200"/>
      <w:jc w:val="left"/>
    </w:pPr>
    <w:rPr>
      <w:b/>
      <w:sz w:val="32"/>
      <w:szCs w:val="22"/>
    </w:rPr>
  </w:style>
  <w:style w:type="paragraph" w:customStyle="1" w:styleId="UG-SectionVI-Heading1">
    <w:name w:val="UG - Section VI - Heading 1"/>
    <w:basedOn w:val="UG-SectionIV-Heading1"/>
    <w:rsid w:val="0041149B"/>
  </w:style>
  <w:style w:type="paragraph" w:customStyle="1" w:styleId="UG-SectionVI-Heading2">
    <w:name w:val="UG - Section VI - Heading 2"/>
    <w:basedOn w:val="UG-SectionIV-Heading2"/>
    <w:next w:val="Normal"/>
    <w:rsid w:val="0041149B"/>
    <w:pPr>
      <w:jc w:val="center"/>
    </w:pPr>
  </w:style>
  <w:style w:type="paragraph" w:customStyle="1" w:styleId="UG-SectionVI-Heading3">
    <w:name w:val="UG - Section VI - Heading 3"/>
    <w:basedOn w:val="Normal"/>
    <w:next w:val="Normal"/>
    <w:rsid w:val="0041149B"/>
    <w:pPr>
      <w:spacing w:before="120" w:after="200"/>
      <w:jc w:val="center"/>
    </w:pPr>
    <w:rPr>
      <w:b/>
      <w:sz w:val="28"/>
    </w:rPr>
  </w:style>
  <w:style w:type="paragraph" w:customStyle="1" w:styleId="UG-SectionIX-Heading1">
    <w:name w:val="UG - Section IX - Heading 1"/>
    <w:basedOn w:val="Heading2"/>
    <w:rsid w:val="0041149B"/>
    <w:rPr>
      <w:rFonts w:ascii="Times New Roman" w:hAnsi="Times New Roman"/>
      <w:sz w:val="32"/>
      <w:szCs w:val="28"/>
    </w:rPr>
  </w:style>
  <w:style w:type="paragraph" w:customStyle="1" w:styleId="UG-SectionIX-Heading2">
    <w:name w:val="UG - Section IX - Heading 2"/>
    <w:basedOn w:val="Heading2"/>
    <w:rsid w:val="0041149B"/>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41149B"/>
    <w:pPr>
      <w:jc w:val="center"/>
    </w:pPr>
    <w:rPr>
      <w:b/>
      <w:sz w:val="28"/>
    </w:rPr>
  </w:style>
  <w:style w:type="paragraph" w:customStyle="1" w:styleId="RightPar4">
    <w:name w:val="Right Par 4"/>
    <w:rsid w:val="0041149B"/>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Section3-Heading2">
    <w:name w:val="Section 3 - Heading 2"/>
    <w:basedOn w:val="Normal"/>
    <w:qFormat/>
    <w:rsid w:val="0041149B"/>
    <w:pPr>
      <w:spacing w:after="200"/>
      <w:jc w:val="left"/>
    </w:pPr>
    <w:rPr>
      <w:b/>
      <w:szCs w:val="28"/>
    </w:rPr>
  </w:style>
  <w:style w:type="paragraph" w:customStyle="1" w:styleId="S4-Heading2">
    <w:name w:val="S4-Heading 2"/>
    <w:basedOn w:val="S4Header"/>
    <w:qFormat/>
    <w:rsid w:val="0041149B"/>
    <w:pPr>
      <w:ind w:right="-14"/>
    </w:pPr>
  </w:style>
  <w:style w:type="paragraph" w:customStyle="1" w:styleId="StyleP3Header1-ClausesAfter12pt">
    <w:name w:val="Style P3 Header1-Clauses + After:  12 pt"/>
    <w:basedOn w:val="P3Header1-Clauses"/>
    <w:rsid w:val="0041149B"/>
    <w:pPr>
      <w:tabs>
        <w:tab w:val="left" w:pos="972"/>
        <w:tab w:val="left" w:pos="1008"/>
      </w:tabs>
      <w:spacing w:after="240"/>
      <w:jc w:val="both"/>
    </w:pPr>
    <w:rPr>
      <w:b w:val="0"/>
      <w:szCs w:val="24"/>
      <w:lang w:val="es-ES_tradnl"/>
    </w:rPr>
  </w:style>
  <w:style w:type="paragraph" w:customStyle="1" w:styleId="p2">
    <w:name w:val="p2"/>
    <w:basedOn w:val="Normal"/>
    <w:rsid w:val="0041149B"/>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41149B"/>
    <w:pPr>
      <w:jc w:val="center"/>
    </w:pPr>
    <w:rPr>
      <w:b/>
      <w:sz w:val="36"/>
    </w:rPr>
  </w:style>
  <w:style w:type="character" w:customStyle="1" w:styleId="SPD3EmployersRequirementChar">
    <w:name w:val="SPD 3 Employers Requirement Char"/>
    <w:link w:val="SPD3EmployersRequirement"/>
    <w:rsid w:val="0041149B"/>
    <w:rPr>
      <w:b/>
      <w:sz w:val="36"/>
    </w:rPr>
  </w:style>
  <w:style w:type="paragraph" w:customStyle="1" w:styleId="SectionVIIHeader1">
    <w:name w:val="Section VII Header1"/>
    <w:basedOn w:val="Heading1"/>
    <w:autoRedefine/>
    <w:rsid w:val="0041149B"/>
    <w:pPr>
      <w:spacing w:after="360"/>
    </w:pPr>
    <w:rPr>
      <w:sz w:val="32"/>
    </w:rPr>
  </w:style>
  <w:style w:type="paragraph" w:styleId="Revision">
    <w:name w:val="Revision"/>
    <w:hidden/>
    <w:uiPriority w:val="99"/>
    <w:semiHidden/>
    <w:rsid w:val="0041149B"/>
    <w:pPr>
      <w:spacing w:after="134"/>
      <w:ind w:right="-14"/>
      <w:jc w:val="both"/>
    </w:pPr>
    <w:rPr>
      <w:sz w:val="24"/>
    </w:rPr>
  </w:style>
  <w:style w:type="character" w:customStyle="1" w:styleId="CommentTextChar">
    <w:name w:val="Comment Text Char"/>
    <w:link w:val="CommentText"/>
    <w:uiPriority w:val="99"/>
    <w:rsid w:val="0041149B"/>
  </w:style>
  <w:style w:type="paragraph" w:styleId="EndnoteText">
    <w:name w:val="endnote text"/>
    <w:basedOn w:val="Normal"/>
    <w:link w:val="EndnoteTextChar"/>
    <w:rsid w:val="0041149B"/>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41149B"/>
    <w:rPr>
      <w:sz w:val="24"/>
    </w:rPr>
  </w:style>
  <w:style w:type="paragraph" w:customStyle="1" w:styleId="ChapterNumber">
    <w:name w:val="ChapterNumber"/>
    <w:rsid w:val="0041149B"/>
    <w:pPr>
      <w:tabs>
        <w:tab w:val="left" w:pos="-720"/>
      </w:tabs>
      <w:suppressAutoHyphens/>
      <w:spacing w:after="134"/>
      <w:ind w:right="-14"/>
      <w:jc w:val="both"/>
    </w:pPr>
    <w:rPr>
      <w:rFonts w:ascii="CG Times" w:hAnsi="CG Times"/>
      <w:sz w:val="22"/>
    </w:rPr>
  </w:style>
  <w:style w:type="paragraph" w:customStyle="1" w:styleId="TextBox">
    <w:name w:val="Text Box"/>
    <w:rsid w:val="0041149B"/>
    <w:pPr>
      <w:keepNext/>
      <w:keepLines/>
      <w:tabs>
        <w:tab w:val="left" w:pos="-720"/>
      </w:tabs>
      <w:suppressAutoHyphens/>
      <w:spacing w:after="134"/>
      <w:ind w:right="-14"/>
      <w:jc w:val="both"/>
    </w:pPr>
    <w:rPr>
      <w:spacing w:val="-2"/>
      <w:sz w:val="22"/>
    </w:rPr>
  </w:style>
  <w:style w:type="paragraph" w:customStyle="1" w:styleId="Heading1a">
    <w:name w:val="Heading 1a"/>
    <w:rsid w:val="0041149B"/>
    <w:pPr>
      <w:keepNext/>
      <w:keepLines/>
      <w:tabs>
        <w:tab w:val="left" w:pos="-720"/>
      </w:tabs>
      <w:suppressAutoHyphens/>
      <w:spacing w:after="134"/>
      <w:ind w:right="-14"/>
      <w:jc w:val="center"/>
    </w:pPr>
    <w:rPr>
      <w:b/>
      <w:smallCaps/>
      <w:sz w:val="32"/>
    </w:rPr>
  </w:style>
  <w:style w:type="character" w:customStyle="1" w:styleId="BodyTextChar">
    <w:name w:val="Body Text Char"/>
    <w:link w:val="BodyText"/>
    <w:uiPriority w:val="99"/>
    <w:rsid w:val="0041149B"/>
    <w:rPr>
      <w:sz w:val="24"/>
    </w:rPr>
  </w:style>
  <w:style w:type="character" w:customStyle="1" w:styleId="Heading6Char">
    <w:name w:val="Heading 6 Char"/>
    <w:aliases w:val="Points in Text Char"/>
    <w:link w:val="Heading6"/>
    <w:rsid w:val="0041149B"/>
    <w:rPr>
      <w:i/>
      <w:sz w:val="22"/>
    </w:rPr>
  </w:style>
  <w:style w:type="character" w:customStyle="1" w:styleId="reference">
    <w:name w:val="reference"/>
    <w:rsid w:val="0041149B"/>
    <w:rPr>
      <w:rFonts w:ascii="Book Antiqua" w:hAnsi="Book Antiqua"/>
      <w:i/>
      <w:noProof w:val="0"/>
      <w:sz w:val="24"/>
      <w:lang w:val="en-US"/>
    </w:rPr>
  </w:style>
  <w:style w:type="character" w:styleId="Strong">
    <w:name w:val="Strong"/>
    <w:qFormat/>
    <w:rsid w:val="0041149B"/>
    <w:rPr>
      <w:bCs/>
    </w:rPr>
  </w:style>
  <w:style w:type="paragraph" w:customStyle="1" w:styleId="S3-Heading2">
    <w:name w:val="S3-Heading 2"/>
    <w:basedOn w:val="Normal"/>
    <w:rsid w:val="0041149B"/>
    <w:pPr>
      <w:spacing w:after="200"/>
      <w:ind w:left="1080" w:right="288" w:hanging="720"/>
    </w:pPr>
    <w:rPr>
      <w:b/>
      <w:bCs/>
      <w:szCs w:val="24"/>
    </w:rPr>
  </w:style>
  <w:style w:type="paragraph" w:customStyle="1" w:styleId="xmsonormal">
    <w:name w:val="x_msonormal"/>
    <w:basedOn w:val="Normal"/>
    <w:rsid w:val="0041149B"/>
    <w:pPr>
      <w:spacing w:before="100" w:beforeAutospacing="1" w:after="100" w:afterAutospacing="1"/>
      <w:ind w:right="-14"/>
      <w:jc w:val="left"/>
    </w:pPr>
    <w:rPr>
      <w:szCs w:val="24"/>
    </w:rPr>
  </w:style>
  <w:style w:type="character" w:customStyle="1" w:styleId="apple-converted-space">
    <w:name w:val="apple-converted-space"/>
    <w:rsid w:val="0041149B"/>
  </w:style>
  <w:style w:type="paragraph" w:customStyle="1" w:styleId="MediumGrid1-Accent21">
    <w:name w:val="Medium Grid 1 - Accent 21"/>
    <w:basedOn w:val="Normal"/>
    <w:link w:val="MediumGrid1-Accent2Char"/>
    <w:uiPriority w:val="34"/>
    <w:qFormat/>
    <w:rsid w:val="0041149B"/>
    <w:pPr>
      <w:spacing w:after="134"/>
      <w:ind w:left="720" w:right="-14"/>
      <w:contextualSpacing/>
    </w:pPr>
  </w:style>
  <w:style w:type="character" w:customStyle="1" w:styleId="MediumGrid1-Accent2Char">
    <w:name w:val="Medium Grid 1 - Accent 2 Char"/>
    <w:link w:val="MediumGrid1-Accent21"/>
    <w:uiPriority w:val="34"/>
    <w:rsid w:val="0041149B"/>
    <w:rPr>
      <w:sz w:val="24"/>
    </w:rPr>
  </w:style>
  <w:style w:type="paragraph" w:customStyle="1" w:styleId="HeadingEC1">
    <w:name w:val="Heading EC1"/>
    <w:basedOn w:val="Title"/>
    <w:link w:val="HeadingEC1Char"/>
    <w:autoRedefine/>
    <w:qFormat/>
    <w:rsid w:val="00647ABE"/>
    <w:pPr>
      <w:spacing w:after="134"/>
      <w:ind w:left="360" w:right="-14" w:hanging="255"/>
      <w:jc w:val="left"/>
    </w:pPr>
    <w:rPr>
      <w:sz w:val="40"/>
      <w:szCs w:val="40"/>
    </w:rPr>
  </w:style>
  <w:style w:type="character" w:customStyle="1" w:styleId="BodyText2Char">
    <w:name w:val="Body Text 2 Char"/>
    <w:link w:val="BodyText2"/>
    <w:rsid w:val="0041149B"/>
    <w:rPr>
      <w:b/>
      <w:sz w:val="28"/>
    </w:rPr>
  </w:style>
  <w:style w:type="character" w:customStyle="1" w:styleId="S1-HeaderChar">
    <w:name w:val="S1-Header Char"/>
    <w:link w:val="S1-Header"/>
    <w:rsid w:val="0041149B"/>
    <w:rPr>
      <w:b/>
      <w:sz w:val="28"/>
    </w:rPr>
  </w:style>
  <w:style w:type="character" w:customStyle="1" w:styleId="Style1Char">
    <w:name w:val="Style1 Char"/>
    <w:link w:val="Style1"/>
    <w:rsid w:val="001A6399"/>
    <w:rPr>
      <w:b/>
      <w:bCs/>
      <w:kern w:val="28"/>
      <w:sz w:val="28"/>
    </w:rPr>
  </w:style>
  <w:style w:type="paragraph" w:customStyle="1" w:styleId="HeadingEC2">
    <w:name w:val="Heading EC2"/>
    <w:basedOn w:val="Subtitle"/>
    <w:link w:val="HeadingEC2Char"/>
    <w:autoRedefine/>
    <w:qFormat/>
    <w:rsid w:val="0041149B"/>
    <w:pPr>
      <w:spacing w:after="134"/>
      <w:ind w:left="360" w:right="-14" w:hanging="360"/>
      <w:jc w:val="left"/>
    </w:pPr>
    <w:rPr>
      <w:sz w:val="32"/>
      <w:szCs w:val="32"/>
    </w:rPr>
  </w:style>
  <w:style w:type="character" w:customStyle="1" w:styleId="TitleChar">
    <w:name w:val="Title Char"/>
    <w:link w:val="Title"/>
    <w:rsid w:val="0041149B"/>
    <w:rPr>
      <w:b/>
      <w:sz w:val="48"/>
    </w:rPr>
  </w:style>
  <w:style w:type="character" w:customStyle="1" w:styleId="HeadingEC1Char">
    <w:name w:val="Heading EC1 Char"/>
    <w:link w:val="HeadingEC1"/>
    <w:rsid w:val="00647ABE"/>
    <w:rPr>
      <w:b/>
      <w:sz w:val="40"/>
      <w:szCs w:val="40"/>
    </w:rPr>
  </w:style>
  <w:style w:type="paragraph" w:customStyle="1" w:styleId="HeadingEC3">
    <w:name w:val="Heading EC3"/>
    <w:basedOn w:val="Normal"/>
    <w:link w:val="HeadingEC3Char"/>
    <w:autoRedefine/>
    <w:qFormat/>
    <w:rsid w:val="0041149B"/>
    <w:pPr>
      <w:spacing w:after="134"/>
      <w:ind w:left="720" w:right="-14" w:hanging="360"/>
    </w:pPr>
    <w:rPr>
      <w:b/>
      <w:szCs w:val="24"/>
    </w:rPr>
  </w:style>
  <w:style w:type="character" w:customStyle="1" w:styleId="SubtitleChar">
    <w:name w:val="Subtitle Char"/>
    <w:link w:val="Subtitle"/>
    <w:rsid w:val="0041149B"/>
    <w:rPr>
      <w:b/>
      <w:sz w:val="44"/>
    </w:rPr>
  </w:style>
  <w:style w:type="character" w:customStyle="1" w:styleId="HeadingEC2Char">
    <w:name w:val="Heading EC2 Char"/>
    <w:link w:val="HeadingEC2"/>
    <w:rsid w:val="0041149B"/>
    <w:rPr>
      <w:b/>
      <w:sz w:val="32"/>
      <w:szCs w:val="32"/>
    </w:rPr>
  </w:style>
  <w:style w:type="paragraph" w:customStyle="1" w:styleId="HeadingECT2">
    <w:name w:val="Heading ECT2"/>
    <w:basedOn w:val="HeadingEC2"/>
    <w:link w:val="HeadingECT2Char"/>
    <w:autoRedefine/>
    <w:qFormat/>
    <w:rsid w:val="0041149B"/>
  </w:style>
  <w:style w:type="character" w:customStyle="1" w:styleId="HeadingEC3Char">
    <w:name w:val="Heading EC3 Char"/>
    <w:link w:val="HeadingEC3"/>
    <w:rsid w:val="0041149B"/>
    <w:rPr>
      <w:b/>
      <w:sz w:val="24"/>
      <w:szCs w:val="24"/>
    </w:rPr>
  </w:style>
  <w:style w:type="paragraph" w:customStyle="1" w:styleId="HeadingQT2">
    <w:name w:val="Heading QT2"/>
    <w:basedOn w:val="Normal"/>
    <w:link w:val="HeadingQT2Char"/>
    <w:autoRedefine/>
    <w:qFormat/>
    <w:rsid w:val="0041149B"/>
    <w:pPr>
      <w:spacing w:after="134"/>
      <w:ind w:left="1080" w:right="-14"/>
      <w:jc w:val="left"/>
    </w:pPr>
    <w:rPr>
      <w:b/>
      <w:sz w:val="28"/>
      <w:szCs w:val="28"/>
    </w:rPr>
  </w:style>
  <w:style w:type="character" w:customStyle="1" w:styleId="HeadingECT2Char">
    <w:name w:val="Heading ECT2 Char"/>
    <w:link w:val="HeadingECT2"/>
    <w:rsid w:val="0041149B"/>
    <w:rPr>
      <w:b/>
      <w:sz w:val="32"/>
      <w:szCs w:val="32"/>
    </w:rPr>
  </w:style>
  <w:style w:type="paragraph" w:customStyle="1" w:styleId="HeadingP1">
    <w:name w:val="Heading P1"/>
    <w:basedOn w:val="Normal"/>
    <w:link w:val="HeadingP1Char"/>
    <w:autoRedefine/>
    <w:qFormat/>
    <w:rsid w:val="008F5E57"/>
    <w:pPr>
      <w:spacing w:after="134"/>
      <w:ind w:right="-14"/>
      <w:jc w:val="center"/>
    </w:pPr>
    <w:rPr>
      <w:b/>
      <w:sz w:val="72"/>
      <w:szCs w:val="72"/>
    </w:rPr>
  </w:style>
  <w:style w:type="character" w:customStyle="1" w:styleId="HeadingQT2Char">
    <w:name w:val="Heading QT2 Char"/>
    <w:link w:val="HeadingQT2"/>
    <w:rsid w:val="0041149B"/>
    <w:rPr>
      <w:b/>
      <w:sz w:val="28"/>
      <w:szCs w:val="28"/>
    </w:rPr>
  </w:style>
  <w:style w:type="paragraph" w:customStyle="1" w:styleId="HeadingS1">
    <w:name w:val="Heading S1"/>
    <w:basedOn w:val="Normal"/>
    <w:link w:val="HeadingS1Char"/>
    <w:autoRedefine/>
    <w:qFormat/>
    <w:rsid w:val="0041149B"/>
    <w:pPr>
      <w:spacing w:after="134"/>
      <w:ind w:right="-14"/>
      <w:jc w:val="center"/>
    </w:pPr>
    <w:rPr>
      <w:b/>
      <w:sz w:val="44"/>
    </w:rPr>
  </w:style>
  <w:style w:type="character" w:customStyle="1" w:styleId="HeadingP1Char">
    <w:name w:val="Heading P1 Char"/>
    <w:link w:val="HeadingP1"/>
    <w:rsid w:val="008F5E57"/>
    <w:rPr>
      <w:b/>
      <w:sz w:val="72"/>
      <w:szCs w:val="72"/>
    </w:rPr>
  </w:style>
  <w:style w:type="paragraph" w:customStyle="1" w:styleId="HeaderSR1">
    <w:name w:val="Header SR1"/>
    <w:basedOn w:val="Normal"/>
    <w:link w:val="HeaderSR1Char"/>
    <w:qFormat/>
    <w:rsid w:val="0041149B"/>
    <w:pPr>
      <w:spacing w:after="134"/>
      <w:ind w:right="-14"/>
      <w:jc w:val="center"/>
    </w:pPr>
    <w:rPr>
      <w:b/>
      <w:sz w:val="36"/>
      <w:szCs w:val="36"/>
    </w:rPr>
  </w:style>
  <w:style w:type="character" w:customStyle="1" w:styleId="HeadingS1Char">
    <w:name w:val="Heading S1 Char"/>
    <w:link w:val="HeadingS1"/>
    <w:rsid w:val="0041149B"/>
    <w:rPr>
      <w:b/>
      <w:sz w:val="44"/>
    </w:rPr>
  </w:style>
  <w:style w:type="paragraph" w:customStyle="1" w:styleId="HeadeSR2">
    <w:name w:val="Heade SR2"/>
    <w:basedOn w:val="Normal"/>
    <w:link w:val="HeadeSR2Char"/>
    <w:qFormat/>
    <w:rsid w:val="0041149B"/>
    <w:pPr>
      <w:spacing w:after="134"/>
      <w:ind w:right="-14"/>
      <w:jc w:val="center"/>
    </w:pPr>
    <w:rPr>
      <w:b/>
      <w:sz w:val="28"/>
    </w:rPr>
  </w:style>
  <w:style w:type="character" w:customStyle="1" w:styleId="HeaderSR1Char">
    <w:name w:val="Header SR1 Char"/>
    <w:link w:val="HeaderSR1"/>
    <w:rsid w:val="0041149B"/>
    <w:rPr>
      <w:b/>
      <w:sz w:val="36"/>
      <w:szCs w:val="36"/>
    </w:rPr>
  </w:style>
  <w:style w:type="paragraph" w:customStyle="1" w:styleId="HeaderSR3">
    <w:name w:val="Header SR3"/>
    <w:basedOn w:val="Normal"/>
    <w:link w:val="HeaderSR3Char"/>
    <w:qFormat/>
    <w:rsid w:val="0041149B"/>
    <w:pPr>
      <w:spacing w:after="134"/>
      <w:ind w:right="-14"/>
      <w:jc w:val="center"/>
    </w:pPr>
    <w:rPr>
      <w:b/>
    </w:rPr>
  </w:style>
  <w:style w:type="character" w:customStyle="1" w:styleId="HeadeSR2Char">
    <w:name w:val="Heade SR2 Char"/>
    <w:link w:val="HeadeSR2"/>
    <w:rsid w:val="0041149B"/>
    <w:rPr>
      <w:b/>
      <w:sz w:val="28"/>
    </w:rPr>
  </w:style>
  <w:style w:type="character" w:customStyle="1" w:styleId="HeaderSR3Char">
    <w:name w:val="Header SR3 Char"/>
    <w:link w:val="HeaderSR3"/>
    <w:rsid w:val="0041149B"/>
    <w:rPr>
      <w:b/>
      <w:sz w:val="24"/>
    </w:rPr>
  </w:style>
  <w:style w:type="paragraph" w:customStyle="1" w:styleId="StyleHeader2-SubClausesBold">
    <w:name w:val="Style Header 2 - SubClauses + Bold"/>
    <w:basedOn w:val="Header2-SubClauses"/>
    <w:link w:val="StyleHeader2-SubClausesBoldChar"/>
    <w:autoRedefine/>
    <w:rsid w:val="0041149B"/>
    <w:pPr>
      <w:numPr>
        <w:ilvl w:val="1"/>
        <w:numId w:val="17"/>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41149B"/>
    <w:rPr>
      <w:b/>
      <w:bCs/>
      <w:sz w:val="24"/>
      <w:szCs w:val="24"/>
      <w:lang w:val="es-ES_tradnl"/>
    </w:rPr>
  </w:style>
  <w:style w:type="paragraph" w:customStyle="1" w:styleId="Section1-Clauses">
    <w:name w:val="Section 1-Clauses"/>
    <w:basedOn w:val="Normal"/>
    <w:qFormat/>
    <w:rsid w:val="0041149B"/>
    <w:pPr>
      <w:numPr>
        <w:numId w:val="18"/>
      </w:numPr>
      <w:spacing w:after="200"/>
      <w:jc w:val="left"/>
    </w:pPr>
    <w:rPr>
      <w:b/>
      <w:bCs/>
    </w:rPr>
  </w:style>
  <w:style w:type="paragraph" w:customStyle="1" w:styleId="Section3Heading">
    <w:name w:val="Section 3 Heading"/>
    <w:basedOn w:val="S3-Heading2"/>
    <w:qFormat/>
    <w:rsid w:val="0041149B"/>
    <w:pPr>
      <w:ind w:left="720" w:right="0"/>
    </w:pPr>
    <w:rPr>
      <w:noProof/>
    </w:rPr>
  </w:style>
  <w:style w:type="paragraph" w:customStyle="1" w:styleId="SectionVII-Heading2">
    <w:name w:val="Section VII - Heading 2"/>
    <w:basedOn w:val="HeadeSR2"/>
    <w:qFormat/>
    <w:rsid w:val="0041149B"/>
    <w:pPr>
      <w:spacing w:after="240"/>
      <w:ind w:right="0"/>
    </w:pPr>
  </w:style>
  <w:style w:type="paragraph" w:customStyle="1" w:styleId="SectionHeadings">
    <w:name w:val="Section Headings"/>
    <w:basedOn w:val="Normal"/>
    <w:rsid w:val="0041149B"/>
    <w:pPr>
      <w:spacing w:before="240" w:after="360"/>
      <w:ind w:right="-14"/>
      <w:jc w:val="center"/>
    </w:pPr>
    <w:rPr>
      <w:b/>
      <w:sz w:val="44"/>
      <w:szCs w:val="44"/>
    </w:rPr>
  </w:style>
  <w:style w:type="paragraph" w:customStyle="1" w:styleId="Section4heading">
    <w:name w:val="Section 4 heading"/>
    <w:basedOn w:val="Normal"/>
    <w:next w:val="Normal"/>
    <w:rsid w:val="0041149B"/>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41149B"/>
    <w:rPr>
      <w:noProof/>
      <w:color w:val="000000"/>
    </w:rPr>
  </w:style>
  <w:style w:type="paragraph" w:customStyle="1" w:styleId="PlantSubcriteria">
    <w:name w:val="Plant Subcriteria"/>
    <w:basedOn w:val="Footer"/>
    <w:qFormat/>
    <w:rsid w:val="0041149B"/>
    <w:pPr>
      <w:numPr>
        <w:numId w:val="19"/>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41149B"/>
    <w:pPr>
      <w:ind w:left="720"/>
      <w:contextualSpacing/>
      <w:jc w:val="left"/>
    </w:pPr>
  </w:style>
  <w:style w:type="character" w:styleId="EndnoteReference">
    <w:name w:val="endnote reference"/>
    <w:rsid w:val="0041149B"/>
    <w:rPr>
      <w:vertAlign w:val="superscript"/>
    </w:rPr>
  </w:style>
  <w:style w:type="paragraph" w:customStyle="1" w:styleId="SectionVHeading2">
    <w:name w:val="Section V. Heading 2"/>
    <w:basedOn w:val="SectionVHeader"/>
    <w:rsid w:val="0041149B"/>
    <w:pPr>
      <w:spacing w:before="120" w:after="200"/>
    </w:pPr>
    <w:rPr>
      <w:sz w:val="28"/>
      <w:szCs w:val="24"/>
      <w:lang w:val="es-ES_tradnl"/>
    </w:rPr>
  </w:style>
  <w:style w:type="paragraph" w:customStyle="1" w:styleId="Style17">
    <w:name w:val="Style 17"/>
    <w:basedOn w:val="Normal"/>
    <w:rsid w:val="0041149B"/>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41149B"/>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41149B"/>
    <w:rPr>
      <w:rFonts w:ascii="Times New Roman Bold" w:hAnsi="Times New Roman Bold"/>
      <w:b/>
      <w:noProof/>
      <w:sz w:val="28"/>
      <w:szCs w:val="24"/>
    </w:rPr>
  </w:style>
  <w:style w:type="paragraph" w:customStyle="1" w:styleId="SectionXHeading">
    <w:name w:val="Section X Heading"/>
    <w:basedOn w:val="Normal"/>
    <w:rsid w:val="0041149B"/>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41149B"/>
    <w:pPr>
      <w:numPr>
        <w:numId w:val="20"/>
      </w:numPr>
      <w:spacing w:after="240"/>
    </w:pPr>
    <w:rPr>
      <w:rFonts w:ascii="Calibri" w:hAnsi="Calibri"/>
      <w:sz w:val="22"/>
      <w:szCs w:val="22"/>
      <w:lang w:eastAsia="ja-JP"/>
    </w:rPr>
  </w:style>
  <w:style w:type="character" w:customStyle="1" w:styleId="ESSparaChar">
    <w:name w:val="ESS para Char"/>
    <w:link w:val="ESSpara"/>
    <w:rsid w:val="0041149B"/>
    <w:rPr>
      <w:rFonts w:ascii="Calibri" w:hAnsi="Calibri"/>
      <w:sz w:val="22"/>
      <w:szCs w:val="22"/>
      <w:lang w:eastAsia="ja-JP"/>
    </w:rPr>
  </w:style>
  <w:style w:type="paragraph" w:customStyle="1" w:styleId="Head71">
    <w:name w:val="Head 7.1"/>
    <w:basedOn w:val="Head21"/>
    <w:rsid w:val="0041149B"/>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41149B"/>
    <w:pPr>
      <w:suppressAutoHyphens/>
      <w:spacing w:before="480" w:after="240"/>
      <w:outlineLvl w:val="9"/>
    </w:pPr>
    <w:rPr>
      <w:rFonts w:ascii="Times New Roman Bold" w:hAnsi="Times New Roman Bold"/>
      <w:bCs w:val="0"/>
      <w:kern w:val="0"/>
      <w:sz w:val="32"/>
      <w:szCs w:val="24"/>
    </w:rPr>
  </w:style>
  <w:style w:type="paragraph" w:customStyle="1" w:styleId="Bulletroman0">
    <w:name w:val="Bullet roman"/>
    <w:basedOn w:val="ListParagraph"/>
    <w:autoRedefine/>
    <w:qFormat/>
    <w:rsid w:val="0041149B"/>
    <w:pPr>
      <w:numPr>
        <w:numId w:val="21"/>
      </w:numPr>
      <w:tabs>
        <w:tab w:val="num" w:pos="360"/>
      </w:tabs>
      <w:spacing w:after="120" w:line="259" w:lineRule="auto"/>
      <w:ind w:left="720" w:firstLine="0"/>
      <w:contextualSpacing w:val="0"/>
      <w:jc w:val="left"/>
    </w:pPr>
    <w:rPr>
      <w:rFonts w:ascii="Calibri" w:eastAsia="Calibri" w:hAnsi="Calibri"/>
      <w:szCs w:val="22"/>
    </w:rPr>
  </w:style>
  <w:style w:type="paragraph" w:customStyle="1" w:styleId="GCHeading1">
    <w:name w:val="GC Heading 1"/>
    <w:basedOn w:val="Normal"/>
    <w:next w:val="Normal"/>
    <w:autoRedefine/>
    <w:rsid w:val="0041149B"/>
    <w:pPr>
      <w:keepNext/>
      <w:keepLines/>
      <w:tabs>
        <w:tab w:val="left" w:pos="540"/>
      </w:tabs>
      <w:spacing w:before="120" w:after="120"/>
      <w:ind w:left="547" w:hanging="547"/>
    </w:pPr>
  </w:style>
  <w:style w:type="numbering" w:customStyle="1" w:styleId="NoList1">
    <w:name w:val="No List1"/>
    <w:next w:val="NoList"/>
    <w:uiPriority w:val="99"/>
    <w:semiHidden/>
    <w:unhideWhenUsed/>
    <w:rsid w:val="0041149B"/>
  </w:style>
  <w:style w:type="table" w:customStyle="1" w:styleId="TableGrid2">
    <w:name w:val="Table Grid2"/>
    <w:basedOn w:val="TableNormal"/>
    <w:next w:val="TableGrid"/>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1149B"/>
  </w:style>
  <w:style w:type="table" w:customStyle="1" w:styleId="TableGrid21">
    <w:name w:val="Table Grid21"/>
    <w:basedOn w:val="TableNormal"/>
    <w:next w:val="TableGrid"/>
    <w:uiPriority w:val="39"/>
    <w:rsid w:val="0041149B"/>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 5"/>
    <w:basedOn w:val="Normal"/>
    <w:rsid w:val="0041149B"/>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0A38CA"/>
    <w:pPr>
      <w:numPr>
        <w:numId w:val="22"/>
      </w:numPr>
      <w:spacing w:before="240" w:after="120" w:line="360" w:lineRule="auto"/>
      <w:jc w:val="left"/>
    </w:pPr>
    <w:rPr>
      <w:b/>
      <w:noProof/>
      <w:sz w:val="26"/>
    </w:rPr>
  </w:style>
  <w:style w:type="paragraph" w:customStyle="1" w:styleId="StyleHead1">
    <w:name w:val="Style Head 1"/>
    <w:basedOn w:val="S7Header1"/>
    <w:link w:val="StyleHead1Char"/>
    <w:qFormat/>
    <w:rsid w:val="00D749F3"/>
    <w:pPr>
      <w:tabs>
        <w:tab w:val="clear" w:pos="648"/>
      </w:tabs>
      <w:spacing w:after="0" w:line="360" w:lineRule="auto"/>
      <w:ind w:left="0" w:firstLine="0"/>
      <w:outlineLvl w:val="0"/>
    </w:pPr>
    <w:rPr>
      <w:noProof/>
      <w:sz w:val="56"/>
    </w:rPr>
  </w:style>
  <w:style w:type="character" w:customStyle="1" w:styleId="GCCHeading2Char">
    <w:name w:val="GCC Heading 2 Char"/>
    <w:link w:val="GCCHeading2"/>
    <w:rsid w:val="000A38CA"/>
    <w:rPr>
      <w:b/>
      <w:noProof/>
      <w:sz w:val="26"/>
    </w:rPr>
  </w:style>
  <w:style w:type="paragraph" w:customStyle="1" w:styleId="GCCHeading3">
    <w:name w:val="GCC Heading 3"/>
    <w:basedOn w:val="GCCHeading2"/>
    <w:link w:val="GCCHeading3Char"/>
    <w:qFormat/>
    <w:rsid w:val="0041149B"/>
    <w:pPr>
      <w:numPr>
        <w:ilvl w:val="1"/>
      </w:numPr>
      <w:jc w:val="both"/>
    </w:pPr>
    <w:rPr>
      <w:b w:val="0"/>
      <w:szCs w:val="22"/>
    </w:rPr>
  </w:style>
  <w:style w:type="character" w:customStyle="1" w:styleId="S7Header1Char">
    <w:name w:val="S7 Header 1 Char"/>
    <w:link w:val="S7Header1"/>
    <w:rsid w:val="0041149B"/>
    <w:rPr>
      <w:b/>
      <w:sz w:val="28"/>
    </w:rPr>
  </w:style>
  <w:style w:type="character" w:customStyle="1" w:styleId="StyleHead1Char">
    <w:name w:val="Style Head 1 Char"/>
    <w:link w:val="StyleHead1"/>
    <w:rsid w:val="00D749F3"/>
    <w:rPr>
      <w:b/>
      <w:noProof/>
      <w:sz w:val="56"/>
    </w:rPr>
  </w:style>
  <w:style w:type="character" w:customStyle="1" w:styleId="GCCHeading3Char">
    <w:name w:val="GCC Heading 3 Char"/>
    <w:link w:val="GCCHeading3"/>
    <w:rsid w:val="0041149B"/>
    <w:rPr>
      <w:noProof/>
      <w:sz w:val="26"/>
      <w:szCs w:val="22"/>
    </w:rPr>
  </w:style>
  <w:style w:type="character" w:customStyle="1" w:styleId="Heading1Char">
    <w:name w:val="Heading 1 Char"/>
    <w:aliases w:val="Document Header1 Char,level 1 Char,level1 Char,heading 2 Char,Kopf Firma Char,Chapter Heading Char"/>
    <w:link w:val="Heading1"/>
    <w:rsid w:val="0041149B"/>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41149B"/>
    <w:rPr>
      <w:sz w:val="24"/>
    </w:rPr>
  </w:style>
  <w:style w:type="character" w:customStyle="1" w:styleId="Heading5Char">
    <w:name w:val="Heading 5 Char"/>
    <w:aliases w:val="gc Char,Further Points Char"/>
    <w:link w:val="Heading5"/>
    <w:rsid w:val="00BB4277"/>
    <w:rPr>
      <w:b/>
      <w:sz w:val="28"/>
    </w:rPr>
  </w:style>
  <w:style w:type="character" w:customStyle="1" w:styleId="Heading7Char">
    <w:name w:val="Heading 7 Char"/>
    <w:link w:val="Heading7"/>
    <w:rsid w:val="0041149B"/>
    <w:rPr>
      <w:rFonts w:ascii="Arial" w:hAnsi="Arial"/>
    </w:rPr>
  </w:style>
  <w:style w:type="character" w:customStyle="1" w:styleId="Heading8Char">
    <w:name w:val="Heading 8 Char"/>
    <w:link w:val="Heading8"/>
    <w:rsid w:val="0041149B"/>
    <w:rPr>
      <w:rFonts w:ascii="Arial" w:hAnsi="Arial"/>
      <w:i/>
    </w:rPr>
  </w:style>
  <w:style w:type="character" w:customStyle="1" w:styleId="Heading9Char">
    <w:name w:val="Heading 9 Char"/>
    <w:link w:val="Heading9"/>
    <w:rsid w:val="0041149B"/>
    <w:rPr>
      <w:rFonts w:ascii="Arial" w:hAnsi="Arial"/>
      <w:b/>
      <w:i/>
      <w:sz w:val="18"/>
    </w:rPr>
  </w:style>
  <w:style w:type="character" w:customStyle="1" w:styleId="BodyTextIndent2Char">
    <w:name w:val="Body Text Indent 2 Char"/>
    <w:link w:val="BodyTextIndent2"/>
    <w:rsid w:val="0041149B"/>
    <w:rPr>
      <w:sz w:val="24"/>
    </w:rPr>
  </w:style>
  <w:style w:type="character" w:customStyle="1" w:styleId="DocumentMapChar">
    <w:name w:val="Document Map Char"/>
    <w:link w:val="DocumentMap"/>
    <w:semiHidden/>
    <w:rsid w:val="0041149B"/>
    <w:rPr>
      <w:rFonts w:ascii="Tahoma" w:hAnsi="Tahoma"/>
      <w:sz w:val="24"/>
      <w:shd w:val="clear" w:color="auto" w:fill="000080"/>
    </w:rPr>
  </w:style>
  <w:style w:type="character" w:customStyle="1" w:styleId="BodyText3Char">
    <w:name w:val="Body Text 3 Char"/>
    <w:link w:val="BodyText3"/>
    <w:rsid w:val="0041149B"/>
    <w:rPr>
      <w:i/>
    </w:rPr>
  </w:style>
  <w:style w:type="character" w:customStyle="1" w:styleId="BodyTextIndent3Char">
    <w:name w:val="Body Text Indent 3 Char"/>
    <w:link w:val="BodyTextIndent3"/>
    <w:rsid w:val="0041149B"/>
    <w:rPr>
      <w:sz w:val="24"/>
    </w:rPr>
  </w:style>
  <w:style w:type="character" w:customStyle="1" w:styleId="BalloonTextChar">
    <w:name w:val="Balloon Text Char"/>
    <w:link w:val="BalloonText"/>
    <w:uiPriority w:val="99"/>
    <w:rsid w:val="0041149B"/>
    <w:rPr>
      <w:rFonts w:ascii="Tahoma" w:hAnsi="Tahoma" w:cs="Tahoma"/>
      <w:sz w:val="16"/>
      <w:szCs w:val="16"/>
    </w:rPr>
  </w:style>
  <w:style w:type="character" w:customStyle="1" w:styleId="CommentSubjectChar">
    <w:name w:val="Comment Subject Char"/>
    <w:link w:val="CommentSubject"/>
    <w:uiPriority w:val="99"/>
    <w:rsid w:val="0041149B"/>
    <w:rPr>
      <w:b/>
      <w:bCs/>
      <w:lang w:val="es-ES_tradnl"/>
    </w:rPr>
  </w:style>
  <w:style w:type="numbering" w:customStyle="1" w:styleId="NoList2">
    <w:name w:val="No List2"/>
    <w:next w:val="NoList"/>
    <w:uiPriority w:val="99"/>
    <w:semiHidden/>
    <w:unhideWhenUsed/>
    <w:rsid w:val="0041149B"/>
  </w:style>
  <w:style w:type="table" w:customStyle="1" w:styleId="TableGrid3">
    <w:name w:val="Table Grid3"/>
    <w:basedOn w:val="TableNormal"/>
    <w:next w:val="TableGrid"/>
    <w:uiPriority w:val="59"/>
    <w:rsid w:val="0041149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link w:val="H1Char"/>
    <w:qFormat/>
    <w:rsid w:val="0041149B"/>
    <w:pPr>
      <w:keepNext/>
    </w:pPr>
    <w:rPr>
      <w:rFonts w:ascii="Arial" w:hAnsi="Arial"/>
      <w:kern w:val="32"/>
      <w:sz w:val="28"/>
      <w:szCs w:val="28"/>
      <w:lang w:val="x-none" w:eastAsia="x-none"/>
    </w:rPr>
  </w:style>
  <w:style w:type="character" w:customStyle="1" w:styleId="H1Char">
    <w:name w:val="H1 Char"/>
    <w:link w:val="H1"/>
    <w:rsid w:val="0041149B"/>
    <w:rPr>
      <w:rFonts w:ascii="Arial" w:hAnsi="Arial"/>
      <w:kern w:val="32"/>
      <w:sz w:val="28"/>
      <w:szCs w:val="28"/>
      <w:lang w:val="x-none" w:eastAsia="x-none"/>
    </w:rPr>
  </w:style>
  <w:style w:type="paragraph" w:customStyle="1" w:styleId="H2">
    <w:name w:val="H2"/>
    <w:basedOn w:val="S1-Header2"/>
    <w:link w:val="H2Char"/>
    <w:qFormat/>
    <w:rsid w:val="0041149B"/>
    <w:pPr>
      <w:tabs>
        <w:tab w:val="clear" w:pos="432"/>
        <w:tab w:val="num" w:pos="360"/>
      </w:tabs>
      <w:ind w:left="360" w:hanging="360"/>
    </w:pPr>
    <w:rPr>
      <w:rFonts w:ascii="Arial" w:hAnsi="Arial"/>
      <w:b w:val="0"/>
      <w:sz w:val="22"/>
      <w:szCs w:val="22"/>
      <w:lang w:val="x-none" w:eastAsia="x-none"/>
    </w:rPr>
  </w:style>
  <w:style w:type="character" w:customStyle="1" w:styleId="H2Char">
    <w:name w:val="H2 Char"/>
    <w:link w:val="H2"/>
    <w:rsid w:val="0041149B"/>
    <w:rPr>
      <w:rFonts w:ascii="Arial" w:hAnsi="Arial"/>
      <w:sz w:val="22"/>
      <w:szCs w:val="22"/>
      <w:lang w:val="x-none" w:eastAsia="x-none"/>
    </w:rPr>
  </w:style>
  <w:style w:type="paragraph" w:customStyle="1" w:styleId="blockindentedtext">
    <w:name w:val="block indented text"/>
    <w:basedOn w:val="Normal"/>
    <w:rsid w:val="0041149B"/>
    <w:pPr>
      <w:spacing w:after="288" w:line="288" w:lineRule="atLeast"/>
      <w:ind w:left="1080"/>
      <w:jc w:val="left"/>
    </w:pPr>
    <w:rPr>
      <w:rFonts w:ascii="Arial" w:hAnsi="Arial"/>
      <w:sz w:val="20"/>
      <w:lang w:val="en-GB"/>
    </w:rPr>
  </w:style>
  <w:style w:type="character" w:customStyle="1" w:styleId="italicfont">
    <w:name w:val="italicfont"/>
    <w:rsid w:val="0041149B"/>
    <w:rPr>
      <w:i/>
      <w:sz w:val="20"/>
    </w:rPr>
  </w:style>
  <w:style w:type="paragraph" w:customStyle="1" w:styleId="1stlineindent">
    <w:name w:val="1st line indent"/>
    <w:basedOn w:val="Normal"/>
    <w:link w:val="1stlineindentChar"/>
    <w:rsid w:val="0041149B"/>
    <w:pPr>
      <w:spacing w:after="288" w:line="288" w:lineRule="atLeast"/>
      <w:ind w:firstLine="1080"/>
      <w:jc w:val="left"/>
    </w:pPr>
    <w:rPr>
      <w:rFonts w:ascii="Arial" w:hAnsi="Arial"/>
      <w:sz w:val="20"/>
      <w:lang w:val="en-GB" w:eastAsia="x-none"/>
    </w:rPr>
  </w:style>
  <w:style w:type="paragraph" w:customStyle="1" w:styleId="Bulletnum">
    <w:name w:val="Bulletnum"/>
    <w:basedOn w:val="Normal"/>
    <w:rsid w:val="0041149B"/>
    <w:pPr>
      <w:numPr>
        <w:numId w:val="28"/>
      </w:numPr>
      <w:jc w:val="left"/>
    </w:pPr>
    <w:rPr>
      <w:rFonts w:cs="Traditional Arabic"/>
      <w:sz w:val="20"/>
      <w:lang w:val="en-GB"/>
    </w:rPr>
  </w:style>
  <w:style w:type="paragraph" w:customStyle="1" w:styleId="font5">
    <w:name w:val="font5"/>
    <w:basedOn w:val="Normal"/>
    <w:rsid w:val="0041149B"/>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41149B"/>
    <w:pPr>
      <w:spacing w:before="100" w:beforeAutospacing="1" w:after="100" w:afterAutospacing="1"/>
      <w:jc w:val="left"/>
    </w:pPr>
    <w:rPr>
      <w:rFonts w:eastAsia="Arial Unicode MS"/>
      <w:sz w:val="14"/>
      <w:szCs w:val="14"/>
      <w:lang w:val="en-GB"/>
    </w:rPr>
  </w:style>
  <w:style w:type="paragraph" w:customStyle="1" w:styleId="xl24">
    <w:name w:val="xl24"/>
    <w:basedOn w:val="Normal"/>
    <w:rsid w:val="0041149B"/>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41149B"/>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41149B"/>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41149B"/>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41149B"/>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41149B"/>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41149B"/>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41149B"/>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41149B"/>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41149B"/>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41149B"/>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41149B"/>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41149B"/>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41149B"/>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41149B"/>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41149B"/>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41149B"/>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41149B"/>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41149B"/>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41149B"/>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41149B"/>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41149B"/>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41149B"/>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41149B"/>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ullet">
    <w:name w:val="Bullet"/>
    <w:basedOn w:val="Normal"/>
    <w:rsid w:val="0041149B"/>
    <w:pPr>
      <w:numPr>
        <w:numId w:val="29"/>
      </w:numPr>
      <w:spacing w:after="240" w:line="288" w:lineRule="atLeast"/>
      <w:jc w:val="left"/>
    </w:pPr>
    <w:rPr>
      <w:rFonts w:ascii="Arial" w:hAnsi="Arial"/>
      <w:sz w:val="20"/>
      <w:lang w:val="en-GB" w:eastAsia="x-none"/>
    </w:rPr>
  </w:style>
  <w:style w:type="paragraph" w:customStyle="1" w:styleId="bulletalpha">
    <w:name w:val="bulletalpha"/>
    <w:basedOn w:val="Bullet"/>
    <w:link w:val="bulletalphaCharChar"/>
    <w:rsid w:val="0041149B"/>
    <w:pPr>
      <w:numPr>
        <w:numId w:val="30"/>
      </w:numPr>
    </w:pPr>
  </w:style>
  <w:style w:type="paragraph" w:customStyle="1" w:styleId="Bulletroman">
    <w:name w:val="Bulletroman"/>
    <w:basedOn w:val="bulletalpha"/>
    <w:rsid w:val="0041149B"/>
    <w:pPr>
      <w:numPr>
        <w:numId w:val="31"/>
      </w:numPr>
      <w:tabs>
        <w:tab w:val="clear" w:pos="1800"/>
        <w:tab w:val="num" w:pos="360"/>
        <w:tab w:val="num" w:pos="432"/>
        <w:tab w:val="num" w:pos="698"/>
      </w:tabs>
      <w:ind w:left="360" w:hanging="360"/>
    </w:pPr>
  </w:style>
  <w:style w:type="paragraph" w:customStyle="1" w:styleId="centreheading">
    <w:name w:val="centre heading"/>
    <w:basedOn w:val="Normal"/>
    <w:rsid w:val="0041149B"/>
    <w:pPr>
      <w:keepNext/>
      <w:spacing w:after="288" w:line="360" w:lineRule="exact"/>
      <w:jc w:val="center"/>
    </w:pPr>
    <w:rPr>
      <w:rFonts w:ascii="Arial" w:hAnsi="Arial"/>
      <w:b/>
      <w:caps/>
      <w:lang w:val="en-GB"/>
    </w:rPr>
  </w:style>
  <w:style w:type="character" w:customStyle="1" w:styleId="Indentparaheading">
    <w:name w:val="Indent para heading"/>
    <w:rsid w:val="0041149B"/>
    <w:rPr>
      <w:rFonts w:ascii="Arial" w:hAnsi="Arial"/>
      <w:b/>
      <w:sz w:val="22"/>
    </w:rPr>
  </w:style>
  <w:style w:type="paragraph" w:customStyle="1" w:styleId="List1">
    <w:name w:val="List1"/>
    <w:basedOn w:val="Bulletnum"/>
    <w:rsid w:val="0041149B"/>
    <w:pPr>
      <w:numPr>
        <w:numId w:val="0"/>
      </w:numPr>
      <w:spacing w:after="240" w:line="288" w:lineRule="atLeast"/>
    </w:pPr>
    <w:rPr>
      <w:rFonts w:ascii="Arial" w:hAnsi="Arial" w:cs="Times New Roman"/>
    </w:rPr>
  </w:style>
  <w:style w:type="paragraph" w:customStyle="1" w:styleId="S5">
    <w:name w:val="S5"/>
    <w:basedOn w:val="S4"/>
    <w:next w:val="Normal"/>
    <w:rsid w:val="0041149B"/>
    <w:pPr>
      <w:tabs>
        <w:tab w:val="clear" w:pos="3168"/>
        <w:tab w:val="left" w:pos="4176"/>
      </w:tabs>
      <w:ind w:left="4176"/>
    </w:pPr>
  </w:style>
  <w:style w:type="paragraph" w:customStyle="1" w:styleId="S4">
    <w:name w:val="S4"/>
    <w:basedOn w:val="S3"/>
    <w:rsid w:val="0041149B"/>
    <w:pPr>
      <w:tabs>
        <w:tab w:val="clear" w:pos="2160"/>
        <w:tab w:val="left" w:pos="3168"/>
      </w:tabs>
      <w:ind w:left="3168" w:hanging="1008"/>
    </w:pPr>
  </w:style>
  <w:style w:type="paragraph" w:customStyle="1" w:styleId="S3">
    <w:name w:val="S3"/>
    <w:basedOn w:val="S2"/>
    <w:rsid w:val="0041149B"/>
    <w:pPr>
      <w:tabs>
        <w:tab w:val="clear" w:pos="720"/>
        <w:tab w:val="clear" w:pos="1440"/>
        <w:tab w:val="left" w:pos="2160"/>
      </w:tabs>
      <w:ind w:left="2160"/>
    </w:pPr>
  </w:style>
  <w:style w:type="paragraph" w:customStyle="1" w:styleId="S2">
    <w:name w:val="S2"/>
    <w:basedOn w:val="S1"/>
    <w:rsid w:val="0041149B"/>
    <w:pPr>
      <w:tabs>
        <w:tab w:val="left" w:pos="1440"/>
      </w:tabs>
      <w:ind w:left="1440"/>
    </w:pPr>
    <w:rPr>
      <w:rFonts w:ascii="a" w:hAnsi="a"/>
      <w:caps w:val="0"/>
    </w:rPr>
  </w:style>
  <w:style w:type="paragraph" w:customStyle="1" w:styleId="S1">
    <w:name w:val="S1"/>
    <w:basedOn w:val="Normal"/>
    <w:rsid w:val="0041149B"/>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Normal"/>
    <w:rsid w:val="0041149B"/>
    <w:pPr>
      <w:keepNext/>
      <w:tabs>
        <w:tab w:val="num" w:pos="1080"/>
      </w:tabs>
      <w:spacing w:after="240" w:line="240" w:lineRule="atLeast"/>
      <w:ind w:left="1080" w:hanging="1080"/>
      <w:jc w:val="left"/>
    </w:pPr>
    <w:rPr>
      <w:rFonts w:ascii="Arial" w:hAnsi="Arial"/>
      <w:bCs/>
      <w:caps/>
      <w:sz w:val="20"/>
      <w:lang w:val="en-GB"/>
    </w:rPr>
  </w:style>
  <w:style w:type="paragraph" w:customStyle="1" w:styleId="Bulletdash">
    <w:name w:val="Bulletdash"/>
    <w:basedOn w:val="Bullet"/>
    <w:rsid w:val="0041149B"/>
    <w:pPr>
      <w:numPr>
        <w:numId w:val="25"/>
      </w:numPr>
      <w:tabs>
        <w:tab w:val="clear" w:pos="570"/>
        <w:tab w:val="num" w:pos="3987"/>
      </w:tabs>
      <w:ind w:left="3987" w:hanging="567"/>
    </w:pPr>
  </w:style>
  <w:style w:type="paragraph" w:customStyle="1" w:styleId="ordinarylefttext">
    <w:name w:val="ordinary left text"/>
    <w:basedOn w:val="Normal"/>
    <w:rsid w:val="0041149B"/>
    <w:pPr>
      <w:spacing w:after="288" w:line="288" w:lineRule="atLeast"/>
      <w:jc w:val="left"/>
    </w:pPr>
    <w:rPr>
      <w:rFonts w:ascii="Arial" w:hAnsi="Arial"/>
      <w:sz w:val="20"/>
      <w:lang w:val="en-GB"/>
    </w:rPr>
  </w:style>
  <w:style w:type="paragraph" w:customStyle="1" w:styleId="Blocknum">
    <w:name w:val="Blocknum"/>
    <w:basedOn w:val="Normal"/>
    <w:rsid w:val="0041149B"/>
    <w:pPr>
      <w:spacing w:after="240" w:line="288" w:lineRule="exact"/>
      <w:ind w:left="2016" w:right="288" w:hanging="720"/>
    </w:pPr>
    <w:rPr>
      <w:sz w:val="22"/>
      <w:lang w:val="en-GB"/>
    </w:rPr>
  </w:style>
  <w:style w:type="paragraph" w:customStyle="1" w:styleId="SIDEHEADINGINSERTCLAUSENO">
    <w:name w:val="SIDE HEADING (INSERT CLAUSE NO)"/>
    <w:basedOn w:val="Heading2"/>
    <w:rsid w:val="0041149B"/>
    <w:pPr>
      <w:keepNext/>
      <w:numPr>
        <w:ilvl w:val="1"/>
      </w:numPr>
      <w:tabs>
        <w:tab w:val="clear" w:pos="619"/>
      </w:tabs>
      <w:spacing w:after="240" w:line="240" w:lineRule="atLeast"/>
      <w:jc w:val="left"/>
      <w:outlineLvl w:val="9"/>
    </w:pPr>
    <w:rPr>
      <w:rFonts w:ascii="Arial" w:hAnsi="Arial"/>
      <w:caps/>
      <w:sz w:val="18"/>
      <w:lang w:val="en-GB"/>
    </w:rPr>
  </w:style>
  <w:style w:type="paragraph" w:customStyle="1" w:styleId="sub-sideheadinginsertclause">
    <w:name w:val="sub-side heading (insert clause)"/>
    <w:basedOn w:val="SIDEHEADINGINSERTCLAUSENO"/>
    <w:rsid w:val="0041149B"/>
  </w:style>
  <w:style w:type="paragraph" w:customStyle="1" w:styleId="bulletmulti">
    <w:name w:val="bullet multi"/>
    <w:basedOn w:val="bulletalpha"/>
    <w:rsid w:val="0041149B"/>
    <w:pPr>
      <w:numPr>
        <w:numId w:val="26"/>
      </w:numPr>
      <w:tabs>
        <w:tab w:val="num" w:pos="720"/>
        <w:tab w:val="num" w:pos="2556"/>
      </w:tabs>
      <w:ind w:left="2556" w:hanging="576"/>
    </w:pPr>
    <w:rPr>
      <w:b/>
    </w:rPr>
  </w:style>
  <w:style w:type="character" w:customStyle="1" w:styleId="firstlineindentheadings">
    <w:name w:val="first line indent headings"/>
    <w:rsid w:val="0041149B"/>
    <w:rPr>
      <w:rFonts w:ascii="Arial" w:hAnsi="Arial"/>
      <w:b/>
      <w:sz w:val="20"/>
    </w:rPr>
  </w:style>
  <w:style w:type="paragraph" w:customStyle="1" w:styleId="mainsideheadings">
    <w:name w:val="main side headings"/>
    <w:rsid w:val="0041149B"/>
    <w:pPr>
      <w:keepNext/>
      <w:spacing w:after="288" w:line="288" w:lineRule="exact"/>
    </w:pPr>
    <w:rPr>
      <w:rFonts w:ascii="Arial" w:hAnsi="Arial"/>
      <w:b/>
      <w:caps/>
      <w:sz w:val="24"/>
      <w:lang w:val="en-GB"/>
    </w:rPr>
  </w:style>
  <w:style w:type="paragraph" w:customStyle="1" w:styleId="Numpara">
    <w:name w:val="Numpara"/>
    <w:basedOn w:val="Normal"/>
    <w:next w:val="Normal"/>
    <w:rsid w:val="0041149B"/>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41149B"/>
    <w:pPr>
      <w:keepNext/>
      <w:numPr>
        <w:ilvl w:val="2"/>
      </w:numPr>
      <w:tabs>
        <w:tab w:val="num" w:pos="864"/>
      </w:tabs>
      <w:spacing w:after="240" w:line="240" w:lineRule="atLeast"/>
      <w:ind w:left="864" w:hanging="432"/>
      <w:jc w:val="left"/>
      <w:outlineLvl w:val="9"/>
    </w:pPr>
    <w:rPr>
      <w:rFonts w:ascii="Arial" w:hAnsi="Arial"/>
      <w:b/>
      <w:caps/>
      <w:sz w:val="22"/>
      <w:lang w:val="en-GB"/>
    </w:rPr>
  </w:style>
  <w:style w:type="paragraph" w:customStyle="1" w:styleId="firstlineindenttext">
    <w:name w:val="first line indent text"/>
    <w:rsid w:val="0041149B"/>
    <w:pPr>
      <w:spacing w:line="288" w:lineRule="exact"/>
      <w:ind w:firstLine="720"/>
      <w:jc w:val="both"/>
    </w:pPr>
    <w:rPr>
      <w:rFonts w:ascii="Times" w:hAnsi="Times"/>
      <w:lang w:val="en-GB"/>
    </w:rPr>
  </w:style>
  <w:style w:type="paragraph" w:customStyle="1" w:styleId="BodyTextNumbered">
    <w:name w:val="Body Text Numbered"/>
    <w:basedOn w:val="BodyText"/>
    <w:rsid w:val="0041149B"/>
    <w:pPr>
      <w:numPr>
        <w:numId w:val="27"/>
      </w:numPr>
      <w:spacing w:after="240"/>
    </w:pPr>
    <w:rPr>
      <w:rFonts w:ascii="Arial" w:hAnsi="Arial"/>
      <w:sz w:val="20"/>
      <w:lang w:val="en-GB" w:eastAsia="x-none"/>
    </w:rPr>
  </w:style>
  <w:style w:type="paragraph" w:customStyle="1" w:styleId="Contents">
    <w:name w:val="Contents"/>
    <w:next w:val="BodyText"/>
    <w:rsid w:val="0041149B"/>
    <w:pPr>
      <w:spacing w:after="240"/>
      <w:jc w:val="center"/>
    </w:pPr>
    <w:rPr>
      <w:rFonts w:ascii="Arial" w:hAnsi="Arial"/>
      <w:b/>
      <w:caps/>
      <w:noProof/>
      <w:lang w:val="en-GB"/>
    </w:rPr>
  </w:style>
  <w:style w:type="paragraph" w:customStyle="1" w:styleId="Section">
    <w:name w:val="Section"/>
    <w:next w:val="MainTitle"/>
    <w:rsid w:val="0041149B"/>
    <w:pPr>
      <w:keepNext/>
      <w:spacing w:before="3960" w:after="240"/>
    </w:pPr>
    <w:rPr>
      <w:rFonts w:ascii="Arial" w:hAnsi="Arial"/>
      <w:caps/>
      <w:lang w:val="en-GB"/>
    </w:rPr>
  </w:style>
  <w:style w:type="paragraph" w:customStyle="1" w:styleId="MainTitle">
    <w:name w:val="Main Title"/>
    <w:next w:val="BodyText"/>
    <w:rsid w:val="0041149B"/>
    <w:pPr>
      <w:framePr w:hSpace="181" w:vSpace="181" w:wrap="around" w:vAnchor="text" w:hAnchor="text" w:y="1"/>
      <w:spacing w:after="120"/>
      <w:ind w:right="1134"/>
    </w:pPr>
    <w:rPr>
      <w:rFonts w:ascii="Arial" w:hAnsi="Arial"/>
      <w:b/>
      <w:caps/>
      <w:sz w:val="28"/>
      <w:lang w:val="en-GB"/>
    </w:rPr>
  </w:style>
  <w:style w:type="paragraph" w:customStyle="1" w:styleId="TableHeader">
    <w:name w:val="Table Header"/>
    <w:basedOn w:val="Normal"/>
    <w:link w:val="TableHeaderChar"/>
    <w:qFormat/>
    <w:rsid w:val="0041149B"/>
    <w:pPr>
      <w:keepNext/>
      <w:numPr>
        <w:numId w:val="32"/>
      </w:numPr>
      <w:spacing w:line="240" w:lineRule="exact"/>
      <w:jc w:val="left"/>
    </w:pPr>
    <w:rPr>
      <w:rFonts w:ascii="Arial" w:hAnsi="Arial"/>
      <w:sz w:val="18"/>
      <w:szCs w:val="18"/>
      <w:lang w:val="en-GB" w:eastAsia="x-none"/>
    </w:rPr>
  </w:style>
  <w:style w:type="character" w:customStyle="1" w:styleId="TableHeaderChar">
    <w:name w:val="Table Header Char"/>
    <w:link w:val="TableHeader"/>
    <w:rsid w:val="0041149B"/>
    <w:rPr>
      <w:rFonts w:ascii="Arial" w:hAnsi="Arial"/>
      <w:sz w:val="18"/>
      <w:szCs w:val="18"/>
      <w:lang w:val="en-GB" w:eastAsia="x-none"/>
    </w:rPr>
  </w:style>
  <w:style w:type="paragraph" w:customStyle="1" w:styleId="Textheader">
    <w:name w:val="Text header"/>
    <w:basedOn w:val="Normal"/>
    <w:link w:val="TextheaderChar"/>
    <w:qFormat/>
    <w:rsid w:val="0041149B"/>
    <w:pPr>
      <w:spacing w:line="240" w:lineRule="exact"/>
      <w:jc w:val="left"/>
    </w:pPr>
    <w:rPr>
      <w:rFonts w:ascii="Arial" w:hAnsi="Arial"/>
      <w:b/>
      <w:bCs/>
      <w:caps/>
      <w:sz w:val="18"/>
      <w:szCs w:val="18"/>
      <w:lang w:val="en-GB" w:eastAsia="x-none"/>
    </w:rPr>
  </w:style>
  <w:style w:type="character" w:customStyle="1" w:styleId="TextheaderChar">
    <w:name w:val="Text header Char"/>
    <w:link w:val="Textheader"/>
    <w:rsid w:val="0041149B"/>
    <w:rPr>
      <w:rFonts w:ascii="Arial" w:hAnsi="Arial"/>
      <w:b/>
      <w:bCs/>
      <w:caps/>
      <w:sz w:val="18"/>
      <w:szCs w:val="18"/>
      <w:lang w:val="en-GB" w:eastAsia="x-none"/>
    </w:rPr>
  </w:style>
  <w:style w:type="paragraph" w:customStyle="1" w:styleId="Text">
    <w:name w:val="Text"/>
    <w:basedOn w:val="Normal"/>
    <w:link w:val="TextChar"/>
    <w:qFormat/>
    <w:rsid w:val="0041149B"/>
    <w:pPr>
      <w:spacing w:line="240" w:lineRule="exact"/>
      <w:jc w:val="left"/>
    </w:pPr>
    <w:rPr>
      <w:rFonts w:ascii="Arial" w:hAnsi="Arial"/>
      <w:sz w:val="18"/>
      <w:szCs w:val="18"/>
      <w:lang w:val="en-GB" w:eastAsia="x-none"/>
    </w:rPr>
  </w:style>
  <w:style w:type="character" w:customStyle="1" w:styleId="TextChar">
    <w:name w:val="Text Char"/>
    <w:link w:val="Text"/>
    <w:rsid w:val="0041149B"/>
    <w:rPr>
      <w:rFonts w:ascii="Arial" w:hAnsi="Arial"/>
      <w:sz w:val="18"/>
      <w:szCs w:val="18"/>
      <w:lang w:val="en-GB" w:eastAsia="x-none"/>
    </w:rPr>
  </w:style>
  <w:style w:type="paragraph" w:customStyle="1" w:styleId="H1Style1">
    <w:name w:val="H1 Style1"/>
    <w:basedOn w:val="Normal"/>
    <w:link w:val="H1Style1Char"/>
    <w:qFormat/>
    <w:rsid w:val="0041149B"/>
    <w:pPr>
      <w:keepNext/>
      <w:numPr>
        <w:ilvl w:val="12"/>
      </w:numPr>
      <w:spacing w:line="240" w:lineRule="exact"/>
      <w:ind w:left="992" w:hanging="992"/>
      <w:jc w:val="lowKashida"/>
    </w:pPr>
    <w:rPr>
      <w:rFonts w:ascii="Arial" w:hAnsi="Arial"/>
      <w:sz w:val="18"/>
      <w:szCs w:val="18"/>
      <w:lang w:val="en-GB" w:eastAsia="x-none"/>
    </w:rPr>
  </w:style>
  <w:style w:type="character" w:customStyle="1" w:styleId="H1Style1Char">
    <w:name w:val="H1 Style1 Char"/>
    <w:link w:val="H1Style1"/>
    <w:rsid w:val="0041149B"/>
    <w:rPr>
      <w:rFonts w:ascii="Arial" w:hAnsi="Arial"/>
      <w:sz w:val="18"/>
      <w:szCs w:val="18"/>
      <w:lang w:val="en-GB" w:eastAsia="x-none"/>
    </w:rPr>
  </w:style>
  <w:style w:type="character" w:customStyle="1" w:styleId="Heading1Char1">
    <w:name w:val="Heading 1 Char1"/>
    <w:rsid w:val="0041149B"/>
    <w:rPr>
      <w:rFonts w:ascii="Cambria" w:eastAsia="Times New Roman" w:hAnsi="Cambria" w:cs="Times New Roman"/>
      <w:b/>
      <w:bCs/>
      <w:kern w:val="32"/>
      <w:sz w:val="32"/>
      <w:szCs w:val="32"/>
    </w:rPr>
  </w:style>
  <w:style w:type="numbering" w:customStyle="1" w:styleId="NoList12">
    <w:name w:val="No List12"/>
    <w:next w:val="NoList"/>
    <w:uiPriority w:val="99"/>
    <w:semiHidden/>
    <w:unhideWhenUsed/>
    <w:rsid w:val="0041149B"/>
  </w:style>
  <w:style w:type="numbering" w:customStyle="1" w:styleId="NoList111">
    <w:name w:val="No List111"/>
    <w:next w:val="NoList"/>
    <w:uiPriority w:val="99"/>
    <w:semiHidden/>
    <w:unhideWhenUsed/>
    <w:rsid w:val="0041149B"/>
  </w:style>
  <w:style w:type="paragraph" w:customStyle="1" w:styleId="TOCHeading1">
    <w:name w:val="TOC Heading1"/>
    <w:basedOn w:val="Heading1"/>
    <w:next w:val="Normal"/>
    <w:uiPriority w:val="39"/>
    <w:semiHidden/>
    <w:unhideWhenUsed/>
    <w:qFormat/>
    <w:rsid w:val="0041149B"/>
    <w:pPr>
      <w:keepNext/>
      <w:keepLines/>
      <w:spacing w:before="480" w:after="0" w:line="276" w:lineRule="auto"/>
      <w:jc w:val="left"/>
      <w:outlineLvl w:val="9"/>
    </w:pPr>
    <w:rPr>
      <w:rFonts w:ascii="Cambria" w:hAnsi="Cambria"/>
      <w:color w:val="365F91"/>
      <w:kern w:val="0"/>
      <w:sz w:val="28"/>
      <w:szCs w:val="28"/>
      <w:lang w:val="x-none" w:eastAsia="x-none"/>
    </w:rPr>
  </w:style>
  <w:style w:type="paragraph" w:customStyle="1" w:styleId="TOC41">
    <w:name w:val="TOC 41"/>
    <w:basedOn w:val="Normal"/>
    <w:next w:val="Normal"/>
    <w:autoRedefine/>
    <w:uiPriority w:val="39"/>
    <w:unhideWhenUsed/>
    <w:rsid w:val="0041149B"/>
    <w:pPr>
      <w:spacing w:after="100" w:line="276" w:lineRule="auto"/>
      <w:ind w:left="660"/>
      <w:jc w:val="left"/>
    </w:pPr>
    <w:rPr>
      <w:rFonts w:ascii="Calibri" w:hAnsi="Calibri"/>
      <w:sz w:val="22"/>
      <w:szCs w:val="22"/>
      <w:lang w:val="en-GB" w:eastAsia="en-GB"/>
    </w:rPr>
  </w:style>
  <w:style w:type="paragraph" w:customStyle="1" w:styleId="TOC51">
    <w:name w:val="TOC 51"/>
    <w:basedOn w:val="Normal"/>
    <w:next w:val="Normal"/>
    <w:autoRedefine/>
    <w:uiPriority w:val="39"/>
    <w:unhideWhenUsed/>
    <w:rsid w:val="0041149B"/>
    <w:pPr>
      <w:spacing w:after="100" w:line="276" w:lineRule="auto"/>
      <w:ind w:left="880"/>
      <w:jc w:val="left"/>
    </w:pPr>
    <w:rPr>
      <w:rFonts w:ascii="Calibri" w:hAnsi="Calibri"/>
      <w:sz w:val="22"/>
      <w:szCs w:val="22"/>
      <w:lang w:val="en-GB" w:eastAsia="en-GB"/>
    </w:rPr>
  </w:style>
  <w:style w:type="paragraph" w:customStyle="1" w:styleId="TOC61">
    <w:name w:val="TOC 61"/>
    <w:basedOn w:val="Normal"/>
    <w:next w:val="Normal"/>
    <w:autoRedefine/>
    <w:uiPriority w:val="39"/>
    <w:unhideWhenUsed/>
    <w:rsid w:val="0041149B"/>
    <w:pPr>
      <w:spacing w:after="100" w:line="276" w:lineRule="auto"/>
      <w:ind w:left="1100"/>
      <w:jc w:val="left"/>
    </w:pPr>
    <w:rPr>
      <w:rFonts w:ascii="Calibri" w:hAnsi="Calibri"/>
      <w:sz w:val="22"/>
      <w:szCs w:val="22"/>
      <w:lang w:val="en-GB" w:eastAsia="en-GB"/>
    </w:rPr>
  </w:style>
  <w:style w:type="paragraph" w:customStyle="1" w:styleId="TOC71">
    <w:name w:val="TOC 71"/>
    <w:basedOn w:val="Normal"/>
    <w:next w:val="Normal"/>
    <w:autoRedefine/>
    <w:uiPriority w:val="39"/>
    <w:unhideWhenUsed/>
    <w:rsid w:val="0041149B"/>
    <w:pPr>
      <w:spacing w:after="100" w:line="276" w:lineRule="auto"/>
      <w:ind w:left="1320"/>
      <w:jc w:val="left"/>
    </w:pPr>
    <w:rPr>
      <w:rFonts w:ascii="Calibri" w:hAnsi="Calibri"/>
      <w:sz w:val="22"/>
      <w:szCs w:val="22"/>
      <w:lang w:val="en-GB" w:eastAsia="en-GB"/>
    </w:rPr>
  </w:style>
  <w:style w:type="paragraph" w:customStyle="1" w:styleId="TOC81">
    <w:name w:val="TOC 81"/>
    <w:basedOn w:val="Normal"/>
    <w:next w:val="Normal"/>
    <w:autoRedefine/>
    <w:uiPriority w:val="39"/>
    <w:unhideWhenUsed/>
    <w:rsid w:val="0041149B"/>
    <w:pPr>
      <w:spacing w:after="100" w:line="276" w:lineRule="auto"/>
      <w:ind w:left="1540"/>
      <w:jc w:val="left"/>
    </w:pPr>
    <w:rPr>
      <w:rFonts w:ascii="Calibri" w:hAnsi="Calibri"/>
      <w:sz w:val="22"/>
      <w:szCs w:val="22"/>
      <w:lang w:val="en-GB" w:eastAsia="en-GB"/>
    </w:rPr>
  </w:style>
  <w:style w:type="paragraph" w:customStyle="1" w:styleId="TOC91">
    <w:name w:val="TOC 91"/>
    <w:basedOn w:val="Normal"/>
    <w:next w:val="Normal"/>
    <w:autoRedefine/>
    <w:uiPriority w:val="39"/>
    <w:unhideWhenUsed/>
    <w:rsid w:val="0041149B"/>
    <w:pPr>
      <w:spacing w:after="100" w:line="276" w:lineRule="auto"/>
      <w:ind w:left="1760"/>
      <w:jc w:val="left"/>
    </w:pPr>
    <w:rPr>
      <w:rFonts w:ascii="Calibri" w:hAnsi="Calibri"/>
      <w:sz w:val="22"/>
      <w:szCs w:val="22"/>
      <w:lang w:val="en-GB" w:eastAsia="en-GB"/>
    </w:rPr>
  </w:style>
  <w:style w:type="character" w:styleId="PlaceholderText">
    <w:name w:val="Placeholder Text"/>
    <w:uiPriority w:val="99"/>
    <w:semiHidden/>
    <w:rsid w:val="0041149B"/>
    <w:rPr>
      <w:color w:val="808080"/>
    </w:rPr>
  </w:style>
  <w:style w:type="table" w:customStyle="1" w:styleId="TableGrid11">
    <w:name w:val="Table Grid11"/>
    <w:basedOn w:val="TableNormal"/>
    <w:next w:val="TableGrid"/>
    <w:rsid w:val="0041149B"/>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41149B"/>
  </w:style>
  <w:style w:type="paragraph" w:customStyle="1" w:styleId="subsideheadings">
    <w:name w:val="sub side headings"/>
    <w:rsid w:val="0041149B"/>
    <w:pPr>
      <w:keepNext/>
      <w:spacing w:after="288" w:line="288" w:lineRule="exact"/>
      <w:jc w:val="both"/>
    </w:pPr>
    <w:rPr>
      <w:rFonts w:ascii="Arial" w:hAnsi="Arial"/>
      <w:b/>
      <w:sz w:val="24"/>
      <w:lang w:val="en-GB"/>
    </w:rPr>
  </w:style>
  <w:style w:type="paragraph" w:customStyle="1" w:styleId="Chapter">
    <w:name w:val="Chapter"/>
    <w:basedOn w:val="Normal"/>
    <w:rsid w:val="0041149B"/>
    <w:pPr>
      <w:spacing w:after="480" w:line="288" w:lineRule="exact"/>
      <w:jc w:val="center"/>
    </w:pPr>
    <w:rPr>
      <w:rFonts w:ascii="Arial" w:hAnsi="Arial"/>
      <w:b/>
      <w:lang w:val="en-GB"/>
    </w:rPr>
  </w:style>
  <w:style w:type="character" w:customStyle="1" w:styleId="Sub-headingChar">
    <w:name w:val="Sub-heading Char"/>
    <w:rsid w:val="0041149B"/>
    <w:rPr>
      <w:rFonts w:ascii="Arial" w:hAnsi="Arial"/>
      <w:b/>
      <w:sz w:val="24"/>
      <w:lang w:eastAsia="en-US"/>
    </w:rPr>
  </w:style>
  <w:style w:type="table" w:customStyle="1" w:styleId="TableGrid22">
    <w:name w:val="Table Grid22"/>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ontMainTitle">
    <w:name w:val="Front Main Title"/>
    <w:basedOn w:val="Normal"/>
    <w:semiHidden/>
    <w:rsid w:val="0041149B"/>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41149B"/>
    <w:pPr>
      <w:keepNext/>
      <w:spacing w:before="1134"/>
      <w:ind w:left="1701" w:right="1134"/>
      <w:jc w:val="right"/>
    </w:pPr>
    <w:rPr>
      <w:rFonts w:ascii="Arial" w:hAnsi="Arial"/>
      <w:snapToGrid w:val="0"/>
      <w:sz w:val="48"/>
      <w:lang w:val="en-GB"/>
    </w:rPr>
  </w:style>
  <w:style w:type="paragraph" w:customStyle="1" w:styleId="SectionTitle">
    <w:name w:val="Section Title"/>
    <w:basedOn w:val="Heading1"/>
    <w:rsid w:val="0041149B"/>
    <w:pPr>
      <w:keepNext/>
      <w:spacing w:before="240" w:after="240"/>
      <w:jc w:val="left"/>
    </w:pPr>
    <w:rPr>
      <w:rFonts w:ascii="Arial" w:hAnsi="Arial"/>
      <w:bCs w:val="0"/>
      <w:caps/>
      <w:snapToGrid w:val="0"/>
      <w:kern w:val="0"/>
      <w:sz w:val="20"/>
      <w:lang w:val="en-GB" w:eastAsia="x-none"/>
    </w:rPr>
  </w:style>
  <w:style w:type="paragraph" w:customStyle="1" w:styleId="Preparedby">
    <w:name w:val="Prepared by"/>
    <w:basedOn w:val="Normal"/>
    <w:next w:val="Normal"/>
    <w:rsid w:val="0041149B"/>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41149B"/>
    <w:pPr>
      <w:spacing w:after="60"/>
      <w:ind w:left="1418"/>
      <w:jc w:val="left"/>
    </w:pPr>
    <w:rPr>
      <w:rFonts w:ascii="Arial" w:hAnsi="Arial"/>
      <w:b/>
      <w:snapToGrid w:val="0"/>
      <w:sz w:val="20"/>
      <w:lang w:val="en-GB"/>
    </w:rPr>
  </w:style>
  <w:style w:type="paragraph" w:styleId="ListBullet">
    <w:name w:val="List Bullet"/>
    <w:basedOn w:val="NormalIndent"/>
    <w:rsid w:val="0041149B"/>
    <w:pPr>
      <w:numPr>
        <w:numId w:val="36"/>
      </w:numPr>
      <w:spacing w:before="120" w:after="120"/>
    </w:pPr>
  </w:style>
  <w:style w:type="paragraph" w:styleId="NormalIndent">
    <w:name w:val="Normal Indent"/>
    <w:basedOn w:val="Normal"/>
    <w:rsid w:val="0041149B"/>
    <w:pPr>
      <w:spacing w:before="240" w:after="240"/>
      <w:ind w:left="1418"/>
      <w:jc w:val="left"/>
    </w:pPr>
    <w:rPr>
      <w:rFonts w:ascii="Arial" w:hAnsi="Arial"/>
      <w:snapToGrid w:val="0"/>
      <w:sz w:val="20"/>
      <w:lang w:val="en-GB"/>
    </w:rPr>
  </w:style>
  <w:style w:type="paragraph" w:customStyle="1" w:styleId="TableText">
    <w:name w:val="Table Text"/>
    <w:basedOn w:val="Normal"/>
    <w:rsid w:val="0041149B"/>
    <w:pPr>
      <w:spacing w:before="60" w:after="60"/>
      <w:jc w:val="left"/>
    </w:pPr>
    <w:rPr>
      <w:rFonts w:ascii="Arial" w:hAnsi="Arial"/>
      <w:snapToGrid w:val="0"/>
      <w:sz w:val="18"/>
      <w:lang w:val="en-GB"/>
    </w:rPr>
  </w:style>
  <w:style w:type="paragraph" w:customStyle="1" w:styleId="Caption1">
    <w:name w:val="Caption 1"/>
    <w:basedOn w:val="NormalIndent"/>
    <w:rsid w:val="0041149B"/>
    <w:rPr>
      <w:i/>
      <w:sz w:val="16"/>
      <w:szCs w:val="16"/>
    </w:rPr>
  </w:style>
  <w:style w:type="numbering" w:customStyle="1" w:styleId="Reportstyle">
    <w:name w:val="Report style"/>
    <w:rsid w:val="0041149B"/>
    <w:pPr>
      <w:numPr>
        <w:numId w:val="37"/>
      </w:numPr>
    </w:pPr>
  </w:style>
  <w:style w:type="paragraph" w:customStyle="1" w:styleId="Frontdate">
    <w:name w:val="Front date"/>
    <w:basedOn w:val="Frontclient"/>
    <w:semiHidden/>
    <w:rsid w:val="0041149B"/>
    <w:rPr>
      <w:sz w:val="36"/>
    </w:rPr>
  </w:style>
  <w:style w:type="paragraph" w:customStyle="1" w:styleId="flysheettitle">
    <w:name w:val="flysheet title"/>
    <w:basedOn w:val="FrontMainTitle"/>
    <w:semiHidden/>
    <w:qFormat/>
    <w:rsid w:val="0041149B"/>
    <w:rPr>
      <w:sz w:val="40"/>
    </w:rPr>
  </w:style>
  <w:style w:type="paragraph" w:customStyle="1" w:styleId="flysheetsub">
    <w:name w:val="flysheet sub"/>
    <w:basedOn w:val="flysheettitle"/>
    <w:semiHidden/>
    <w:qFormat/>
    <w:rsid w:val="0041149B"/>
    <w:pPr>
      <w:spacing w:before="567"/>
    </w:pPr>
    <w:rPr>
      <w:sz w:val="28"/>
    </w:rPr>
  </w:style>
  <w:style w:type="paragraph" w:customStyle="1" w:styleId="title1">
    <w:name w:val="title 1"/>
    <w:basedOn w:val="Normal"/>
    <w:rsid w:val="0041149B"/>
    <w:pPr>
      <w:spacing w:line="288" w:lineRule="auto"/>
      <w:jc w:val="center"/>
    </w:pPr>
    <w:rPr>
      <w:b/>
      <w:caps/>
      <w:sz w:val="36"/>
      <w:lang w:val="en-GB" w:eastAsia="en-GB"/>
    </w:rPr>
  </w:style>
  <w:style w:type="paragraph" w:customStyle="1" w:styleId="Schedulescontents">
    <w:name w:val="Schedules (contents)"/>
    <w:basedOn w:val="Normal"/>
    <w:rsid w:val="0041149B"/>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41149B"/>
    <w:pPr>
      <w:spacing w:line="288" w:lineRule="atLeast"/>
      <w:jc w:val="center"/>
    </w:pPr>
    <w:rPr>
      <w:b/>
      <w:caps/>
      <w:sz w:val="36"/>
      <w:lang w:val="en-GB" w:eastAsia="en-GB"/>
    </w:rPr>
  </w:style>
  <w:style w:type="paragraph" w:customStyle="1" w:styleId="title2">
    <w:name w:val="title 2"/>
    <w:basedOn w:val="Normal"/>
    <w:rsid w:val="0041149B"/>
    <w:pPr>
      <w:spacing w:line="360" w:lineRule="exact"/>
      <w:jc w:val="center"/>
    </w:pPr>
    <w:rPr>
      <w:b/>
      <w:caps/>
      <w:sz w:val="28"/>
      <w:lang w:val="en-GB" w:eastAsia="en-GB"/>
    </w:rPr>
  </w:style>
  <w:style w:type="paragraph" w:customStyle="1" w:styleId="Title20">
    <w:name w:val="Title 2"/>
    <w:basedOn w:val="Normal"/>
    <w:next w:val="Title10"/>
    <w:rsid w:val="0041149B"/>
    <w:pPr>
      <w:spacing w:line="288" w:lineRule="atLeast"/>
      <w:jc w:val="center"/>
    </w:pPr>
    <w:rPr>
      <w:b/>
      <w:caps/>
      <w:vanish/>
      <w:sz w:val="28"/>
      <w:lang w:val="en-GB" w:eastAsia="en-GB"/>
    </w:rPr>
  </w:style>
  <w:style w:type="character" w:customStyle="1" w:styleId="text0">
    <w:name w:val="text"/>
    <w:rsid w:val="0041149B"/>
  </w:style>
  <w:style w:type="character" w:customStyle="1" w:styleId="withdrawn1">
    <w:name w:val="withdrawn1"/>
    <w:rsid w:val="0041149B"/>
    <w:rPr>
      <w:b/>
      <w:bCs/>
      <w:color w:val="CC0000"/>
    </w:rPr>
  </w:style>
  <w:style w:type="character" w:customStyle="1" w:styleId="sr1">
    <w:name w:val="sr1"/>
    <w:rsid w:val="0041149B"/>
    <w:rPr>
      <w:shd w:val="clear" w:color="auto" w:fill="FFCC00"/>
    </w:rPr>
  </w:style>
  <w:style w:type="character" w:customStyle="1" w:styleId="1stlineindentChar">
    <w:name w:val="1st line indent Char"/>
    <w:link w:val="1stlineindent"/>
    <w:locked/>
    <w:rsid w:val="0041149B"/>
    <w:rPr>
      <w:rFonts w:ascii="Arial" w:hAnsi="Arial"/>
      <w:lang w:val="en-GB" w:eastAsia="x-none"/>
    </w:rPr>
  </w:style>
  <w:style w:type="character" w:styleId="Emphasis">
    <w:name w:val="Emphasis"/>
    <w:qFormat/>
    <w:rsid w:val="0041149B"/>
    <w:rPr>
      <w:i/>
      <w:iCs/>
    </w:rPr>
  </w:style>
  <w:style w:type="character" w:customStyle="1" w:styleId="bulletalphaCharChar">
    <w:name w:val="bulletalpha Char Char"/>
    <w:link w:val="bulletalpha"/>
    <w:rsid w:val="0041149B"/>
    <w:rPr>
      <w:rFonts w:ascii="Arial" w:hAnsi="Arial"/>
      <w:lang w:val="en-GB" w:eastAsia="x-none"/>
    </w:rPr>
  </w:style>
  <w:style w:type="paragraph" w:customStyle="1" w:styleId="p29">
    <w:name w:val="p29"/>
    <w:basedOn w:val="Normal"/>
    <w:rsid w:val="0041149B"/>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41149B"/>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numbering" w:customStyle="1" w:styleId="NoList3">
    <w:name w:val="No List3"/>
    <w:next w:val="NoList"/>
    <w:uiPriority w:val="99"/>
    <w:semiHidden/>
    <w:unhideWhenUsed/>
    <w:rsid w:val="0041149B"/>
  </w:style>
  <w:style w:type="table" w:customStyle="1" w:styleId="TableGrid31">
    <w:name w:val="Table Grid31"/>
    <w:basedOn w:val="TableNormal"/>
    <w:next w:val="TableGrid"/>
    <w:rsid w:val="0041149B"/>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
    <w:name w:val="Report style1"/>
    <w:rsid w:val="0041149B"/>
    <w:pPr>
      <w:numPr>
        <w:numId w:val="16"/>
      </w:numPr>
    </w:pPr>
  </w:style>
  <w:style w:type="paragraph" w:styleId="ListBullet4">
    <w:name w:val="List Bullet 4"/>
    <w:basedOn w:val="Normal"/>
    <w:uiPriority w:val="99"/>
    <w:unhideWhenUsed/>
    <w:rsid w:val="0041149B"/>
    <w:pPr>
      <w:numPr>
        <w:numId w:val="45"/>
      </w:numPr>
      <w:contextualSpacing/>
    </w:pPr>
  </w:style>
  <w:style w:type="paragraph" w:customStyle="1" w:styleId="Textbody">
    <w:name w:val="Textbody"/>
    <w:basedOn w:val="Normal"/>
    <w:link w:val="TextbodyZchn"/>
    <w:rsid w:val="0041149B"/>
    <w:pPr>
      <w:spacing w:before="280" w:after="280"/>
      <w:jc w:val="left"/>
    </w:pPr>
    <w:rPr>
      <w:rFonts w:ascii="Calibri" w:eastAsia="Calibri" w:hAnsi="Calibri" w:cs="Arial"/>
      <w:sz w:val="22"/>
      <w:szCs w:val="22"/>
    </w:rPr>
  </w:style>
  <w:style w:type="character" w:customStyle="1" w:styleId="TextbodyZchn">
    <w:name w:val="Textbody Zchn"/>
    <w:link w:val="Textbody"/>
    <w:rsid w:val="0041149B"/>
    <w:rPr>
      <w:rFonts w:ascii="Calibri" w:eastAsia="Calibri" w:hAnsi="Calibri" w:cs="Arial"/>
      <w:sz w:val="22"/>
      <w:szCs w:val="22"/>
    </w:rPr>
  </w:style>
  <w:style w:type="paragraph" w:styleId="ListContinue">
    <w:name w:val="List Continue"/>
    <w:basedOn w:val="Normal"/>
    <w:uiPriority w:val="99"/>
    <w:unhideWhenUsed/>
    <w:rsid w:val="0041149B"/>
    <w:pPr>
      <w:spacing w:after="120"/>
      <w:ind w:left="360"/>
      <w:contextualSpacing/>
    </w:pPr>
  </w:style>
  <w:style w:type="table" w:customStyle="1" w:styleId="TableGrid4">
    <w:name w:val="Table Grid4"/>
    <w:basedOn w:val="TableNormal"/>
    <w:next w:val="TableGrid"/>
    <w:uiPriority w:val="59"/>
    <w:rsid w:val="005A1D8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2">
    <w:name w:val="Report style2"/>
    <w:rsid w:val="005A1D8E"/>
    <w:pPr>
      <w:numPr>
        <w:numId w:val="26"/>
      </w:numPr>
    </w:pPr>
  </w:style>
  <w:style w:type="table" w:customStyle="1" w:styleId="TableGrid32">
    <w:name w:val="Table Grid32"/>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1">
    <w:name w:val="Report style11"/>
    <w:rsid w:val="005A1D8E"/>
  </w:style>
  <w:style w:type="table" w:customStyle="1" w:styleId="TableGrid12">
    <w:name w:val="Table Grid12"/>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21">
    <w:name w:val="Report style21"/>
    <w:rsid w:val="005A1D8E"/>
    <w:pPr>
      <w:numPr>
        <w:numId w:val="11"/>
      </w:numPr>
    </w:pPr>
  </w:style>
  <w:style w:type="numbering" w:customStyle="1" w:styleId="Reportstyle111">
    <w:name w:val="Report style111"/>
    <w:rsid w:val="005A1D8E"/>
    <w:pPr>
      <w:numPr>
        <w:numId w:val="9"/>
      </w:numPr>
    </w:pPr>
  </w:style>
  <w:style w:type="table" w:customStyle="1" w:styleId="TableGrid13">
    <w:name w:val="Table Grid13"/>
    <w:basedOn w:val="TableNormal"/>
    <w:next w:val="TableGrid"/>
    <w:rsid w:val="005A1D8E"/>
    <w:rPr>
      <w:rFonts w:cs="Traditional Arabic"/>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5A1D8E"/>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3">
    <w:name w:val="Report style3"/>
    <w:rsid w:val="005A1D8E"/>
    <w:pPr>
      <w:numPr>
        <w:numId w:val="50"/>
      </w:numPr>
    </w:pPr>
  </w:style>
  <w:style w:type="numbering" w:customStyle="1" w:styleId="Reportstyle12">
    <w:name w:val="Report style12"/>
    <w:rsid w:val="005A1D8E"/>
    <w:pPr>
      <w:numPr>
        <w:numId w:val="49"/>
      </w:numPr>
    </w:pPr>
  </w:style>
  <w:style w:type="paragraph" w:customStyle="1" w:styleId="11Style2">
    <w:name w:val="1.1 Style2"/>
    <w:basedOn w:val="Style1"/>
    <w:qFormat/>
    <w:rsid w:val="009960B0"/>
    <w:pPr>
      <w:keepLines/>
      <w:numPr>
        <w:numId w:val="0"/>
      </w:numPr>
      <w:jc w:val="both"/>
      <w:outlineLvl w:val="4"/>
    </w:pPr>
    <w:rPr>
      <w:color w:val="000000"/>
      <w:sz w:val="26"/>
      <w:szCs w:val="24"/>
      <w:lang w:eastAsia="en-GB"/>
    </w:rPr>
  </w:style>
  <w:style w:type="paragraph" w:customStyle="1" w:styleId="Style3">
    <w:name w:val="Style3"/>
    <w:basedOn w:val="11Style2"/>
    <w:link w:val="Style3Char"/>
    <w:qFormat/>
    <w:rsid w:val="00D6049E"/>
    <w:pPr>
      <w:numPr>
        <w:ilvl w:val="2"/>
      </w:numPr>
      <w:spacing w:before="120"/>
      <w:outlineLvl w:val="5"/>
    </w:pPr>
    <w:rPr>
      <w:sz w:val="24"/>
    </w:rPr>
  </w:style>
  <w:style w:type="paragraph" w:customStyle="1" w:styleId="Style4">
    <w:name w:val="Style4"/>
    <w:basedOn w:val="Style3"/>
    <w:link w:val="Style4Char"/>
    <w:qFormat/>
    <w:rsid w:val="00D6049E"/>
    <w:pPr>
      <w:numPr>
        <w:ilvl w:val="3"/>
      </w:numPr>
      <w:outlineLvl w:val="6"/>
    </w:pPr>
    <w:rPr>
      <w:sz w:val="22"/>
    </w:rPr>
  </w:style>
  <w:style w:type="character" w:customStyle="1" w:styleId="Style3Char">
    <w:name w:val="Style3 Char"/>
    <w:link w:val="Style3"/>
    <w:rsid w:val="00D6049E"/>
    <w:rPr>
      <w:b/>
      <w:bCs/>
      <w:color w:val="000000"/>
      <w:kern w:val="28"/>
      <w:sz w:val="24"/>
      <w:szCs w:val="24"/>
      <w:lang w:eastAsia="en-GB"/>
    </w:rPr>
  </w:style>
  <w:style w:type="paragraph" w:customStyle="1" w:styleId="Style50">
    <w:name w:val="Style5"/>
    <w:basedOn w:val="Style4"/>
    <w:qFormat/>
    <w:rsid w:val="00384ADC"/>
    <w:pPr>
      <w:numPr>
        <w:ilvl w:val="4"/>
      </w:numPr>
      <w:spacing w:after="0"/>
      <w:outlineLvl w:val="7"/>
    </w:pPr>
    <w:rPr>
      <w:rFonts w:eastAsia="Book Antiqua"/>
      <w:sz w:val="20"/>
      <w:szCs w:val="28"/>
    </w:rPr>
  </w:style>
  <w:style w:type="character" w:customStyle="1" w:styleId="Style4Char">
    <w:name w:val="Style4 Char"/>
    <w:link w:val="Style4"/>
    <w:rsid w:val="00D6049E"/>
    <w:rPr>
      <w:b/>
      <w:bCs/>
      <w:color w:val="000000"/>
      <w:kern w:val="28"/>
      <w:sz w:val="22"/>
      <w:szCs w:val="24"/>
      <w:lang w:eastAsia="en-GB"/>
    </w:rPr>
  </w:style>
  <w:style w:type="table" w:customStyle="1" w:styleId="TableGrid5">
    <w:name w:val="Table Grid5"/>
    <w:basedOn w:val="TableNormal"/>
    <w:next w:val="TableGrid"/>
    <w:uiPriority w:val="39"/>
    <w:rsid w:val="002905F0"/>
    <w:pPr>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4">
    <w:name w:val="Report style4"/>
    <w:rsid w:val="002905F0"/>
    <w:pPr>
      <w:numPr>
        <w:numId w:val="12"/>
      </w:numPr>
    </w:pPr>
  </w:style>
  <w:style w:type="numbering" w:customStyle="1" w:styleId="Reportstyle13">
    <w:name w:val="Report style13"/>
    <w:rsid w:val="002905F0"/>
    <w:pPr>
      <w:numPr>
        <w:numId w:val="10"/>
      </w:numPr>
    </w:pPr>
  </w:style>
  <w:style w:type="table" w:customStyle="1" w:styleId="TableGrid6">
    <w:name w:val="Table Grid6"/>
    <w:basedOn w:val="TableNormal"/>
    <w:next w:val="TableGrid"/>
    <w:uiPriority w:val="59"/>
    <w:rsid w:val="005B61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5">
    <w:name w:val="Report style5"/>
    <w:rsid w:val="005B61B8"/>
  </w:style>
  <w:style w:type="table" w:customStyle="1" w:styleId="TableGrid33">
    <w:name w:val="Table Grid33"/>
    <w:basedOn w:val="TableNormal"/>
    <w:next w:val="TableGrid"/>
    <w:rsid w:val="005B61B8"/>
    <w:rPr>
      <w:rFonts w:ascii="Calibri" w:hAnsi="Calibri" w:cs="Arial"/>
      <w:b/>
      <w:sz w:val="36"/>
      <w:szCs w:val="24"/>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4">
    <w:name w:val="Report style14"/>
    <w:rsid w:val="005B61B8"/>
  </w:style>
  <w:style w:type="numbering" w:customStyle="1" w:styleId="Reportstyle22">
    <w:name w:val="Report style22"/>
    <w:rsid w:val="005B61B8"/>
  </w:style>
  <w:style w:type="numbering" w:customStyle="1" w:styleId="Reportstyle31">
    <w:name w:val="Report style31"/>
    <w:rsid w:val="005B61B8"/>
  </w:style>
  <w:style w:type="numbering" w:customStyle="1" w:styleId="Reportstyle121">
    <w:name w:val="Report style121"/>
    <w:rsid w:val="005B61B8"/>
  </w:style>
  <w:style w:type="paragraph" w:customStyle="1" w:styleId="BodyText1">
    <w:name w:val="Body Text1"/>
    <w:basedOn w:val="Normal"/>
    <w:link w:val="BodyText1Char"/>
    <w:qFormat/>
    <w:rsid w:val="005B61B8"/>
    <w:pPr>
      <w:spacing w:before="240" w:after="240"/>
    </w:pPr>
    <w:rPr>
      <w:rFonts w:eastAsia="Batang"/>
      <w:lang w:val="fr-CA" w:eastAsia="x-none"/>
    </w:rPr>
  </w:style>
  <w:style w:type="character" w:customStyle="1" w:styleId="BodyText1Char">
    <w:name w:val="Body Text1 Char"/>
    <w:link w:val="BodyText1"/>
    <w:rsid w:val="005B61B8"/>
    <w:rPr>
      <w:rFonts w:eastAsia="Batang"/>
      <w:sz w:val="24"/>
      <w:lang w:val="fr-CA" w:eastAsia="x-none"/>
    </w:rPr>
  </w:style>
  <w:style w:type="paragraph" w:customStyle="1" w:styleId="Head4">
    <w:name w:val="Head 4"/>
    <w:basedOn w:val="Normal"/>
    <w:link w:val="Head4Char"/>
    <w:qFormat/>
    <w:rsid w:val="00A36E6B"/>
    <w:pPr>
      <w:numPr>
        <w:ilvl w:val="2"/>
        <w:numId w:val="60"/>
      </w:numPr>
      <w:jc w:val="left"/>
      <w:outlineLvl w:val="3"/>
    </w:pPr>
    <w:rPr>
      <w:rFonts w:asciiTheme="minorHAnsi" w:eastAsiaTheme="majorEastAsia" w:hAnsiTheme="minorHAnsi" w:cstheme="majorBidi"/>
      <w:b/>
      <w:bCs/>
      <w:color w:val="0000CC"/>
      <w:szCs w:val="28"/>
      <w:lang w:val="en-GB" w:bidi="en-US"/>
    </w:rPr>
  </w:style>
  <w:style w:type="character" w:customStyle="1" w:styleId="Head4Char">
    <w:name w:val="Head 4 Char"/>
    <w:basedOn w:val="DefaultParagraphFont"/>
    <w:link w:val="Head4"/>
    <w:rsid w:val="00A36E6B"/>
    <w:rPr>
      <w:rFonts w:asciiTheme="minorHAnsi" w:eastAsiaTheme="majorEastAsia" w:hAnsiTheme="minorHAnsi" w:cstheme="majorBidi"/>
      <w:b/>
      <w:bCs/>
      <w:color w:val="0000CC"/>
      <w:sz w:val="24"/>
      <w:szCs w:val="28"/>
      <w:lang w:val="en-GB" w:bidi="en-US"/>
    </w:rPr>
  </w:style>
  <w:style w:type="paragraph" w:customStyle="1" w:styleId="Head3">
    <w:name w:val="Head 3"/>
    <w:basedOn w:val="Heading2"/>
    <w:link w:val="Head3Char"/>
    <w:qFormat/>
    <w:rsid w:val="00075972"/>
    <w:pPr>
      <w:numPr>
        <w:numId w:val="61"/>
      </w:numPr>
      <w:tabs>
        <w:tab w:val="clear" w:pos="619"/>
      </w:tabs>
      <w:spacing w:after="120" w:line="360" w:lineRule="auto"/>
      <w:jc w:val="left"/>
      <w:outlineLvl w:val="2"/>
    </w:pPr>
    <w:rPr>
      <w:rFonts w:asciiTheme="minorHAnsi" w:eastAsiaTheme="majorEastAsia" w:hAnsiTheme="minorHAnsi" w:cstheme="majorBidi"/>
      <w:bCs/>
      <w:color w:val="0000CC"/>
      <w:sz w:val="26"/>
      <w:szCs w:val="28"/>
      <w:lang w:val="en-GB" w:bidi="en-US"/>
    </w:rPr>
  </w:style>
  <w:style w:type="character" w:customStyle="1" w:styleId="Head3Char">
    <w:name w:val="Head 3 Char"/>
    <w:basedOn w:val="Heading2Char"/>
    <w:link w:val="Head3"/>
    <w:rsid w:val="00075972"/>
    <w:rPr>
      <w:rFonts w:asciiTheme="minorHAnsi" w:eastAsiaTheme="majorEastAsia" w:hAnsiTheme="minorHAnsi" w:cstheme="majorBidi"/>
      <w:b/>
      <w:bCs/>
      <w:color w:val="0000CC"/>
      <w:sz w:val="26"/>
      <w:szCs w:val="28"/>
      <w:lang w:val="en-GB" w:bidi="en-US"/>
    </w:rPr>
  </w:style>
  <w:style w:type="paragraph" w:customStyle="1" w:styleId="StyleHead2">
    <w:name w:val="Style Head 2"/>
    <w:basedOn w:val="StyleHead1"/>
    <w:link w:val="StyleHead2Char"/>
    <w:qFormat/>
    <w:rsid w:val="00D749F3"/>
    <w:pPr>
      <w:outlineLvl w:val="1"/>
    </w:pPr>
    <w:rPr>
      <w:sz w:val="44"/>
      <w:lang w:val="en-GB"/>
    </w:rPr>
  </w:style>
  <w:style w:type="paragraph" w:customStyle="1" w:styleId="StyleHead3">
    <w:name w:val="Style Head 3"/>
    <w:basedOn w:val="StyleHead1"/>
    <w:link w:val="StyleHead3Char"/>
    <w:qFormat/>
    <w:rsid w:val="00D749F3"/>
    <w:pPr>
      <w:spacing w:line="240" w:lineRule="auto"/>
      <w:outlineLvl w:val="2"/>
    </w:pPr>
    <w:rPr>
      <w:color w:val="FFFFFF" w:themeColor="background1"/>
      <w:sz w:val="28"/>
    </w:rPr>
  </w:style>
  <w:style w:type="character" w:customStyle="1" w:styleId="StyleHead2Char">
    <w:name w:val="Style Head 2 Char"/>
    <w:basedOn w:val="StyleHead1Char"/>
    <w:link w:val="StyleHead2"/>
    <w:rsid w:val="00D749F3"/>
    <w:rPr>
      <w:b/>
      <w:noProof/>
      <w:sz w:val="44"/>
      <w:lang w:val="en-GB"/>
    </w:rPr>
  </w:style>
  <w:style w:type="paragraph" w:customStyle="1" w:styleId="StyleHead4">
    <w:name w:val="Style Head 4"/>
    <w:basedOn w:val="StyleHead3"/>
    <w:link w:val="StyleHead4Char"/>
    <w:qFormat/>
    <w:rsid w:val="00D319FF"/>
    <w:pPr>
      <w:spacing w:after="120"/>
      <w:jc w:val="left"/>
      <w:outlineLvl w:val="3"/>
    </w:pPr>
    <w:rPr>
      <w:color w:val="000000" w:themeColor="text1"/>
      <w:szCs w:val="24"/>
      <w:lang w:val="en-GB"/>
    </w:rPr>
  </w:style>
  <w:style w:type="character" w:customStyle="1" w:styleId="StyleHead3Char">
    <w:name w:val="Style Head 3 Char"/>
    <w:basedOn w:val="StyleHead1Char"/>
    <w:link w:val="StyleHead3"/>
    <w:rsid w:val="00D749F3"/>
    <w:rPr>
      <w:b/>
      <w:noProof/>
      <w:color w:val="FFFFFF" w:themeColor="background1"/>
      <w:sz w:val="28"/>
    </w:rPr>
  </w:style>
  <w:style w:type="character" w:customStyle="1" w:styleId="StyleHead4Char">
    <w:name w:val="Style Head 4 Char"/>
    <w:basedOn w:val="StyleHead3Char"/>
    <w:link w:val="StyleHead4"/>
    <w:rsid w:val="00D319FF"/>
    <w:rPr>
      <w:b/>
      <w:noProof/>
      <w:color w:val="000000" w:themeColor="text1"/>
      <w:sz w:val="28"/>
      <w:szCs w:val="24"/>
      <w:lang w:val="en-GB"/>
    </w:rPr>
  </w:style>
  <w:style w:type="paragraph" w:customStyle="1" w:styleId="GCCHeading1">
    <w:name w:val="GCC Heading 1"/>
    <w:basedOn w:val="S7Header1"/>
    <w:link w:val="GCCHeading1Char"/>
    <w:qFormat/>
    <w:rsid w:val="00F65DC4"/>
    <w:pPr>
      <w:tabs>
        <w:tab w:val="clear" w:pos="648"/>
      </w:tabs>
      <w:spacing w:after="120"/>
      <w:ind w:left="1008" w:hanging="360"/>
      <w:outlineLvl w:val="0"/>
    </w:pPr>
    <w:rPr>
      <w:noProof/>
    </w:rPr>
  </w:style>
  <w:style w:type="character" w:customStyle="1" w:styleId="GCCHeading1Char">
    <w:name w:val="GCC Heading 1 Char"/>
    <w:link w:val="GCCHeading1"/>
    <w:rsid w:val="00F65DC4"/>
    <w:rPr>
      <w:b/>
      <w:noProof/>
      <w:sz w:val="28"/>
    </w:rPr>
  </w:style>
  <w:style w:type="paragraph" w:customStyle="1" w:styleId="pf0">
    <w:name w:val="pf0"/>
    <w:basedOn w:val="Normal"/>
    <w:rsid w:val="0020668A"/>
    <w:pPr>
      <w:spacing w:before="100" w:beforeAutospacing="1" w:after="100" w:afterAutospacing="1"/>
      <w:jc w:val="left"/>
    </w:pPr>
    <w:rPr>
      <w:szCs w:val="24"/>
    </w:rPr>
  </w:style>
  <w:style w:type="paragraph" w:customStyle="1" w:styleId="Style2">
    <w:name w:val="Style2"/>
    <w:basedOn w:val="Style1"/>
    <w:qFormat/>
    <w:rsid w:val="00545D58"/>
    <w:pPr>
      <w:keepLines/>
      <w:numPr>
        <w:numId w:val="0"/>
      </w:numPr>
      <w:jc w:val="both"/>
      <w:outlineLvl w:val="4"/>
    </w:pPr>
    <w:rPr>
      <w:color w:val="000000"/>
      <w:sz w:val="26"/>
      <w:szCs w:val="24"/>
      <w:lang w:eastAsia="en-GB"/>
    </w:rPr>
  </w:style>
  <w:style w:type="character" w:customStyle="1" w:styleId="cf01">
    <w:name w:val="cf01"/>
    <w:basedOn w:val="DefaultParagraphFont"/>
    <w:rsid w:val="000C481D"/>
    <w:rPr>
      <w:rFonts w:ascii="Segoe UI" w:hAnsi="Segoe UI" w:cs="Segoe UI" w:hint="default"/>
      <w:sz w:val="18"/>
      <w:szCs w:val="18"/>
      <w:shd w:val="clear" w:color="auto" w:fill="00FFFF"/>
    </w:rPr>
  </w:style>
  <w:style w:type="character" w:customStyle="1" w:styleId="Mention1">
    <w:name w:val="Mention1"/>
    <w:basedOn w:val="DefaultParagraphFont"/>
    <w:uiPriority w:val="99"/>
    <w:unhideWhenUsed/>
    <w:rPr>
      <w:color w:val="2B579A"/>
      <w:shd w:val="clear" w:color="auto" w:fill="E6E6E6"/>
    </w:rPr>
  </w:style>
  <w:style w:type="paragraph" w:customStyle="1" w:styleId="E1">
    <w:name w:val="E1"/>
    <w:basedOn w:val="Normal"/>
    <w:link w:val="E1Zchn"/>
    <w:qFormat/>
    <w:rsid w:val="001B3E08"/>
    <w:pPr>
      <w:numPr>
        <w:numId w:val="75"/>
      </w:numPr>
      <w:tabs>
        <w:tab w:val="left" w:pos="284"/>
      </w:tabs>
      <w:spacing w:line="260" w:lineRule="atLeast"/>
    </w:pPr>
    <w:rPr>
      <w:rFonts w:ascii="Arial" w:hAnsi="Arial"/>
      <w:sz w:val="20"/>
      <w:lang w:val="en-GB" w:eastAsia="en-GB"/>
    </w:rPr>
  </w:style>
  <w:style w:type="character" w:customStyle="1" w:styleId="E1Zchn">
    <w:name w:val="E1 Zchn"/>
    <w:link w:val="E1"/>
    <w:rsid w:val="001B3E08"/>
    <w:rPr>
      <w:rFonts w:ascii="Arial" w:hAnsi="Arial"/>
      <w:lang w:val="en-GB" w:eastAsia="en-GB"/>
    </w:rPr>
  </w:style>
  <w:style w:type="paragraph" w:customStyle="1" w:styleId="U2">
    <w:name w:val="U2"/>
    <w:basedOn w:val="NormalWeb"/>
    <w:next w:val="Normal"/>
    <w:link w:val="U2Zchn"/>
    <w:rsid w:val="001B3E08"/>
    <w:pPr>
      <w:spacing w:before="0" w:beforeAutospacing="0" w:after="0" w:afterAutospacing="0" w:line="260" w:lineRule="atLeast"/>
      <w:jc w:val="both"/>
    </w:pPr>
    <w:rPr>
      <w:rFonts w:ascii="Arial" w:eastAsia="Times New Roman" w:hAnsi="Arial" w:cs="Times New Roman"/>
      <w:b/>
      <w:color w:val="002060"/>
      <w:sz w:val="20"/>
      <w:lang w:val="en-GB"/>
    </w:rPr>
  </w:style>
  <w:style w:type="character" w:customStyle="1" w:styleId="U2Zchn">
    <w:name w:val="U2 Zchn"/>
    <w:link w:val="U2"/>
    <w:rsid w:val="001B3E08"/>
    <w:rPr>
      <w:rFonts w:ascii="Arial" w:hAnsi="Arial"/>
      <w:b/>
      <w:color w:val="00206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7165">
      <w:bodyDiv w:val="1"/>
      <w:marLeft w:val="0"/>
      <w:marRight w:val="0"/>
      <w:marTop w:val="0"/>
      <w:marBottom w:val="0"/>
      <w:divBdr>
        <w:top w:val="none" w:sz="0" w:space="0" w:color="auto"/>
        <w:left w:val="none" w:sz="0" w:space="0" w:color="auto"/>
        <w:bottom w:val="none" w:sz="0" w:space="0" w:color="auto"/>
        <w:right w:val="none" w:sz="0" w:space="0" w:color="auto"/>
      </w:divBdr>
    </w:div>
    <w:div w:id="345836134">
      <w:bodyDiv w:val="1"/>
      <w:marLeft w:val="0"/>
      <w:marRight w:val="0"/>
      <w:marTop w:val="0"/>
      <w:marBottom w:val="0"/>
      <w:divBdr>
        <w:top w:val="none" w:sz="0" w:space="0" w:color="auto"/>
        <w:left w:val="none" w:sz="0" w:space="0" w:color="auto"/>
        <w:bottom w:val="none" w:sz="0" w:space="0" w:color="auto"/>
        <w:right w:val="none" w:sz="0" w:space="0" w:color="auto"/>
      </w:divBdr>
    </w:div>
    <w:div w:id="578948274">
      <w:bodyDiv w:val="1"/>
      <w:marLeft w:val="0"/>
      <w:marRight w:val="0"/>
      <w:marTop w:val="0"/>
      <w:marBottom w:val="0"/>
      <w:divBdr>
        <w:top w:val="none" w:sz="0" w:space="0" w:color="auto"/>
        <w:left w:val="none" w:sz="0" w:space="0" w:color="auto"/>
        <w:bottom w:val="none" w:sz="0" w:space="0" w:color="auto"/>
        <w:right w:val="none" w:sz="0" w:space="0" w:color="auto"/>
      </w:divBdr>
    </w:div>
    <w:div w:id="1164854725">
      <w:bodyDiv w:val="1"/>
      <w:marLeft w:val="0"/>
      <w:marRight w:val="0"/>
      <w:marTop w:val="0"/>
      <w:marBottom w:val="0"/>
      <w:divBdr>
        <w:top w:val="none" w:sz="0" w:space="0" w:color="auto"/>
        <w:left w:val="none" w:sz="0" w:space="0" w:color="auto"/>
        <w:bottom w:val="none" w:sz="0" w:space="0" w:color="auto"/>
        <w:right w:val="none" w:sz="0" w:space="0" w:color="auto"/>
      </w:divBdr>
    </w:div>
    <w:div w:id="1435829411">
      <w:bodyDiv w:val="1"/>
      <w:marLeft w:val="0"/>
      <w:marRight w:val="0"/>
      <w:marTop w:val="0"/>
      <w:marBottom w:val="0"/>
      <w:divBdr>
        <w:top w:val="none" w:sz="0" w:space="0" w:color="auto"/>
        <w:left w:val="none" w:sz="0" w:space="0" w:color="auto"/>
        <w:bottom w:val="none" w:sz="0" w:space="0" w:color="auto"/>
        <w:right w:val="none" w:sz="0" w:space="0" w:color="auto"/>
      </w:divBdr>
    </w:div>
    <w:div w:id="1739018337">
      <w:bodyDiv w:val="1"/>
      <w:marLeft w:val="0"/>
      <w:marRight w:val="0"/>
      <w:marTop w:val="0"/>
      <w:marBottom w:val="0"/>
      <w:divBdr>
        <w:top w:val="none" w:sz="0" w:space="0" w:color="auto"/>
        <w:left w:val="none" w:sz="0" w:space="0" w:color="auto"/>
        <w:bottom w:val="none" w:sz="0" w:space="0" w:color="auto"/>
        <w:right w:val="none" w:sz="0" w:space="0" w:color="auto"/>
      </w:divBdr>
    </w:div>
    <w:div w:id="1812017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ce7c02d-2dd0-4bf4-a2ba-9d7930891d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0DC32BF2C6A4468DFEE5191D211F96" ma:contentTypeVersion="18" ma:contentTypeDescription="Create a new document." ma:contentTypeScope="" ma:versionID="0a8ce94ccd4c3fb80efab64140434058">
  <xsd:schema xmlns:xsd="http://www.w3.org/2001/XMLSchema" xmlns:xs="http://www.w3.org/2001/XMLSchema" xmlns:p="http://schemas.microsoft.com/office/2006/metadata/properties" xmlns:ns3="fce7c02d-2dd0-4bf4-a2ba-9d7930891d1f" xmlns:ns4="524d0aa4-341e-4741-974c-78d874dc12a5" targetNamespace="http://schemas.microsoft.com/office/2006/metadata/properties" ma:root="true" ma:fieldsID="be901ff25a1e1de5e1758f64aad216fc" ns3:_="" ns4:_="">
    <xsd:import namespace="fce7c02d-2dd0-4bf4-a2ba-9d7930891d1f"/>
    <xsd:import namespace="524d0aa4-341e-4741-974c-78d874dc12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e7c02d-2dd0-4bf4-a2ba-9d7930891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4d0aa4-341e-4741-974c-78d874dc12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5025E-3FA1-4AA8-A10D-84ADA0DE8C9D}">
  <ds:schemaRefs>
    <ds:schemaRef ds:uri="http://schemas.microsoft.com/office/2006/metadata/properties"/>
    <ds:schemaRef ds:uri="http://schemas.microsoft.com/office/infopath/2007/PartnerControls"/>
    <ds:schemaRef ds:uri="fce7c02d-2dd0-4bf4-a2ba-9d7930891d1f"/>
  </ds:schemaRefs>
</ds:datastoreItem>
</file>

<file path=customXml/itemProps2.xml><?xml version="1.0" encoding="utf-8"?>
<ds:datastoreItem xmlns:ds="http://schemas.openxmlformats.org/officeDocument/2006/customXml" ds:itemID="{7A8CEF81-91CB-4616-A427-4B3CD63AF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e7c02d-2dd0-4bf4-a2ba-9d7930891d1f"/>
    <ds:schemaRef ds:uri="524d0aa4-341e-4741-974c-78d874dc1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BC9D9B-9375-4AEC-92DF-9CC510D0CD6E}">
  <ds:schemaRefs>
    <ds:schemaRef ds:uri="http://schemas.microsoft.com/sharepoint/v3/contenttype/forms"/>
  </ds:schemaRefs>
</ds:datastoreItem>
</file>

<file path=customXml/itemProps4.xml><?xml version="1.0" encoding="utf-8"?>
<ds:datastoreItem xmlns:ds="http://schemas.openxmlformats.org/officeDocument/2006/customXml" ds:itemID="{5F876B22-4AF2-4305-A98B-BF6728D669BB}">
  <ds:schemaRefs>
    <ds:schemaRef ds:uri="http://schemas.openxmlformats.org/officeDocument/2006/bibliography"/>
  </ds:schemaRefs>
</ds:datastoreItem>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master</Template>
  <TotalTime>97</TotalTime>
  <Pages>85</Pages>
  <Words>31532</Words>
  <Characters>179735</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Standard Bidding Document for Procurement of Plant Design, Supply, and Installation - September 2010, revised July 2012</vt:lpstr>
    </vt:vector>
  </TitlesOfParts>
  <Company>InterAmerican Development Bank</Company>
  <LinksUpToDate>false</LinksUpToDate>
  <CharactersWithSpaces>210846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Procurement of Plant Design, Supply, and Installation - September 2010, revised July 2012</dc:title>
  <dc:subject/>
  <dc:creator>ESTEFANIAT</dc:creator>
  <cp:keywords/>
  <dc:description/>
  <cp:lastModifiedBy>Lorena A. Simba</cp:lastModifiedBy>
  <cp:revision>79</cp:revision>
  <cp:lastPrinted>2025-03-10T17:06:00Z</cp:lastPrinted>
  <dcterms:created xsi:type="dcterms:W3CDTF">2024-04-21T14:10:00Z</dcterms:created>
  <dcterms:modified xsi:type="dcterms:W3CDTF">2025-03-10T17:06:00Z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0x010100A70DC32BF2C6A4468DFEE5191D211F96</vt:lpwstr>
  </property>
  <property fmtid="{D5CDD505-2E9C-101B-9397-08002B2CF9AE}" pid="3" name="MediaServiceImageTags">
    <vt:lpwstr/>
  </property>
</Properties>
</file>